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04" w:rsidRDefault="00510604" w:rsidP="00510604">
      <w:pPr>
        <w:spacing w:after="0"/>
        <w:jc w:val="center"/>
        <w:rPr>
          <w:rFonts w:ascii="Times New Roman" w:hAnsi="Times New Roman" w:cs="Times New Roman"/>
          <w:color w:val="000000" w:themeColor="text1"/>
          <w:sz w:val="24"/>
          <w:szCs w:val="24"/>
        </w:rPr>
      </w:pPr>
      <w:r>
        <w:rPr>
          <w:rFonts w:ascii="Times New Roman" w:hAnsi="Times New Roman" w:cs="Times New Roman"/>
          <w:bCs/>
          <w:sz w:val="24"/>
          <w:szCs w:val="24"/>
        </w:rPr>
        <w:t xml:space="preserve">(Üniversitemiz Senatosu’nun </w:t>
      </w:r>
      <w:proofErr w:type="gramStart"/>
      <w:r>
        <w:rPr>
          <w:rFonts w:ascii="Times New Roman" w:hAnsi="Times New Roman" w:cs="Times New Roman"/>
          <w:bCs/>
          <w:sz w:val="24"/>
          <w:szCs w:val="24"/>
        </w:rPr>
        <w:t>09/09/2016</w:t>
      </w:r>
      <w:proofErr w:type="gramEnd"/>
      <w:r>
        <w:rPr>
          <w:rFonts w:ascii="Times New Roman" w:hAnsi="Times New Roman" w:cs="Times New Roman"/>
          <w:bCs/>
          <w:sz w:val="24"/>
          <w:szCs w:val="24"/>
        </w:rPr>
        <w:t xml:space="preserve"> tarih ve 16 sayılı oturumunda kabul edilmiştir.)</w:t>
      </w:r>
    </w:p>
    <w:p w:rsidR="00510604" w:rsidRDefault="00510604" w:rsidP="00C961E7">
      <w:pPr>
        <w:spacing w:after="0"/>
        <w:jc w:val="center"/>
        <w:rPr>
          <w:rFonts w:ascii="Times New Roman" w:hAnsi="Times New Roman" w:cs="Times New Roman"/>
          <w:b/>
          <w:color w:val="000000" w:themeColor="text1"/>
          <w:sz w:val="24"/>
          <w:szCs w:val="24"/>
        </w:rPr>
      </w:pPr>
      <w:bookmarkStart w:id="0" w:name="_GoBack"/>
      <w:bookmarkEnd w:id="0"/>
    </w:p>
    <w:p w:rsidR="00C961E7" w:rsidRPr="00E167EA" w:rsidRDefault="00C961E7" w:rsidP="00C961E7">
      <w:pPr>
        <w:spacing w:after="0"/>
        <w:jc w:val="center"/>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DUMLUPINAR ÜNİVERSİTESİ</w:t>
      </w:r>
    </w:p>
    <w:p w:rsidR="00C961E7" w:rsidRPr="00E167EA" w:rsidRDefault="00C961E7" w:rsidP="00C961E7">
      <w:pPr>
        <w:spacing w:after="0"/>
        <w:jc w:val="center"/>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ÖNLİSANS/LİSANS PROGRAMINA KABUL, İLK KAYIT VE DERS İNTİBAK İŞLEMLERİ YÖNERGESİ</w:t>
      </w:r>
    </w:p>
    <w:p w:rsidR="00C961E7" w:rsidRPr="00E167EA" w:rsidRDefault="00C961E7" w:rsidP="00C961E7">
      <w:pPr>
        <w:autoSpaceDE w:val="0"/>
        <w:autoSpaceDN w:val="0"/>
        <w:adjustRightInd w:val="0"/>
        <w:spacing w:after="0" w:line="240" w:lineRule="auto"/>
        <w:ind w:firstLine="708"/>
        <w:jc w:val="center"/>
        <w:rPr>
          <w:rFonts w:ascii="Times New Roman" w:hAnsi="Times New Roman" w:cs="Times New Roman"/>
          <w:b/>
          <w:bCs/>
          <w:color w:val="000000" w:themeColor="text1"/>
          <w:sz w:val="24"/>
          <w:szCs w:val="24"/>
        </w:rPr>
      </w:pP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BİRİNCİ BÖLÜM</w:t>
      </w: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Amaç, Kapsam, Dayanak ve Tanımlar</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Amaç</w:t>
      </w:r>
    </w:p>
    <w:p w:rsidR="00C961E7" w:rsidRPr="00E167EA" w:rsidRDefault="00C961E7" w:rsidP="00C961E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t xml:space="preserve">Madde 1 - </w:t>
      </w:r>
      <w:r w:rsidRPr="00E167EA">
        <w:rPr>
          <w:rFonts w:ascii="Times New Roman" w:hAnsi="Times New Roman" w:cs="Times New Roman"/>
          <w:color w:val="000000" w:themeColor="text1"/>
          <w:sz w:val="24"/>
          <w:szCs w:val="24"/>
        </w:rPr>
        <w:t xml:space="preserve">(1) Bu yönergenin amacı, Üniversiteye bağlı fakülte (Tıp Fakültesi hariç), yüksekokul ve meslek yüksekokullarında yürütülen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 xml:space="preserve"> ve lisans programlarına öğrencilerin kabulü, ilk kayıt, intibak ve ders sayım işlemlerinin düzenlenmesine yönelik esasları belirlemektir. </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Kapsam</w:t>
      </w:r>
    </w:p>
    <w:p w:rsidR="00C961E7" w:rsidRPr="00E167EA" w:rsidRDefault="00C961E7" w:rsidP="00C961E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t xml:space="preserve">Madde 2 - </w:t>
      </w:r>
      <w:r w:rsidRPr="00E167EA">
        <w:rPr>
          <w:rFonts w:ascii="Times New Roman" w:hAnsi="Times New Roman" w:cs="Times New Roman"/>
          <w:color w:val="000000" w:themeColor="text1"/>
          <w:sz w:val="24"/>
          <w:szCs w:val="24"/>
        </w:rPr>
        <w:t xml:space="preserve">(1) Bu yönerge, Üniversiteye bağlı fakülte (Tıp Fakültesi hariç), yüksekokul ve meslek yüksekokullarında yürütülen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 xml:space="preserve"> ve lisans programlarına öğrencilerin kabulü, ilk kayıt, intibak ve ders sayım işlemlerinin yapılmasına yönelik esaslara ilişkin hükümleri kapsar.</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Dayanak</w:t>
      </w:r>
    </w:p>
    <w:p w:rsidR="00C961E7" w:rsidRPr="00E167EA" w:rsidRDefault="00C961E7" w:rsidP="00C961E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t xml:space="preserve">Madde 3 - </w:t>
      </w:r>
      <w:r w:rsidRPr="00E167EA">
        <w:rPr>
          <w:rFonts w:ascii="Times New Roman" w:hAnsi="Times New Roman" w:cs="Times New Roman"/>
          <w:color w:val="000000" w:themeColor="text1"/>
          <w:sz w:val="24"/>
          <w:szCs w:val="24"/>
        </w:rPr>
        <w:t xml:space="preserve">(1) Bu yönerge, Dumlupınar Üniversitesi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 xml:space="preserve"> ve Lisans Eğitim Öğretim Yönetmeliği maddelerine dayanılarak hazırlanmıştır.</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Tanımlar</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t xml:space="preserve">Madde 4 - </w:t>
      </w:r>
      <w:r w:rsidRPr="00E167EA">
        <w:rPr>
          <w:rFonts w:ascii="Times New Roman" w:hAnsi="Times New Roman" w:cs="Times New Roman"/>
          <w:color w:val="000000" w:themeColor="text1"/>
          <w:sz w:val="24"/>
          <w:szCs w:val="24"/>
        </w:rPr>
        <w:t>(1) Bu Yönergede geçen;</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a) Birim: İlgili fakülte, yüksekokul veya meslek yüksekokulunu</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b) Rektör: Dumlupınar Üniversitesi Rektörünü</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c) Senato: Dumlupınar Üniversitesi Senatosunu</w:t>
      </w:r>
    </w:p>
    <w:p w:rsidR="00C961E7" w:rsidRPr="00E167EA" w:rsidRDefault="00C961E7" w:rsidP="00C961E7">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ç) Üniversite: Dumlupınar Üniversitesini ifade eder.</w:t>
      </w:r>
    </w:p>
    <w:p w:rsidR="00C961E7" w:rsidRPr="00E167EA" w:rsidRDefault="00C961E7" w:rsidP="00C961E7">
      <w:pPr>
        <w:spacing w:after="0"/>
        <w:jc w:val="both"/>
        <w:rPr>
          <w:rFonts w:ascii="Times New Roman" w:hAnsi="Times New Roman" w:cs="Times New Roman"/>
          <w:color w:val="000000" w:themeColor="text1"/>
          <w:sz w:val="24"/>
          <w:szCs w:val="24"/>
        </w:rPr>
      </w:pP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İKİNCİ BÖLÜM</w:t>
      </w: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C961E7" w:rsidRPr="00E167EA" w:rsidRDefault="00C961E7" w:rsidP="00C961E7">
      <w:pPr>
        <w:autoSpaceDE w:val="0"/>
        <w:autoSpaceDN w:val="0"/>
        <w:adjustRightInd w:val="0"/>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Öğrenci Kabulü</w:t>
      </w:r>
    </w:p>
    <w:p w:rsidR="00C961E7" w:rsidRPr="00E167EA" w:rsidRDefault="00C961E7" w:rsidP="00C961E7">
      <w:pPr>
        <w:spacing w:after="0" w:line="240" w:lineRule="auto"/>
        <w:ind w:firstLine="709"/>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 </w:t>
      </w:r>
      <w:r w:rsidRPr="00E167EA">
        <w:rPr>
          <w:rFonts w:ascii="Times New Roman" w:hAnsi="Times New Roman" w:cs="Times New Roman"/>
          <w:b/>
          <w:bCs/>
          <w:color w:val="000000" w:themeColor="text1"/>
          <w:sz w:val="24"/>
          <w:szCs w:val="24"/>
        </w:rPr>
        <w:t xml:space="preserve">Madde 5 - </w:t>
      </w:r>
      <w:r w:rsidRPr="00E167EA">
        <w:rPr>
          <w:rFonts w:ascii="Times New Roman" w:hAnsi="Times New Roman" w:cs="Times New Roman"/>
          <w:color w:val="000000" w:themeColor="text1"/>
          <w:sz w:val="24"/>
          <w:szCs w:val="24"/>
        </w:rPr>
        <w:t xml:space="preserve">(1) Üniversitenin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/lisans programlarına kabul müracaatında bulunan öğrencilerin, bir başka yükseköğretim kurumunun aynı düzey örgün öğretim programında kayıtlı olmamaları şarttır. Söz konusu öğrencilerin, halen kayıtlı oldukları yükseköğretim kurumundan ilişiklerini kesmedikleri takdirde kayıtları yapılmaz.</w:t>
      </w:r>
    </w:p>
    <w:p w:rsidR="00C961E7" w:rsidRPr="00E167EA" w:rsidRDefault="00C961E7" w:rsidP="00C961E7">
      <w:pPr>
        <w:spacing w:after="0" w:line="240" w:lineRule="auto"/>
        <w:ind w:firstLine="709"/>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(2)  Üniversite dışından veya içinden yatay geçiş (</w:t>
      </w:r>
      <w:proofErr w:type="spellStart"/>
      <w:r w:rsidRPr="00E167EA">
        <w:rPr>
          <w:rFonts w:ascii="Times New Roman" w:hAnsi="Times New Roman" w:cs="Times New Roman"/>
          <w:color w:val="000000" w:themeColor="text1"/>
          <w:sz w:val="24"/>
          <w:szCs w:val="24"/>
        </w:rPr>
        <w:t>kurumlararası</w:t>
      </w:r>
      <w:proofErr w:type="spellEnd"/>
      <w:r w:rsidRPr="00E167EA">
        <w:rPr>
          <w:rFonts w:ascii="Times New Roman" w:hAnsi="Times New Roman" w:cs="Times New Roman"/>
          <w:color w:val="000000" w:themeColor="text1"/>
          <w:sz w:val="24"/>
          <w:szCs w:val="24"/>
        </w:rPr>
        <w:t xml:space="preserve"> yatay geçiş, merkezi puana göre yatay geçiş, kurum içi yatay geçiş) kapsamında öğrenci kabulü, ilgili mevzuat çerçevesinde ilgili kurulların kararı ile yapılır. Yatay geçişler, ilan edilen kontenjanlarla sınırlıdır.</w:t>
      </w:r>
    </w:p>
    <w:p w:rsidR="00C961E7" w:rsidRPr="00E167EA" w:rsidRDefault="00C961E7" w:rsidP="00C961E7">
      <w:pPr>
        <w:spacing w:after="0" w:line="240" w:lineRule="auto"/>
        <w:ind w:firstLine="709"/>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(3) Lisans tamamlama programı ve dikey geçiş öğrencileri, ÖSYM tarafından belirlenen kontenjanlar dâhilinde yine ÖSYM tarafından yerleştirilir.</w:t>
      </w:r>
    </w:p>
    <w:p w:rsidR="00C961E7" w:rsidRPr="00E167EA" w:rsidRDefault="00C961E7" w:rsidP="00C961E7">
      <w:pPr>
        <w:spacing w:after="0" w:line="240" w:lineRule="auto"/>
        <w:ind w:firstLine="709"/>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(4) Gerçeğe aykırı veya yanıltıcı beyan ve belgelerle kayıt hakkı kazanmış olanların veya başka bir yükseköğretim kurumundan disiplin cezası ile çıkarılmış olanların belirlenmesi halinde kayıtları yapılmaz, yapılmış ise bulundukları yarıyıla bakılmaksızın kayıtları iptal edilir; kendilerine verilmiş olan diploma dâhil tüm belgeler geçersiz sayılır ve haklarında yasal işlem başlatılır. Bu durumda olanlar öğrencilik statüsü kazanmamış sayılır. </w:t>
      </w:r>
    </w:p>
    <w:p w:rsidR="00C961E7" w:rsidRPr="00E167EA" w:rsidRDefault="00C961E7" w:rsidP="00C961E7">
      <w:pPr>
        <w:spacing w:after="0" w:line="240" w:lineRule="auto"/>
        <w:ind w:firstLine="709"/>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(5) Yabancı uyruklu öğrencilerin müracaat, kabul ve kayıt işlemlerine ilişkin esaslar ilgili mevzuat çerçevesinde Senato tarafından belirlenir.</w:t>
      </w: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ÜÇÜNCÜ BÖLÜM</w:t>
      </w:r>
    </w:p>
    <w:p w:rsidR="00C961E7" w:rsidRPr="00E167EA" w:rsidRDefault="00C961E7" w:rsidP="00C961E7">
      <w:pPr>
        <w:jc w:val="center"/>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Kayıt İşlemleri</w:t>
      </w:r>
    </w:p>
    <w:p w:rsidR="00C961E7" w:rsidRPr="00E167EA" w:rsidRDefault="00C961E7" w:rsidP="00C961E7">
      <w:pPr>
        <w:spacing w:after="0"/>
        <w:ind w:firstLine="708"/>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Üniversiteye Yeni Yerleşen Öğrenci Kayıtları</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lastRenderedPageBreak/>
        <w:t xml:space="preserve">Madde 6 - </w:t>
      </w:r>
      <w:r w:rsidRPr="00E167EA">
        <w:rPr>
          <w:rFonts w:ascii="Times New Roman" w:hAnsi="Times New Roman" w:cs="Times New Roman"/>
          <w:color w:val="000000" w:themeColor="text1"/>
          <w:sz w:val="24"/>
          <w:szCs w:val="24"/>
        </w:rPr>
        <w:t>(1) ÖSYM tarafından</w:t>
      </w:r>
      <w:r w:rsidRPr="00E167EA">
        <w:rPr>
          <w:rFonts w:ascii="Times New Roman" w:hAnsi="Times New Roman" w:cs="Times New Roman"/>
          <w:b/>
          <w:color w:val="000000" w:themeColor="text1"/>
          <w:sz w:val="24"/>
          <w:szCs w:val="24"/>
        </w:rPr>
        <w:t xml:space="preserve">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/lisans programlarına yerleştirilen öğrencilerin kayıt işlemleri, akademik takvimde belirtilen tarihlerde Öğrenci İşleri Daire Başkanlığı koordinasyonunda ilgili birimler tarafından yapılır.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(2) Kayıtlarda dikkat edilecek hususlar;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a) Adayların kayıt için bizzat başvurmaları (elektronik kayıt hariç) gerekmektedir. Posta ile kayıt yapılmaz.</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b) Kayıt için istenen belgelerin onaysız sureti kabul edilmez.</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c) Belgeler eksik ise kayıt yapılmaz.</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d) Belirtilen tarihler arasında kaydını yaptırmayan aday herhangi bir hak iddia edemez.</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e) Gerçeğe aykırı beyanda bulunarak kayıt yaptıran adaylar hakkında gerekli yasal işlemler yapılır.</w:t>
      </w:r>
    </w:p>
    <w:p w:rsidR="00F51634" w:rsidRPr="00E167EA" w:rsidRDefault="00F51634"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(3) Kayıt için gerekli belgeler, yeni kayıt tarihlerinden önce Öğrenci İşleri Daire Başkanlığı tarafından ilan edilir. </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(4) Üniversiteye yeni yerleşen öğrencilerin kayıtları aşağıdaki gibi yapılır.</w:t>
      </w: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p>
    <w:p w:rsidR="00C961E7" w:rsidRPr="00E167EA" w:rsidRDefault="00C961E7" w:rsidP="00C961E7">
      <w:pPr>
        <w:pStyle w:val="ListeParagraf"/>
        <w:numPr>
          <w:ilvl w:val="0"/>
          <w:numId w:val="1"/>
        </w:numPr>
        <w:spacing w:after="0" w:line="240" w:lineRule="auto"/>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E-kayıt işlemleri;</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i) Üniversitemize yerleşen öğrenciler, e-devlet şifresiyle </w:t>
      </w:r>
      <w:hyperlink r:id="rId7" w:history="1">
        <w:r w:rsidRPr="00E167EA">
          <w:rPr>
            <w:rFonts w:ascii="Times New Roman" w:hAnsi="Times New Roman" w:cs="Times New Roman"/>
            <w:color w:val="000000" w:themeColor="text1"/>
            <w:sz w:val="24"/>
            <w:szCs w:val="24"/>
          </w:rPr>
          <w:t>https://www.turkiye.gov.tr</w:t>
        </w:r>
      </w:hyperlink>
      <w:r w:rsidRPr="00E167EA">
        <w:rPr>
          <w:rFonts w:ascii="Times New Roman" w:hAnsi="Times New Roman" w:cs="Times New Roman"/>
          <w:color w:val="000000" w:themeColor="text1"/>
          <w:sz w:val="24"/>
          <w:szCs w:val="24"/>
        </w:rPr>
        <w:t xml:space="preserve"> adresinden e-kayıt işlemlerini yapabilirler.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ii) E-kayıt işlemlerini tamamlayan öğrencilerin, kayıt olduklarını gösterir barkotlu bilgisayar çıktısını almaları zorunludur.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iii) E-devlet üzerinden e-kayıt yaptıran öğrencilerin kayıt tarihlerinde üniversitemize gelmelerine veya belge getirmelerine gerek yoktur. </w:t>
      </w: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p>
    <w:p w:rsidR="00F51634" w:rsidRPr="00E167EA" w:rsidRDefault="00F51634" w:rsidP="00F51634">
      <w:pPr>
        <w:pStyle w:val="ListeParagraf"/>
        <w:numPr>
          <w:ilvl w:val="0"/>
          <w:numId w:val="2"/>
        </w:numPr>
        <w:spacing w:after="0" w:line="240" w:lineRule="auto"/>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Şahsen kayıt işlemleri;</w:t>
      </w: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Üniversitemize yerleşen öğrencilerden e-devlet üzerinden kayıt yaptıramayanlar, kayıt tarihlerinden önce ilan edilen kayıt için gerekli belgelerle ÖSYM tarafından yerleştirildikleri birime şahsen müracaat ederek kayıt yaptırabilirler.</w:t>
      </w: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p>
    <w:p w:rsidR="00F51634" w:rsidRPr="00E167EA" w:rsidRDefault="00F51634" w:rsidP="00F51634">
      <w:pPr>
        <w:spacing w:after="0" w:line="240" w:lineRule="auto"/>
        <w:ind w:firstLine="708"/>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Üniversiteye yatay geçiş/dikey geçiş ve lisans tamamlama ile yerleşen öğrencilerin kayıt işlemleri</w:t>
      </w: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color w:val="000000" w:themeColor="text1"/>
          <w:sz w:val="24"/>
          <w:szCs w:val="24"/>
        </w:rPr>
        <w:t xml:space="preserve">Madde 7- </w:t>
      </w:r>
      <w:r w:rsidRPr="00E167EA">
        <w:rPr>
          <w:rFonts w:ascii="Times New Roman" w:hAnsi="Times New Roman" w:cs="Times New Roman"/>
          <w:color w:val="000000" w:themeColor="text1"/>
          <w:sz w:val="24"/>
          <w:szCs w:val="24"/>
        </w:rPr>
        <w:t>(1) Üniversiteye yatay geçiş (</w:t>
      </w:r>
      <w:proofErr w:type="spellStart"/>
      <w:r w:rsidRPr="00E167EA">
        <w:rPr>
          <w:rFonts w:ascii="Times New Roman" w:hAnsi="Times New Roman" w:cs="Times New Roman"/>
          <w:color w:val="000000" w:themeColor="text1"/>
          <w:sz w:val="24"/>
          <w:szCs w:val="24"/>
        </w:rPr>
        <w:t>kurumlararası</w:t>
      </w:r>
      <w:proofErr w:type="spellEnd"/>
      <w:r w:rsidRPr="00E167EA">
        <w:rPr>
          <w:rFonts w:ascii="Times New Roman" w:hAnsi="Times New Roman" w:cs="Times New Roman"/>
          <w:color w:val="000000" w:themeColor="text1"/>
          <w:sz w:val="24"/>
          <w:szCs w:val="24"/>
        </w:rPr>
        <w:t xml:space="preserve">, </w:t>
      </w:r>
      <w:proofErr w:type="spellStart"/>
      <w:r w:rsidRPr="00E167EA">
        <w:rPr>
          <w:rFonts w:ascii="Times New Roman" w:hAnsi="Times New Roman" w:cs="Times New Roman"/>
          <w:color w:val="000000" w:themeColor="text1"/>
          <w:sz w:val="24"/>
          <w:szCs w:val="24"/>
        </w:rPr>
        <w:t>kurumiçi</w:t>
      </w:r>
      <w:proofErr w:type="spellEnd"/>
      <w:r w:rsidRPr="00E167EA">
        <w:rPr>
          <w:rFonts w:ascii="Times New Roman" w:hAnsi="Times New Roman" w:cs="Times New Roman"/>
          <w:color w:val="000000" w:themeColor="text1"/>
          <w:sz w:val="24"/>
          <w:szCs w:val="24"/>
        </w:rPr>
        <w:t xml:space="preserve"> ve merkezi yerleştirme puanıyla) ile yerleşen öğrencilerin kayıtları </w:t>
      </w:r>
      <w:r w:rsidRPr="00E167EA">
        <w:rPr>
          <w:rFonts w:ascii="Times New Roman" w:hAnsi="Times New Roman" w:cs="Times New Roman"/>
          <w:b/>
          <w:i/>
          <w:color w:val="000000" w:themeColor="text1"/>
          <w:sz w:val="24"/>
          <w:szCs w:val="24"/>
        </w:rPr>
        <w:t>“</w:t>
      </w:r>
      <w:r w:rsidRPr="00E167EA">
        <w:rPr>
          <w:rFonts w:ascii="Times New Roman" w:hAnsi="Times New Roman" w:cs="Times New Roman"/>
          <w:i/>
          <w:color w:val="000000" w:themeColor="text1"/>
          <w:sz w:val="24"/>
          <w:szCs w:val="24"/>
        </w:rPr>
        <w:t>Dumlupınar Üniversitesi Yatay Geçiş Yönergesi”</w:t>
      </w:r>
      <w:r w:rsidRPr="00E167EA">
        <w:rPr>
          <w:rFonts w:ascii="Times New Roman" w:hAnsi="Times New Roman" w:cs="Times New Roman"/>
          <w:color w:val="000000" w:themeColor="text1"/>
          <w:sz w:val="24"/>
          <w:szCs w:val="24"/>
        </w:rPr>
        <w:t xml:space="preserve"> çerçevesinde ve ÖSYM tarafından Üniversiteye yerleştirilen dikey geçiş öğrencileri ile lisans tamamlama programlarına yerleşen öğrencilerin kayıtları, ilgili mevzuat hükümlerine göre birimlerde yapılır.</w:t>
      </w: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Kayıt işlemleri ile ilgili diğer hususlar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color w:val="000000" w:themeColor="text1"/>
          <w:sz w:val="24"/>
          <w:szCs w:val="24"/>
        </w:rPr>
        <w:t xml:space="preserve">Madde 8- </w:t>
      </w:r>
      <w:r w:rsidRPr="00E167EA">
        <w:rPr>
          <w:rFonts w:ascii="Times New Roman" w:hAnsi="Times New Roman" w:cs="Times New Roman"/>
          <w:color w:val="000000" w:themeColor="text1"/>
          <w:sz w:val="24"/>
          <w:szCs w:val="24"/>
        </w:rPr>
        <w:t>(1) Kayıt işlemlerini tamamlayan öğrencilere öğrenci kimlik belgesi düzenlenir. Kimlik belgesinde öğrenciyi tanıtıcı bilgiler yer alır.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(2) Kayıt işlemlerini süresi içinde yaptırmayanlar, kayıt hakkını kaybeder.</w:t>
      </w: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DÖRDÜNCÜ BÖLÜM</w:t>
      </w: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spellStart"/>
      <w:r w:rsidRPr="00E167EA">
        <w:rPr>
          <w:rFonts w:ascii="Times New Roman" w:hAnsi="Times New Roman" w:cs="Times New Roman"/>
          <w:b/>
          <w:bCs/>
          <w:color w:val="000000" w:themeColor="text1"/>
          <w:sz w:val="24"/>
          <w:szCs w:val="24"/>
        </w:rPr>
        <w:t>Önlisans</w:t>
      </w:r>
      <w:proofErr w:type="spellEnd"/>
      <w:r w:rsidRPr="00E167EA">
        <w:rPr>
          <w:rFonts w:ascii="Times New Roman" w:hAnsi="Times New Roman" w:cs="Times New Roman"/>
          <w:b/>
          <w:bCs/>
          <w:color w:val="000000" w:themeColor="text1"/>
          <w:sz w:val="24"/>
          <w:szCs w:val="24"/>
        </w:rPr>
        <w:t>/lisans programına intibak ve ders sayımı</w:t>
      </w:r>
    </w:p>
    <w:p w:rsidR="00C961E7" w:rsidRPr="00E167EA" w:rsidRDefault="00C961E7" w:rsidP="00C961E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t xml:space="preserve">Madde 9 - </w:t>
      </w:r>
      <w:r w:rsidRPr="00E167EA">
        <w:rPr>
          <w:rFonts w:ascii="Times New Roman" w:hAnsi="Times New Roman" w:cs="Times New Roman"/>
          <w:color w:val="000000" w:themeColor="text1"/>
          <w:sz w:val="24"/>
          <w:szCs w:val="24"/>
        </w:rPr>
        <w:t xml:space="preserve">(1) Öğrencilerin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/lisans programına;</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a) Yatay geçişle kayıt yapılması,</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b) Dikey geçişle kayıt yapılması,</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c) Daha önce herhangi bir yükseköğretim kurumunda eğitim görmüş olanların </w:t>
      </w:r>
      <w:proofErr w:type="spellStart"/>
      <w:r w:rsidRPr="00E167EA">
        <w:rPr>
          <w:rFonts w:ascii="Times New Roman" w:hAnsi="Times New Roman" w:cs="Times New Roman"/>
          <w:color w:val="000000" w:themeColor="text1"/>
          <w:sz w:val="24"/>
          <w:szCs w:val="24"/>
        </w:rPr>
        <w:t>önlisans</w:t>
      </w:r>
      <w:proofErr w:type="spellEnd"/>
      <w:r w:rsidRPr="00E167EA">
        <w:rPr>
          <w:rFonts w:ascii="Times New Roman" w:hAnsi="Times New Roman" w:cs="Times New Roman"/>
          <w:color w:val="000000" w:themeColor="text1"/>
          <w:sz w:val="24"/>
          <w:szCs w:val="24"/>
        </w:rPr>
        <w:t xml:space="preserve">/lisans programlarına yerleştirilmesi veya kabul edilmesi, durumlarında intibak ve/veya </w:t>
      </w:r>
      <w:r w:rsidRPr="00E167EA">
        <w:rPr>
          <w:rFonts w:ascii="Times New Roman" w:hAnsi="Times New Roman" w:cs="Times New Roman"/>
          <w:color w:val="000000" w:themeColor="text1"/>
          <w:sz w:val="24"/>
          <w:szCs w:val="24"/>
        </w:rPr>
        <w:lastRenderedPageBreak/>
        <w:t xml:space="preserve">ders sayımı işlemleri, ilgili bölüm başkanlığının teklifi üzerine ilgili yönetim kurulu kararıyla yapılır. </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(2) İntibak ve ders sayımı işlemlerinde aşağıdaki kurallar uygulanır: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a) İntibak işlemleri güncel müfredata göre yapılır.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b) Önceki programda alınmış ancak güncel müfredatta yer almayan dersler intibak dışı bırakılır.</w:t>
      </w: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c) Not çizelgesindeki başarılı derslerin hangilerinin programa sayılacağı ve hangilerinin tekrarlanması gerektiği bölüm başkanlığınca belirlenir.</w:t>
      </w: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ç) İntibak işlemlerinde bir dersin ön şartının sağlanması için ön şart olan dersten başarılı not alınmış olması gerekir.</w:t>
      </w: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d) İntibak işlemlerinde bir dersin ön şartının sağlanması için ön şart olan dersten başarılı not alınmış olması gerekir.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e) Üniversiteye yeni yerleşen veya dikey geçişle gelen öğrencilerin, intibakı yapılan derslerinin AKTS kredilerinin toplamına göre azami öğrenim süresinden kullandığı kabul edilen yarıyıllar hesaplanarak öğrencinin azami öğrenim süresinden düşülür. Bu işlemde, bir yarıyıla karşılık olarak 30 AKTS değeri kullanılır.</w:t>
      </w:r>
    </w:p>
    <w:p w:rsidR="00F51634"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(3) Üniversiteye ilk defa kayıt yaptıran öğrencilere uygulanan İngilizce derslerinin muafiyet sınavları sonucu alınan notların harf notuna dönüştürülmesi “</w:t>
      </w:r>
      <w:r w:rsidRPr="00E167EA">
        <w:rPr>
          <w:rFonts w:ascii="Times New Roman" w:hAnsi="Times New Roman" w:cs="Times New Roman"/>
          <w:i/>
          <w:color w:val="000000" w:themeColor="text1"/>
          <w:sz w:val="24"/>
          <w:szCs w:val="24"/>
        </w:rPr>
        <w:t xml:space="preserve">Dumlupınar Üniversitesi </w:t>
      </w:r>
      <w:proofErr w:type="spellStart"/>
      <w:r w:rsidRPr="00E167EA">
        <w:rPr>
          <w:rFonts w:ascii="Times New Roman" w:hAnsi="Times New Roman" w:cs="Times New Roman"/>
          <w:i/>
          <w:color w:val="000000" w:themeColor="text1"/>
          <w:sz w:val="24"/>
          <w:szCs w:val="24"/>
        </w:rPr>
        <w:t>Önlisans</w:t>
      </w:r>
      <w:proofErr w:type="spellEnd"/>
      <w:r w:rsidRPr="00E167EA">
        <w:rPr>
          <w:rFonts w:ascii="Times New Roman" w:hAnsi="Times New Roman" w:cs="Times New Roman"/>
          <w:i/>
          <w:color w:val="000000" w:themeColor="text1"/>
          <w:sz w:val="24"/>
          <w:szCs w:val="24"/>
        </w:rPr>
        <w:t xml:space="preserve"> ve Lisans Eğitim Öğretim </w:t>
      </w:r>
      <w:proofErr w:type="spellStart"/>
      <w:r w:rsidRPr="00E167EA">
        <w:rPr>
          <w:rFonts w:ascii="Times New Roman" w:hAnsi="Times New Roman" w:cs="Times New Roman"/>
          <w:i/>
          <w:color w:val="000000" w:themeColor="text1"/>
          <w:sz w:val="24"/>
          <w:szCs w:val="24"/>
        </w:rPr>
        <w:t>Yönetmeliği</w:t>
      </w:r>
      <w:r w:rsidRPr="00E167EA">
        <w:rPr>
          <w:rFonts w:ascii="Times New Roman" w:hAnsi="Times New Roman" w:cs="Times New Roman"/>
          <w:color w:val="000000" w:themeColor="text1"/>
          <w:sz w:val="24"/>
          <w:szCs w:val="24"/>
        </w:rPr>
        <w:t>”nin</w:t>
      </w:r>
      <w:proofErr w:type="spellEnd"/>
      <w:r w:rsidRPr="00E167EA">
        <w:rPr>
          <w:rFonts w:ascii="Times New Roman" w:hAnsi="Times New Roman" w:cs="Times New Roman"/>
          <w:color w:val="000000" w:themeColor="text1"/>
          <w:sz w:val="24"/>
          <w:szCs w:val="24"/>
        </w:rPr>
        <w:t xml:space="preserve"> “</w:t>
      </w:r>
      <w:r w:rsidRPr="00E167EA">
        <w:rPr>
          <w:rFonts w:ascii="Times New Roman" w:hAnsi="Times New Roman" w:cs="Times New Roman"/>
          <w:i/>
          <w:color w:val="000000" w:themeColor="text1"/>
          <w:sz w:val="24"/>
          <w:szCs w:val="24"/>
        </w:rPr>
        <w:t>Değerlendirme ve Notlar</w:t>
      </w:r>
      <w:r w:rsidRPr="00E167EA">
        <w:rPr>
          <w:rFonts w:ascii="Times New Roman" w:hAnsi="Times New Roman" w:cs="Times New Roman"/>
          <w:color w:val="000000" w:themeColor="text1"/>
          <w:sz w:val="24"/>
          <w:szCs w:val="24"/>
        </w:rPr>
        <w:t>” ile ilgili maddesi çerçevesinde yapılır.</w:t>
      </w:r>
    </w:p>
    <w:p w:rsidR="00C961E7" w:rsidRPr="00E167EA" w:rsidRDefault="00F51634" w:rsidP="00F51634">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color w:val="000000" w:themeColor="text1"/>
          <w:sz w:val="24"/>
          <w:szCs w:val="24"/>
        </w:rPr>
        <w:t xml:space="preserve">(4) Daha önce bir yükseköğretim programında kayıtlı iken,  ÖSYM tarafından Üniversiteye yerleştirilerek kayıt yaptıran öğrenciler, daha önce almış oldukları derslerden muafiyet isteğinde bulunabilir. Bunun için, öğrencilerin kayıt yenileme tarihleri içerisinde onaylı not çizelgeleri ve ders içerikleriyle birlikte bir dilekçe ile fakülte ve yüksekokullarda ilgili bölüm başkanlığına, meslek yüksekokullarında meslek yüksekokulu müdürlüğüne başvurmaları gerekir. Öğrencilerin daha önceki yükseköğretim kurumunda başarmış oldukları ve eşdeğerliliği meslek yüksekokullarında ilgili yönetim kurulu, fakülte ve yüksekokullarda ise ilgili bölümün teklifi üzerine, ilgili yönetim kurulu tarafından ekle sil tarihlerinde değerlendirilir. İntibakı kabul edilen derslerden daha önce almış oldukları başarı notları, </w:t>
      </w:r>
      <w:r w:rsidRPr="00E167EA">
        <w:rPr>
          <w:rFonts w:ascii="Times New Roman" w:hAnsi="Times New Roman" w:cs="Times New Roman"/>
          <w:i/>
          <w:color w:val="000000" w:themeColor="text1"/>
          <w:sz w:val="24"/>
          <w:szCs w:val="24"/>
        </w:rPr>
        <w:t xml:space="preserve">“Dumlupınar Üniversitesi </w:t>
      </w:r>
      <w:proofErr w:type="spellStart"/>
      <w:r w:rsidRPr="00E167EA">
        <w:rPr>
          <w:rFonts w:ascii="Times New Roman" w:hAnsi="Times New Roman" w:cs="Times New Roman"/>
          <w:i/>
          <w:color w:val="000000" w:themeColor="text1"/>
          <w:sz w:val="24"/>
          <w:szCs w:val="24"/>
        </w:rPr>
        <w:t>Önlisans</w:t>
      </w:r>
      <w:proofErr w:type="spellEnd"/>
      <w:r w:rsidRPr="00E167EA">
        <w:rPr>
          <w:rFonts w:ascii="Times New Roman" w:hAnsi="Times New Roman" w:cs="Times New Roman"/>
          <w:i/>
          <w:color w:val="000000" w:themeColor="text1"/>
          <w:sz w:val="24"/>
          <w:szCs w:val="24"/>
        </w:rPr>
        <w:t xml:space="preserve"> ve Lisans Programlarına İntibakta Mevcut Başarı Notlarının Harf Notlarına Dönüştürülmesi </w:t>
      </w:r>
      <w:proofErr w:type="spellStart"/>
      <w:r w:rsidRPr="00E167EA">
        <w:rPr>
          <w:rFonts w:ascii="Times New Roman" w:hAnsi="Times New Roman" w:cs="Times New Roman"/>
          <w:i/>
          <w:color w:val="000000" w:themeColor="text1"/>
          <w:sz w:val="24"/>
          <w:szCs w:val="24"/>
        </w:rPr>
        <w:t>Esasları”</w:t>
      </w:r>
      <w:r w:rsidRPr="00E167EA">
        <w:rPr>
          <w:rFonts w:ascii="Times New Roman" w:hAnsi="Times New Roman" w:cs="Times New Roman"/>
          <w:color w:val="000000" w:themeColor="text1"/>
          <w:sz w:val="24"/>
          <w:szCs w:val="24"/>
        </w:rPr>
        <w:t>na</w:t>
      </w:r>
      <w:proofErr w:type="spellEnd"/>
      <w:r w:rsidRPr="00E167EA">
        <w:rPr>
          <w:rFonts w:ascii="Times New Roman" w:hAnsi="Times New Roman" w:cs="Times New Roman"/>
          <w:color w:val="000000" w:themeColor="text1"/>
          <w:sz w:val="24"/>
          <w:szCs w:val="24"/>
        </w:rPr>
        <w:t xml:space="preserve"> göre dönüştürülür. </w:t>
      </w:r>
      <w:r w:rsidR="00C961E7" w:rsidRPr="00E167EA">
        <w:rPr>
          <w:rFonts w:ascii="Times New Roman" w:hAnsi="Times New Roman" w:cs="Times New Roman"/>
          <w:color w:val="000000" w:themeColor="text1"/>
          <w:sz w:val="24"/>
          <w:szCs w:val="24"/>
        </w:rPr>
        <w:t xml:space="preserve">(5) Eşdeğerliliği kabul edilen ve muafiyet alınan tüm derslerin AKTS değerleri toplamına göre öğrencilerin sınıfları Dumlupınar Üniversitesi </w:t>
      </w:r>
      <w:proofErr w:type="spellStart"/>
      <w:r w:rsidR="00C961E7" w:rsidRPr="00E167EA">
        <w:rPr>
          <w:rFonts w:ascii="Times New Roman" w:hAnsi="Times New Roman" w:cs="Times New Roman"/>
          <w:color w:val="000000" w:themeColor="text1"/>
          <w:sz w:val="24"/>
          <w:szCs w:val="24"/>
        </w:rPr>
        <w:t>Önlisans</w:t>
      </w:r>
      <w:proofErr w:type="spellEnd"/>
      <w:r w:rsidR="00C961E7" w:rsidRPr="00E167EA">
        <w:rPr>
          <w:rFonts w:ascii="Times New Roman" w:hAnsi="Times New Roman" w:cs="Times New Roman"/>
          <w:color w:val="000000" w:themeColor="text1"/>
          <w:sz w:val="24"/>
          <w:szCs w:val="24"/>
        </w:rPr>
        <w:t xml:space="preserve">/Lisans Öğrenci Sınıf Belirleme Yönergesine göre belirlenir. </w:t>
      </w:r>
    </w:p>
    <w:p w:rsidR="00C961E7" w:rsidRPr="00E167EA" w:rsidRDefault="00C961E7" w:rsidP="00C961E7">
      <w:pPr>
        <w:spacing w:after="0" w:line="240" w:lineRule="auto"/>
        <w:jc w:val="center"/>
        <w:rPr>
          <w:rFonts w:ascii="Times New Roman" w:hAnsi="Times New Roman" w:cs="Times New Roman"/>
          <w:bCs/>
          <w:color w:val="000000" w:themeColor="text1"/>
          <w:sz w:val="24"/>
          <w:szCs w:val="24"/>
        </w:rPr>
      </w:pPr>
    </w:p>
    <w:p w:rsidR="00C961E7" w:rsidRPr="00E167EA" w:rsidRDefault="00C961E7" w:rsidP="00C961E7">
      <w:pPr>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BEŞİNCİ BÖLÜM</w:t>
      </w:r>
    </w:p>
    <w:p w:rsidR="00C961E7" w:rsidRPr="00E167EA" w:rsidRDefault="00C961E7" w:rsidP="00C961E7">
      <w:pPr>
        <w:spacing w:after="0" w:line="240" w:lineRule="auto"/>
        <w:jc w:val="center"/>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Yürürlük ve Yürütme</w:t>
      </w:r>
    </w:p>
    <w:p w:rsidR="00F51634" w:rsidRPr="00E167EA" w:rsidRDefault="00F51634" w:rsidP="00C961E7">
      <w:pPr>
        <w:spacing w:after="0" w:line="240" w:lineRule="auto"/>
        <w:jc w:val="center"/>
        <w:rPr>
          <w:rFonts w:ascii="Times New Roman" w:hAnsi="Times New Roman" w:cs="Times New Roman"/>
          <w:b/>
          <w:bCs/>
          <w:color w:val="000000" w:themeColor="text1"/>
          <w:sz w:val="24"/>
          <w:szCs w:val="24"/>
        </w:rPr>
      </w:pPr>
    </w:p>
    <w:p w:rsidR="00C961E7" w:rsidRPr="00E167EA" w:rsidRDefault="00C961E7" w:rsidP="00C961E7">
      <w:pPr>
        <w:spacing w:after="0" w:line="240" w:lineRule="auto"/>
        <w:ind w:firstLine="708"/>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Hüküm bulunmayan haller</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color w:val="000000" w:themeColor="text1"/>
          <w:sz w:val="24"/>
          <w:szCs w:val="24"/>
        </w:rPr>
        <w:t>Madde 10</w:t>
      </w:r>
      <w:r w:rsidRPr="00E167EA">
        <w:rPr>
          <w:rFonts w:ascii="Times New Roman" w:hAnsi="Times New Roman" w:cs="Times New Roman"/>
          <w:color w:val="000000" w:themeColor="text1"/>
          <w:sz w:val="24"/>
          <w:szCs w:val="24"/>
        </w:rPr>
        <w:t xml:space="preserve"> – (1) Bu Esaslarda hüküm bulunmayan hallerde, ilgili diğer mevzuat hükümleri ile Üniversite Yönetim Kurulu ve/veya Senato kararları uygulanır.</w:t>
      </w:r>
    </w:p>
    <w:p w:rsidR="00F51634" w:rsidRPr="00E167EA" w:rsidRDefault="00F51634" w:rsidP="00F51634">
      <w:pPr>
        <w:spacing w:after="0" w:line="240" w:lineRule="auto"/>
        <w:ind w:firstLine="708"/>
        <w:jc w:val="both"/>
        <w:rPr>
          <w:rFonts w:ascii="Times New Roman" w:hAnsi="Times New Roman" w:cs="Times New Roman"/>
          <w:b/>
          <w:color w:val="000000" w:themeColor="text1"/>
          <w:sz w:val="24"/>
          <w:szCs w:val="24"/>
        </w:rPr>
      </w:pPr>
      <w:r w:rsidRPr="00E167EA">
        <w:rPr>
          <w:rFonts w:ascii="Times New Roman" w:hAnsi="Times New Roman" w:cs="Times New Roman"/>
          <w:b/>
          <w:color w:val="000000" w:themeColor="text1"/>
          <w:sz w:val="24"/>
          <w:szCs w:val="24"/>
        </w:rPr>
        <w:t xml:space="preserve">Yürürlükten kaldırılan yönerge </w:t>
      </w:r>
    </w:p>
    <w:p w:rsidR="00F51634" w:rsidRPr="00E167EA" w:rsidRDefault="00F51634" w:rsidP="00F51634">
      <w:pPr>
        <w:spacing w:after="0"/>
        <w:ind w:firstLine="708"/>
        <w:jc w:val="both"/>
        <w:rPr>
          <w:rFonts w:ascii="Times New Roman" w:hAnsi="Times New Roman" w:cs="Times New Roman"/>
          <w:color w:val="000000" w:themeColor="text1"/>
          <w:sz w:val="24"/>
          <w:szCs w:val="24"/>
        </w:rPr>
      </w:pPr>
      <w:r w:rsidRPr="00E167EA">
        <w:rPr>
          <w:rFonts w:ascii="Times New Roman" w:hAnsi="Times New Roman" w:cs="Times New Roman"/>
          <w:b/>
          <w:color w:val="000000" w:themeColor="text1"/>
          <w:sz w:val="24"/>
          <w:szCs w:val="24"/>
        </w:rPr>
        <w:t xml:space="preserve">Madde 11- (1) </w:t>
      </w:r>
      <w:proofErr w:type="gramStart"/>
      <w:r w:rsidRPr="00E167EA">
        <w:rPr>
          <w:rFonts w:ascii="Times New Roman" w:hAnsi="Times New Roman" w:cs="Times New Roman"/>
          <w:color w:val="000000" w:themeColor="text1"/>
          <w:sz w:val="24"/>
          <w:szCs w:val="24"/>
        </w:rPr>
        <w:t>27/08/2015</w:t>
      </w:r>
      <w:proofErr w:type="gramEnd"/>
      <w:r w:rsidRPr="00E167EA">
        <w:rPr>
          <w:rFonts w:ascii="Times New Roman" w:hAnsi="Times New Roman" w:cs="Times New Roman"/>
          <w:color w:val="000000" w:themeColor="text1"/>
          <w:sz w:val="24"/>
          <w:szCs w:val="24"/>
        </w:rPr>
        <w:t xml:space="preserve"> tarih ve 11 sayılı Senato toplantısında kabul edilen </w:t>
      </w:r>
      <w:r w:rsidRPr="00E167EA">
        <w:rPr>
          <w:rFonts w:ascii="Times New Roman" w:hAnsi="Times New Roman" w:cs="Times New Roman"/>
          <w:i/>
          <w:color w:val="000000" w:themeColor="text1"/>
          <w:sz w:val="24"/>
          <w:szCs w:val="24"/>
        </w:rPr>
        <w:t xml:space="preserve">“Dumlupınar Üniversitesi </w:t>
      </w:r>
      <w:proofErr w:type="spellStart"/>
      <w:r w:rsidRPr="00E167EA">
        <w:rPr>
          <w:rFonts w:ascii="Times New Roman" w:hAnsi="Times New Roman" w:cs="Times New Roman"/>
          <w:i/>
          <w:color w:val="000000" w:themeColor="text1"/>
          <w:sz w:val="24"/>
          <w:szCs w:val="24"/>
        </w:rPr>
        <w:t>Önlisans</w:t>
      </w:r>
      <w:proofErr w:type="spellEnd"/>
      <w:r w:rsidRPr="00E167EA">
        <w:rPr>
          <w:rFonts w:ascii="Times New Roman" w:hAnsi="Times New Roman" w:cs="Times New Roman"/>
          <w:i/>
          <w:color w:val="000000" w:themeColor="text1"/>
          <w:sz w:val="24"/>
          <w:szCs w:val="24"/>
        </w:rPr>
        <w:t>/Lisans Programına Kabul, İlk Kayıt ve Ders İntibak İşlemleri Yönergesi”</w:t>
      </w:r>
      <w:r w:rsidRPr="00E167EA">
        <w:rPr>
          <w:rFonts w:ascii="Times New Roman" w:hAnsi="Times New Roman" w:cs="Times New Roman"/>
          <w:color w:val="000000" w:themeColor="text1"/>
          <w:sz w:val="24"/>
          <w:szCs w:val="24"/>
        </w:rPr>
        <w:t xml:space="preserve"> yürürlükten kaldırılmıştır.</w:t>
      </w:r>
    </w:p>
    <w:p w:rsidR="00C961E7" w:rsidRPr="00E167EA" w:rsidRDefault="00C961E7" w:rsidP="00C961E7">
      <w:pPr>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Yürürlük</w:t>
      </w:r>
    </w:p>
    <w:p w:rsidR="00C961E7" w:rsidRPr="00E167EA" w:rsidRDefault="00C961E7" w:rsidP="00C961E7">
      <w:pPr>
        <w:spacing w:after="0" w:line="240" w:lineRule="auto"/>
        <w:ind w:firstLine="708"/>
        <w:jc w:val="both"/>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Madde 1</w:t>
      </w:r>
      <w:r w:rsidR="00F51634" w:rsidRPr="00E167EA">
        <w:rPr>
          <w:rFonts w:ascii="Times New Roman" w:hAnsi="Times New Roman" w:cs="Times New Roman"/>
          <w:b/>
          <w:bCs/>
          <w:color w:val="000000" w:themeColor="text1"/>
          <w:sz w:val="24"/>
          <w:szCs w:val="24"/>
        </w:rPr>
        <w:t>2</w:t>
      </w:r>
      <w:r w:rsidRPr="00E167EA">
        <w:rPr>
          <w:rFonts w:ascii="Times New Roman" w:hAnsi="Times New Roman" w:cs="Times New Roman"/>
          <w:b/>
          <w:bCs/>
          <w:color w:val="000000" w:themeColor="text1"/>
          <w:sz w:val="24"/>
          <w:szCs w:val="24"/>
        </w:rPr>
        <w:t xml:space="preserve">- </w:t>
      </w:r>
      <w:r w:rsidRPr="00E167EA">
        <w:rPr>
          <w:rFonts w:ascii="Times New Roman" w:hAnsi="Times New Roman" w:cs="Times New Roman"/>
          <w:color w:val="000000" w:themeColor="text1"/>
          <w:sz w:val="24"/>
          <w:szCs w:val="24"/>
        </w:rPr>
        <w:t>(1) Bu Yönerge, Dumlupınar Üniversitesi Senatosunda kabul edildiği tarihte yürürlüğe girer.</w:t>
      </w:r>
    </w:p>
    <w:p w:rsidR="00C961E7" w:rsidRPr="00E167EA" w:rsidRDefault="00C961E7" w:rsidP="00C961E7">
      <w:pPr>
        <w:spacing w:after="0" w:line="240" w:lineRule="auto"/>
        <w:ind w:firstLine="708"/>
        <w:rPr>
          <w:rFonts w:ascii="Times New Roman" w:hAnsi="Times New Roman" w:cs="Times New Roman"/>
          <w:b/>
          <w:bCs/>
          <w:color w:val="000000" w:themeColor="text1"/>
          <w:sz w:val="24"/>
          <w:szCs w:val="24"/>
        </w:rPr>
      </w:pPr>
      <w:r w:rsidRPr="00E167EA">
        <w:rPr>
          <w:rFonts w:ascii="Times New Roman" w:hAnsi="Times New Roman" w:cs="Times New Roman"/>
          <w:b/>
          <w:bCs/>
          <w:color w:val="000000" w:themeColor="text1"/>
          <w:sz w:val="24"/>
          <w:szCs w:val="24"/>
        </w:rPr>
        <w:t>Yürütme</w:t>
      </w:r>
    </w:p>
    <w:p w:rsidR="00C961E7" w:rsidRPr="00E167EA" w:rsidRDefault="00C961E7" w:rsidP="00C961E7">
      <w:pPr>
        <w:spacing w:after="0" w:line="240" w:lineRule="auto"/>
        <w:ind w:firstLine="708"/>
        <w:jc w:val="both"/>
        <w:rPr>
          <w:rFonts w:ascii="Times New Roman" w:hAnsi="Times New Roman" w:cs="Times New Roman"/>
          <w:color w:val="000000" w:themeColor="text1"/>
          <w:sz w:val="24"/>
          <w:szCs w:val="24"/>
        </w:rPr>
      </w:pPr>
      <w:r w:rsidRPr="00E167EA">
        <w:rPr>
          <w:rFonts w:ascii="Times New Roman" w:hAnsi="Times New Roman" w:cs="Times New Roman"/>
          <w:b/>
          <w:bCs/>
          <w:color w:val="000000" w:themeColor="text1"/>
          <w:sz w:val="24"/>
          <w:szCs w:val="24"/>
        </w:rPr>
        <w:t>Madde 1</w:t>
      </w:r>
      <w:r w:rsidR="00F51634" w:rsidRPr="00E167EA">
        <w:rPr>
          <w:rFonts w:ascii="Times New Roman" w:hAnsi="Times New Roman" w:cs="Times New Roman"/>
          <w:b/>
          <w:bCs/>
          <w:color w:val="000000" w:themeColor="text1"/>
          <w:sz w:val="24"/>
          <w:szCs w:val="24"/>
        </w:rPr>
        <w:t>3</w:t>
      </w:r>
      <w:r w:rsidRPr="00E167EA">
        <w:rPr>
          <w:rFonts w:ascii="Times New Roman" w:hAnsi="Times New Roman" w:cs="Times New Roman"/>
          <w:b/>
          <w:bCs/>
          <w:color w:val="000000" w:themeColor="text1"/>
          <w:sz w:val="24"/>
          <w:szCs w:val="24"/>
        </w:rPr>
        <w:t xml:space="preserve">- </w:t>
      </w:r>
      <w:r w:rsidRPr="00E167EA">
        <w:rPr>
          <w:rFonts w:ascii="Times New Roman" w:hAnsi="Times New Roman" w:cs="Times New Roman"/>
          <w:bCs/>
          <w:color w:val="000000" w:themeColor="text1"/>
          <w:sz w:val="24"/>
          <w:szCs w:val="24"/>
        </w:rPr>
        <w:t>(1)</w:t>
      </w:r>
      <w:r w:rsidRPr="00E167EA">
        <w:rPr>
          <w:rFonts w:ascii="Times New Roman" w:hAnsi="Times New Roman" w:cs="Times New Roman"/>
          <w:color w:val="000000" w:themeColor="text1"/>
          <w:sz w:val="24"/>
          <w:szCs w:val="24"/>
        </w:rPr>
        <w:t xml:space="preserve"> Bu yönergeye ait hükümleri Dumlupınar Üniversitesi Rektörü yürütür.</w:t>
      </w:r>
    </w:p>
    <w:p w:rsidR="002C7DB4" w:rsidRPr="00E167EA" w:rsidRDefault="002C7DB4" w:rsidP="00C961E7">
      <w:pPr>
        <w:spacing w:after="0" w:line="240" w:lineRule="auto"/>
        <w:ind w:firstLine="708"/>
        <w:jc w:val="both"/>
        <w:rPr>
          <w:rFonts w:ascii="Times New Roman" w:hAnsi="Times New Roman" w:cs="Times New Roman"/>
          <w:color w:val="000000" w:themeColor="text1"/>
          <w:sz w:val="24"/>
          <w:szCs w:val="24"/>
        </w:rPr>
      </w:pPr>
    </w:p>
    <w:sectPr w:rsidR="002C7DB4" w:rsidRPr="00E167EA" w:rsidSect="002C7DB4">
      <w:footerReference w:type="default" r:id="rId8"/>
      <w:pgSz w:w="11906" w:h="16838"/>
      <w:pgMar w:top="993" w:right="1133"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D5" w:rsidRDefault="004B33D5" w:rsidP="00E66398">
      <w:pPr>
        <w:spacing w:after="0" w:line="240" w:lineRule="auto"/>
      </w:pPr>
      <w:r>
        <w:separator/>
      </w:r>
    </w:p>
  </w:endnote>
  <w:endnote w:type="continuationSeparator" w:id="0">
    <w:p w:rsidR="004B33D5" w:rsidRDefault="004B33D5" w:rsidP="00E6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99377"/>
      <w:docPartObj>
        <w:docPartGallery w:val="Page Numbers (Bottom of Page)"/>
        <w:docPartUnique/>
      </w:docPartObj>
    </w:sdtPr>
    <w:sdtEndPr/>
    <w:sdtContent>
      <w:p w:rsidR="00E66398" w:rsidRDefault="00E66398">
        <w:pPr>
          <w:pStyle w:val="Altbilgi"/>
          <w:jc w:val="center"/>
        </w:pPr>
        <w:r>
          <w:fldChar w:fldCharType="begin"/>
        </w:r>
        <w:r>
          <w:instrText>PAGE   \* MERGEFORMAT</w:instrText>
        </w:r>
        <w:r>
          <w:fldChar w:fldCharType="separate"/>
        </w:r>
        <w:r w:rsidR="00510604">
          <w:rPr>
            <w:noProof/>
          </w:rPr>
          <w:t>3</w:t>
        </w:r>
        <w:r>
          <w:fldChar w:fldCharType="end"/>
        </w:r>
      </w:p>
    </w:sdtContent>
  </w:sdt>
  <w:p w:rsidR="00E66398" w:rsidRDefault="00E663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D5" w:rsidRDefault="004B33D5" w:rsidP="00E66398">
      <w:pPr>
        <w:spacing w:after="0" w:line="240" w:lineRule="auto"/>
      </w:pPr>
      <w:r>
        <w:separator/>
      </w:r>
    </w:p>
  </w:footnote>
  <w:footnote w:type="continuationSeparator" w:id="0">
    <w:p w:rsidR="004B33D5" w:rsidRDefault="004B33D5" w:rsidP="00E66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873"/>
    <w:multiLevelType w:val="hybridMultilevel"/>
    <w:tmpl w:val="446EAA6A"/>
    <w:lvl w:ilvl="0" w:tplc="226E1B94">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C9B230C"/>
    <w:multiLevelType w:val="hybridMultilevel"/>
    <w:tmpl w:val="7BF02198"/>
    <w:lvl w:ilvl="0" w:tplc="E79830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6F"/>
    <w:rsid w:val="002C7DB4"/>
    <w:rsid w:val="00366636"/>
    <w:rsid w:val="003D64BF"/>
    <w:rsid w:val="004B33D5"/>
    <w:rsid w:val="00510604"/>
    <w:rsid w:val="009F656F"/>
    <w:rsid w:val="00AA6C2F"/>
    <w:rsid w:val="00C961E7"/>
    <w:rsid w:val="00E167EA"/>
    <w:rsid w:val="00E66398"/>
    <w:rsid w:val="00F51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7833D-70F4-4830-A605-04794AFF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E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61E7"/>
    <w:pPr>
      <w:ind w:left="720"/>
      <w:contextualSpacing/>
    </w:pPr>
  </w:style>
  <w:style w:type="paragraph" w:styleId="stbilgi">
    <w:name w:val="header"/>
    <w:basedOn w:val="Normal"/>
    <w:link w:val="stbilgiChar"/>
    <w:uiPriority w:val="99"/>
    <w:unhideWhenUsed/>
    <w:rsid w:val="00E663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398"/>
  </w:style>
  <w:style w:type="paragraph" w:styleId="Altbilgi">
    <w:name w:val="footer"/>
    <w:basedOn w:val="Normal"/>
    <w:link w:val="AltbilgiChar"/>
    <w:uiPriority w:val="99"/>
    <w:unhideWhenUsed/>
    <w:rsid w:val="00E663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sülbüye umurhan</dc:creator>
  <cp:keywords/>
  <dc:description/>
  <cp:lastModifiedBy>sülbüye umurhan</cp:lastModifiedBy>
  <cp:revision>3</cp:revision>
  <dcterms:created xsi:type="dcterms:W3CDTF">2016-09-09T10:04:00Z</dcterms:created>
  <dcterms:modified xsi:type="dcterms:W3CDTF">2016-09-09T10:36:00Z</dcterms:modified>
</cp:coreProperties>
</file>