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3DC" w:rsidRPr="009B5410" w:rsidRDefault="00293C3A" w:rsidP="00110232">
      <w:pPr>
        <w:jc w:val="center"/>
        <w:rPr>
          <w:rFonts w:ascii="Times New Roman" w:hAnsi="Times New Roman" w:cs="Times New Roman"/>
          <w:b/>
          <w:sz w:val="24"/>
          <w:szCs w:val="24"/>
        </w:rPr>
      </w:pPr>
      <w:r w:rsidRPr="009B5410">
        <w:rPr>
          <w:rFonts w:ascii="Times New Roman" w:hAnsi="Times New Roman" w:cs="Times New Roman"/>
          <w:b/>
          <w:sz w:val="24"/>
          <w:szCs w:val="24"/>
        </w:rPr>
        <w:t xml:space="preserve">Kütahya Dumlupınar Üniversitesi Ödenek Talebi </w:t>
      </w:r>
      <w:r w:rsidR="00D63620" w:rsidRPr="009B5410">
        <w:rPr>
          <w:rFonts w:ascii="Times New Roman" w:hAnsi="Times New Roman" w:cs="Times New Roman"/>
          <w:b/>
          <w:sz w:val="24"/>
          <w:szCs w:val="24"/>
        </w:rPr>
        <w:t xml:space="preserve">İşlemleri </w:t>
      </w:r>
      <w:r w:rsidR="007C4E04">
        <w:rPr>
          <w:rFonts w:ascii="Times New Roman" w:hAnsi="Times New Roman" w:cs="Times New Roman"/>
          <w:b/>
          <w:sz w:val="24"/>
          <w:szCs w:val="24"/>
        </w:rPr>
        <w:t>Usul ve</w:t>
      </w:r>
      <w:r w:rsidRPr="009B5410">
        <w:rPr>
          <w:rFonts w:ascii="Times New Roman" w:hAnsi="Times New Roman" w:cs="Times New Roman"/>
          <w:b/>
          <w:sz w:val="24"/>
          <w:szCs w:val="24"/>
        </w:rPr>
        <w:t xml:space="preserve"> Esasları</w:t>
      </w:r>
    </w:p>
    <w:p w:rsidR="00A40DFD" w:rsidRPr="009B5410" w:rsidRDefault="00A40DFD" w:rsidP="00110232">
      <w:pPr>
        <w:jc w:val="center"/>
        <w:rPr>
          <w:rFonts w:ascii="Times New Roman" w:hAnsi="Times New Roman" w:cs="Times New Roman"/>
          <w:b/>
          <w:sz w:val="24"/>
          <w:szCs w:val="24"/>
        </w:rPr>
      </w:pPr>
      <w:r w:rsidRPr="009B5410">
        <w:rPr>
          <w:rFonts w:ascii="Times New Roman" w:hAnsi="Times New Roman" w:cs="Times New Roman"/>
          <w:b/>
          <w:sz w:val="24"/>
          <w:szCs w:val="24"/>
        </w:rPr>
        <w:t>BİRİNCİ BÖLÜM</w:t>
      </w:r>
    </w:p>
    <w:p w:rsidR="00A40DFD" w:rsidRPr="009B5410" w:rsidRDefault="00A40DFD" w:rsidP="00110232">
      <w:pPr>
        <w:jc w:val="center"/>
        <w:rPr>
          <w:rFonts w:ascii="Times New Roman" w:hAnsi="Times New Roman" w:cs="Times New Roman"/>
          <w:b/>
          <w:sz w:val="24"/>
          <w:szCs w:val="24"/>
        </w:rPr>
      </w:pPr>
      <w:r w:rsidRPr="009B5410">
        <w:rPr>
          <w:rFonts w:ascii="Times New Roman" w:hAnsi="Times New Roman" w:cs="Times New Roman"/>
          <w:b/>
          <w:sz w:val="24"/>
          <w:szCs w:val="24"/>
        </w:rPr>
        <w:t>Amaç, Kapsam ve Dayanak</w:t>
      </w:r>
    </w:p>
    <w:p w:rsidR="00A40DFD" w:rsidRPr="009B5410" w:rsidRDefault="00A40DFD" w:rsidP="009B5410">
      <w:pPr>
        <w:jc w:val="both"/>
        <w:rPr>
          <w:rFonts w:ascii="Times New Roman" w:hAnsi="Times New Roman" w:cs="Times New Roman"/>
          <w:b/>
          <w:sz w:val="24"/>
          <w:szCs w:val="24"/>
        </w:rPr>
      </w:pPr>
      <w:r w:rsidRPr="009B5410">
        <w:rPr>
          <w:rFonts w:ascii="Times New Roman" w:hAnsi="Times New Roman" w:cs="Times New Roman"/>
          <w:b/>
          <w:sz w:val="24"/>
          <w:szCs w:val="24"/>
        </w:rPr>
        <w:t>Amaç</w:t>
      </w:r>
    </w:p>
    <w:p w:rsidR="00A40DFD" w:rsidRPr="009B5410" w:rsidRDefault="00A40DFD" w:rsidP="009B5410">
      <w:pPr>
        <w:jc w:val="both"/>
        <w:rPr>
          <w:rFonts w:ascii="Times New Roman" w:hAnsi="Times New Roman" w:cs="Times New Roman"/>
          <w:sz w:val="24"/>
          <w:szCs w:val="24"/>
        </w:rPr>
      </w:pPr>
      <w:r w:rsidRPr="009B5410">
        <w:rPr>
          <w:rFonts w:ascii="Times New Roman" w:hAnsi="Times New Roman" w:cs="Times New Roman"/>
          <w:b/>
          <w:sz w:val="24"/>
          <w:szCs w:val="24"/>
        </w:rPr>
        <w:t xml:space="preserve">Madde 1 </w:t>
      </w:r>
      <w:r w:rsidRPr="009B5410">
        <w:rPr>
          <w:rFonts w:ascii="Times New Roman" w:hAnsi="Times New Roman" w:cs="Times New Roman"/>
          <w:sz w:val="24"/>
          <w:szCs w:val="24"/>
        </w:rPr>
        <w:t xml:space="preserve">– Bu </w:t>
      </w:r>
      <w:r w:rsidR="00EA2303" w:rsidRPr="009B5410">
        <w:rPr>
          <w:rFonts w:ascii="Times New Roman" w:hAnsi="Times New Roman" w:cs="Times New Roman"/>
          <w:sz w:val="24"/>
          <w:szCs w:val="24"/>
        </w:rPr>
        <w:t>usul ve esa</w:t>
      </w:r>
      <w:r w:rsidR="005F2629" w:rsidRPr="009B5410">
        <w:rPr>
          <w:rFonts w:ascii="Times New Roman" w:hAnsi="Times New Roman" w:cs="Times New Roman"/>
          <w:sz w:val="24"/>
          <w:szCs w:val="24"/>
        </w:rPr>
        <w:t>s</w:t>
      </w:r>
      <w:r w:rsidR="00EA2303" w:rsidRPr="009B5410">
        <w:rPr>
          <w:rFonts w:ascii="Times New Roman" w:hAnsi="Times New Roman" w:cs="Times New Roman"/>
          <w:sz w:val="24"/>
          <w:szCs w:val="24"/>
        </w:rPr>
        <w:t>ların</w:t>
      </w:r>
      <w:r w:rsidRPr="009B5410">
        <w:rPr>
          <w:rFonts w:ascii="Times New Roman" w:hAnsi="Times New Roman" w:cs="Times New Roman"/>
          <w:sz w:val="24"/>
          <w:szCs w:val="24"/>
        </w:rPr>
        <w:t xml:space="preserve"> amacı, </w:t>
      </w:r>
      <w:r w:rsidR="00C43816" w:rsidRPr="009B5410">
        <w:rPr>
          <w:rFonts w:ascii="Times New Roman" w:hAnsi="Times New Roman" w:cs="Times New Roman"/>
          <w:sz w:val="24"/>
          <w:szCs w:val="24"/>
        </w:rPr>
        <w:t>kamu kaynaklarını etkili, ekonomik, v</w:t>
      </w:r>
      <w:r w:rsidR="005B0B6E" w:rsidRPr="009B5410">
        <w:rPr>
          <w:rFonts w:ascii="Times New Roman" w:hAnsi="Times New Roman" w:cs="Times New Roman"/>
          <w:sz w:val="24"/>
          <w:szCs w:val="24"/>
        </w:rPr>
        <w:t>erimli kullanabilmesi</w:t>
      </w:r>
      <w:r w:rsidR="00C43816" w:rsidRPr="009B5410">
        <w:rPr>
          <w:rFonts w:ascii="Times New Roman" w:hAnsi="Times New Roman" w:cs="Times New Roman"/>
          <w:sz w:val="24"/>
          <w:szCs w:val="24"/>
        </w:rPr>
        <w:t xml:space="preserve"> ve aynı zamanda Kütahya </w:t>
      </w:r>
      <w:r w:rsidRPr="009B5410">
        <w:rPr>
          <w:rFonts w:ascii="Times New Roman" w:hAnsi="Times New Roman" w:cs="Times New Roman"/>
          <w:sz w:val="24"/>
          <w:szCs w:val="24"/>
        </w:rPr>
        <w:t>Dumlupınar Ü</w:t>
      </w:r>
      <w:r w:rsidR="00C43816" w:rsidRPr="009B5410">
        <w:rPr>
          <w:rFonts w:ascii="Times New Roman" w:hAnsi="Times New Roman" w:cs="Times New Roman"/>
          <w:sz w:val="24"/>
          <w:szCs w:val="24"/>
        </w:rPr>
        <w:t>niversitesi</w:t>
      </w:r>
      <w:r w:rsidRPr="009B5410">
        <w:rPr>
          <w:rFonts w:ascii="Times New Roman" w:hAnsi="Times New Roman" w:cs="Times New Roman"/>
          <w:sz w:val="24"/>
          <w:szCs w:val="24"/>
        </w:rPr>
        <w:t xml:space="preserve"> faaliyetl</w:t>
      </w:r>
      <w:r w:rsidR="00D16365" w:rsidRPr="009B5410">
        <w:rPr>
          <w:rFonts w:ascii="Times New Roman" w:hAnsi="Times New Roman" w:cs="Times New Roman"/>
          <w:sz w:val="24"/>
          <w:szCs w:val="24"/>
        </w:rPr>
        <w:t>erini</w:t>
      </w:r>
      <w:r w:rsidR="00D63620" w:rsidRPr="009B5410">
        <w:rPr>
          <w:rFonts w:ascii="Times New Roman" w:hAnsi="Times New Roman" w:cs="Times New Roman"/>
          <w:sz w:val="24"/>
          <w:szCs w:val="24"/>
        </w:rPr>
        <w:t xml:space="preserve">n </w:t>
      </w:r>
      <w:r w:rsidR="00C43816" w:rsidRPr="009B5410">
        <w:rPr>
          <w:rFonts w:ascii="Times New Roman" w:hAnsi="Times New Roman" w:cs="Times New Roman"/>
          <w:sz w:val="24"/>
          <w:szCs w:val="24"/>
        </w:rPr>
        <w:t>sürdürebilirliği</w:t>
      </w:r>
      <w:r w:rsidR="00D16365" w:rsidRPr="009B5410">
        <w:rPr>
          <w:rFonts w:ascii="Times New Roman" w:hAnsi="Times New Roman" w:cs="Times New Roman"/>
          <w:sz w:val="24"/>
          <w:szCs w:val="24"/>
        </w:rPr>
        <w:t>ni</w:t>
      </w:r>
      <w:r w:rsidR="00C43816" w:rsidRPr="009B5410">
        <w:rPr>
          <w:rFonts w:ascii="Times New Roman" w:hAnsi="Times New Roman" w:cs="Times New Roman"/>
          <w:sz w:val="24"/>
          <w:szCs w:val="24"/>
        </w:rPr>
        <w:t xml:space="preserve"> sağlamak </w:t>
      </w:r>
      <w:r w:rsidR="005B0B6E" w:rsidRPr="009B5410">
        <w:rPr>
          <w:rFonts w:ascii="Times New Roman" w:hAnsi="Times New Roman" w:cs="Times New Roman"/>
          <w:sz w:val="24"/>
          <w:szCs w:val="24"/>
        </w:rPr>
        <w:t>adına</w:t>
      </w:r>
      <w:r w:rsidR="00C43816" w:rsidRPr="009B5410">
        <w:rPr>
          <w:rFonts w:ascii="Times New Roman" w:hAnsi="Times New Roman" w:cs="Times New Roman"/>
          <w:sz w:val="24"/>
          <w:szCs w:val="24"/>
        </w:rPr>
        <w:t xml:space="preserve"> ödenek talebi işlemlerine yönelik usul ve esasları belirlemektir.</w:t>
      </w:r>
      <w:r w:rsidRPr="009B5410">
        <w:rPr>
          <w:rFonts w:ascii="Times New Roman" w:hAnsi="Times New Roman" w:cs="Times New Roman"/>
          <w:sz w:val="24"/>
          <w:szCs w:val="24"/>
        </w:rPr>
        <w:t xml:space="preserve"> </w:t>
      </w:r>
    </w:p>
    <w:p w:rsidR="00C43816" w:rsidRPr="009B5410" w:rsidRDefault="00C43816" w:rsidP="009B5410">
      <w:pPr>
        <w:jc w:val="both"/>
        <w:rPr>
          <w:rFonts w:ascii="Times New Roman" w:hAnsi="Times New Roman" w:cs="Times New Roman"/>
          <w:b/>
          <w:sz w:val="24"/>
          <w:szCs w:val="24"/>
        </w:rPr>
      </w:pPr>
      <w:r w:rsidRPr="009B5410">
        <w:rPr>
          <w:rFonts w:ascii="Times New Roman" w:hAnsi="Times New Roman" w:cs="Times New Roman"/>
          <w:b/>
          <w:sz w:val="24"/>
          <w:szCs w:val="24"/>
        </w:rPr>
        <w:t>Kapsam</w:t>
      </w:r>
    </w:p>
    <w:p w:rsidR="00293C3A" w:rsidRPr="009B5410" w:rsidRDefault="00C43816" w:rsidP="009B5410">
      <w:pPr>
        <w:jc w:val="both"/>
        <w:rPr>
          <w:rFonts w:ascii="Times New Roman" w:hAnsi="Times New Roman" w:cs="Times New Roman"/>
          <w:sz w:val="24"/>
          <w:szCs w:val="24"/>
        </w:rPr>
      </w:pPr>
      <w:r w:rsidRPr="009B5410">
        <w:rPr>
          <w:rFonts w:ascii="Times New Roman" w:hAnsi="Times New Roman" w:cs="Times New Roman"/>
          <w:b/>
          <w:sz w:val="24"/>
          <w:szCs w:val="24"/>
        </w:rPr>
        <w:t>Madde 2 –</w:t>
      </w:r>
      <w:r w:rsidRPr="009B5410">
        <w:rPr>
          <w:rFonts w:ascii="Times New Roman" w:hAnsi="Times New Roman" w:cs="Times New Roman"/>
          <w:sz w:val="24"/>
          <w:szCs w:val="24"/>
        </w:rPr>
        <w:t xml:space="preserve"> Bu </w:t>
      </w:r>
      <w:r w:rsidR="00EA2303" w:rsidRPr="009B5410">
        <w:rPr>
          <w:rFonts w:ascii="Times New Roman" w:hAnsi="Times New Roman" w:cs="Times New Roman"/>
          <w:sz w:val="24"/>
          <w:szCs w:val="24"/>
        </w:rPr>
        <w:t>usul ve esas hükümleri</w:t>
      </w:r>
      <w:r w:rsidRPr="009B5410">
        <w:rPr>
          <w:rFonts w:ascii="Times New Roman" w:hAnsi="Times New Roman" w:cs="Times New Roman"/>
          <w:sz w:val="24"/>
          <w:szCs w:val="24"/>
        </w:rPr>
        <w:t xml:space="preserve"> Kütahya Dumlupınar Üniv</w:t>
      </w:r>
      <w:r w:rsidR="00AD0694" w:rsidRPr="009B5410">
        <w:rPr>
          <w:rFonts w:ascii="Times New Roman" w:hAnsi="Times New Roman" w:cs="Times New Roman"/>
          <w:sz w:val="24"/>
          <w:szCs w:val="24"/>
        </w:rPr>
        <w:t xml:space="preserve">ersitesi’nin tüm </w:t>
      </w:r>
      <w:r w:rsidR="005B0B6E" w:rsidRPr="009B5410">
        <w:rPr>
          <w:rFonts w:ascii="Times New Roman" w:hAnsi="Times New Roman" w:cs="Times New Roman"/>
          <w:sz w:val="24"/>
          <w:szCs w:val="24"/>
        </w:rPr>
        <w:t xml:space="preserve">harcama </w:t>
      </w:r>
      <w:r w:rsidR="00AD0694" w:rsidRPr="009B5410">
        <w:rPr>
          <w:rFonts w:ascii="Times New Roman" w:hAnsi="Times New Roman" w:cs="Times New Roman"/>
          <w:sz w:val="24"/>
          <w:szCs w:val="24"/>
        </w:rPr>
        <w:t>birimlerini kapsamaktadır.</w:t>
      </w:r>
    </w:p>
    <w:p w:rsidR="00AD0694" w:rsidRPr="009B5410" w:rsidRDefault="00AD0694" w:rsidP="009B5410">
      <w:pPr>
        <w:jc w:val="both"/>
        <w:rPr>
          <w:rFonts w:ascii="Times New Roman" w:hAnsi="Times New Roman" w:cs="Times New Roman"/>
          <w:b/>
          <w:sz w:val="24"/>
          <w:szCs w:val="24"/>
        </w:rPr>
      </w:pPr>
      <w:r w:rsidRPr="009B5410">
        <w:rPr>
          <w:rFonts w:ascii="Times New Roman" w:hAnsi="Times New Roman" w:cs="Times New Roman"/>
          <w:b/>
          <w:sz w:val="24"/>
          <w:szCs w:val="24"/>
        </w:rPr>
        <w:t>Dayanak</w:t>
      </w:r>
    </w:p>
    <w:p w:rsidR="00AD0694" w:rsidRPr="009B5410" w:rsidRDefault="00AD0694" w:rsidP="009B5410">
      <w:pPr>
        <w:jc w:val="both"/>
        <w:rPr>
          <w:rFonts w:ascii="Times New Roman" w:hAnsi="Times New Roman" w:cs="Times New Roman"/>
          <w:sz w:val="24"/>
          <w:szCs w:val="24"/>
        </w:rPr>
      </w:pPr>
      <w:r w:rsidRPr="009B5410">
        <w:rPr>
          <w:rFonts w:ascii="Times New Roman" w:hAnsi="Times New Roman" w:cs="Times New Roman"/>
          <w:b/>
          <w:sz w:val="24"/>
          <w:szCs w:val="24"/>
        </w:rPr>
        <w:t>Madde 3 –</w:t>
      </w:r>
      <w:r w:rsidRPr="009B5410">
        <w:rPr>
          <w:rFonts w:ascii="Times New Roman" w:hAnsi="Times New Roman" w:cs="Times New Roman"/>
          <w:sz w:val="24"/>
          <w:szCs w:val="24"/>
        </w:rPr>
        <w:t xml:space="preserve"> Bu </w:t>
      </w:r>
      <w:r w:rsidR="00EA2303" w:rsidRPr="009B5410">
        <w:rPr>
          <w:rFonts w:ascii="Times New Roman" w:hAnsi="Times New Roman" w:cs="Times New Roman"/>
          <w:sz w:val="24"/>
          <w:szCs w:val="24"/>
        </w:rPr>
        <w:t>usul ve esas hükümleri</w:t>
      </w:r>
      <w:r w:rsidRPr="009B5410">
        <w:rPr>
          <w:rFonts w:ascii="Times New Roman" w:hAnsi="Times New Roman" w:cs="Times New Roman"/>
          <w:sz w:val="24"/>
          <w:szCs w:val="24"/>
        </w:rPr>
        <w:t xml:space="preserve"> 5018 Sayılı </w:t>
      </w:r>
      <w:r w:rsidR="005B0B6E" w:rsidRPr="009B5410">
        <w:rPr>
          <w:rFonts w:ascii="Times New Roman" w:hAnsi="Times New Roman" w:cs="Times New Roman"/>
          <w:sz w:val="24"/>
          <w:szCs w:val="24"/>
        </w:rPr>
        <w:t>Kamu Mali Yönetimi Ve Kontrol Kanunu’nun</w:t>
      </w:r>
      <w:r w:rsidR="001F1167" w:rsidRPr="009B5410">
        <w:rPr>
          <w:rFonts w:ascii="Times New Roman" w:hAnsi="Times New Roman" w:cs="Times New Roman"/>
          <w:sz w:val="24"/>
          <w:szCs w:val="24"/>
        </w:rPr>
        <w:t xml:space="preserve"> (20), (21)</w:t>
      </w:r>
      <w:r w:rsidR="005B0B6E" w:rsidRPr="009B5410">
        <w:rPr>
          <w:rFonts w:ascii="Times New Roman" w:hAnsi="Times New Roman" w:cs="Times New Roman"/>
          <w:sz w:val="24"/>
          <w:szCs w:val="24"/>
        </w:rPr>
        <w:t>,</w:t>
      </w:r>
      <w:r w:rsidR="001F1167" w:rsidRPr="009B5410">
        <w:rPr>
          <w:rFonts w:ascii="Times New Roman" w:hAnsi="Times New Roman" w:cs="Times New Roman"/>
          <w:sz w:val="24"/>
          <w:szCs w:val="24"/>
        </w:rPr>
        <w:t xml:space="preserve">  (22)</w:t>
      </w:r>
      <w:r w:rsidR="005B0B6E" w:rsidRPr="009B5410">
        <w:rPr>
          <w:rFonts w:ascii="Times New Roman" w:hAnsi="Times New Roman" w:cs="Times New Roman"/>
          <w:sz w:val="24"/>
          <w:szCs w:val="24"/>
        </w:rPr>
        <w:t>,</w:t>
      </w:r>
      <w:r w:rsidRPr="009B5410">
        <w:rPr>
          <w:rFonts w:ascii="Times New Roman" w:hAnsi="Times New Roman" w:cs="Times New Roman"/>
          <w:sz w:val="24"/>
          <w:szCs w:val="24"/>
        </w:rPr>
        <w:t xml:space="preserve"> </w:t>
      </w:r>
      <w:r w:rsidR="001F1167" w:rsidRPr="009B5410">
        <w:rPr>
          <w:rFonts w:ascii="Times New Roman" w:hAnsi="Times New Roman" w:cs="Times New Roman"/>
          <w:sz w:val="24"/>
          <w:szCs w:val="24"/>
        </w:rPr>
        <w:t>(23)</w:t>
      </w:r>
      <w:r w:rsidR="005B0B6E" w:rsidRPr="009B5410">
        <w:rPr>
          <w:rFonts w:ascii="Times New Roman" w:hAnsi="Times New Roman" w:cs="Times New Roman"/>
          <w:sz w:val="24"/>
          <w:szCs w:val="24"/>
        </w:rPr>
        <w:t xml:space="preserve"> üncü maddeleri </w:t>
      </w:r>
      <w:r w:rsidRPr="009B5410">
        <w:rPr>
          <w:rFonts w:ascii="Times New Roman" w:hAnsi="Times New Roman" w:cs="Times New Roman"/>
          <w:sz w:val="24"/>
          <w:szCs w:val="24"/>
        </w:rPr>
        <w:t>hükümlerine dayanılarak hazırlanmıştır.</w:t>
      </w:r>
    </w:p>
    <w:p w:rsidR="007A77C4" w:rsidRPr="009B5410" w:rsidRDefault="007A77C4" w:rsidP="009B5410">
      <w:pPr>
        <w:jc w:val="both"/>
        <w:rPr>
          <w:rFonts w:ascii="Times New Roman" w:hAnsi="Times New Roman" w:cs="Times New Roman"/>
          <w:b/>
          <w:sz w:val="24"/>
          <w:szCs w:val="24"/>
        </w:rPr>
      </w:pPr>
      <w:r w:rsidRPr="009B5410">
        <w:rPr>
          <w:rFonts w:ascii="Times New Roman" w:hAnsi="Times New Roman" w:cs="Times New Roman"/>
          <w:b/>
          <w:sz w:val="24"/>
          <w:szCs w:val="24"/>
        </w:rPr>
        <w:t>Tanımlar</w:t>
      </w:r>
    </w:p>
    <w:p w:rsidR="007A77C4" w:rsidRPr="009B5410" w:rsidRDefault="007A77C4" w:rsidP="009B5410">
      <w:pPr>
        <w:jc w:val="both"/>
        <w:rPr>
          <w:rFonts w:ascii="Times New Roman" w:hAnsi="Times New Roman" w:cs="Times New Roman"/>
          <w:sz w:val="24"/>
          <w:szCs w:val="24"/>
        </w:rPr>
      </w:pPr>
      <w:r w:rsidRPr="009B5410">
        <w:rPr>
          <w:rFonts w:ascii="Times New Roman" w:hAnsi="Times New Roman" w:cs="Times New Roman"/>
          <w:sz w:val="24"/>
          <w:szCs w:val="24"/>
        </w:rPr>
        <w:t> </w:t>
      </w:r>
      <w:r w:rsidRPr="009B5410">
        <w:rPr>
          <w:rFonts w:ascii="Times New Roman" w:hAnsi="Times New Roman" w:cs="Times New Roman"/>
          <w:b/>
          <w:sz w:val="24"/>
          <w:szCs w:val="24"/>
        </w:rPr>
        <w:t>Ayrıntılı Finansman Programı (AFP): </w:t>
      </w:r>
      <w:r w:rsidRPr="009B5410">
        <w:rPr>
          <w:rFonts w:ascii="Times New Roman" w:hAnsi="Times New Roman" w:cs="Times New Roman"/>
          <w:sz w:val="24"/>
          <w:szCs w:val="24"/>
        </w:rPr>
        <w:t>5018 sayılı Kanuna ekli (II), (III) ve (IV) sayılı cetvellerde yer alan idarelerin, aylar itibariyle yapabilecekleri harcamalar (tertip düzeyinde) ile gelir ve net finansmanlarının gerçekleşme hedefini gösteren programı,</w:t>
      </w:r>
    </w:p>
    <w:p w:rsidR="007A77C4" w:rsidRPr="009B5410" w:rsidRDefault="007A77C4" w:rsidP="009B5410">
      <w:pPr>
        <w:jc w:val="both"/>
        <w:rPr>
          <w:rFonts w:ascii="Times New Roman" w:hAnsi="Times New Roman" w:cs="Times New Roman"/>
          <w:sz w:val="24"/>
          <w:szCs w:val="24"/>
        </w:rPr>
      </w:pPr>
      <w:r w:rsidRPr="009B5410">
        <w:rPr>
          <w:rFonts w:ascii="Times New Roman" w:hAnsi="Times New Roman" w:cs="Times New Roman"/>
          <w:b/>
          <w:sz w:val="24"/>
          <w:szCs w:val="24"/>
        </w:rPr>
        <w:t>Ekleme işlemleri: </w:t>
      </w:r>
      <w:r w:rsidRPr="009B5410">
        <w:rPr>
          <w:rFonts w:ascii="Times New Roman" w:hAnsi="Times New Roman" w:cs="Times New Roman"/>
          <w:sz w:val="24"/>
          <w:szCs w:val="24"/>
        </w:rPr>
        <w:t>İlgili kanunları gereğince, bütçede mevcut veya yeni açılacak bir tertibe ödenek ilave edilmesi işlemlerini,</w:t>
      </w:r>
    </w:p>
    <w:p w:rsidR="007A77C4" w:rsidRPr="009B5410" w:rsidRDefault="007A77C4" w:rsidP="009B5410">
      <w:pPr>
        <w:jc w:val="both"/>
        <w:rPr>
          <w:rFonts w:ascii="Times New Roman" w:hAnsi="Times New Roman" w:cs="Times New Roman"/>
          <w:sz w:val="24"/>
          <w:szCs w:val="24"/>
        </w:rPr>
      </w:pPr>
      <w:r w:rsidRPr="009B5410">
        <w:rPr>
          <w:rFonts w:ascii="Times New Roman" w:hAnsi="Times New Roman" w:cs="Times New Roman"/>
          <w:b/>
          <w:sz w:val="24"/>
          <w:szCs w:val="24"/>
        </w:rPr>
        <w:t xml:space="preserve">Harcama birimi: </w:t>
      </w:r>
      <w:r w:rsidRPr="009B5410">
        <w:rPr>
          <w:rFonts w:ascii="Times New Roman" w:hAnsi="Times New Roman" w:cs="Times New Roman"/>
          <w:sz w:val="24"/>
          <w:szCs w:val="24"/>
        </w:rPr>
        <w:t>Kamu idaresi bütçesinde ödenek tahsis edilen ve harcama yetkisi bulunan birimi,</w:t>
      </w:r>
    </w:p>
    <w:p w:rsidR="00B674EC" w:rsidRPr="009B5410" w:rsidRDefault="00B674EC" w:rsidP="009B5410">
      <w:pPr>
        <w:jc w:val="both"/>
        <w:rPr>
          <w:rFonts w:ascii="Times New Roman" w:hAnsi="Times New Roman" w:cs="Times New Roman"/>
          <w:sz w:val="24"/>
          <w:szCs w:val="24"/>
        </w:rPr>
      </w:pPr>
      <w:r w:rsidRPr="009B5410">
        <w:rPr>
          <w:rFonts w:ascii="Times New Roman" w:hAnsi="Times New Roman" w:cs="Times New Roman"/>
          <w:b/>
          <w:sz w:val="24"/>
          <w:szCs w:val="24"/>
        </w:rPr>
        <w:t xml:space="preserve">Harcama Yetkilisi: </w:t>
      </w:r>
      <w:r w:rsidRPr="009B5410">
        <w:rPr>
          <w:rFonts w:ascii="Times New Roman" w:hAnsi="Times New Roman" w:cs="Times New Roman"/>
          <w:sz w:val="24"/>
          <w:szCs w:val="24"/>
        </w:rPr>
        <w:t>Bütçeyle ödenek tahsis edilen her bir harcama biriminin en üst yöneticisi harcama yetkilisini,</w:t>
      </w:r>
    </w:p>
    <w:p w:rsidR="008E5F87" w:rsidRPr="009B5410" w:rsidRDefault="00B674EC" w:rsidP="009B5410">
      <w:pPr>
        <w:jc w:val="both"/>
        <w:rPr>
          <w:rFonts w:ascii="Times New Roman" w:hAnsi="Times New Roman" w:cs="Times New Roman"/>
          <w:sz w:val="24"/>
          <w:szCs w:val="24"/>
        </w:rPr>
      </w:pPr>
      <w:r w:rsidRPr="009B5410">
        <w:rPr>
          <w:rFonts w:ascii="Times New Roman" w:hAnsi="Times New Roman" w:cs="Times New Roman"/>
          <w:sz w:val="24"/>
          <w:szCs w:val="24"/>
        </w:rPr>
        <w:t>İfade</w:t>
      </w:r>
      <w:r w:rsidR="007A77C4" w:rsidRPr="009B5410">
        <w:rPr>
          <w:rFonts w:ascii="Times New Roman" w:hAnsi="Times New Roman" w:cs="Times New Roman"/>
          <w:sz w:val="24"/>
          <w:szCs w:val="24"/>
        </w:rPr>
        <w:t> etmektedir.</w:t>
      </w:r>
    </w:p>
    <w:p w:rsidR="000063A6" w:rsidRPr="009B5410" w:rsidRDefault="008E5F87" w:rsidP="00110232">
      <w:pPr>
        <w:jc w:val="center"/>
        <w:rPr>
          <w:rFonts w:ascii="Times New Roman" w:hAnsi="Times New Roman" w:cs="Times New Roman"/>
          <w:b/>
          <w:sz w:val="24"/>
          <w:szCs w:val="24"/>
        </w:rPr>
      </w:pPr>
      <w:r w:rsidRPr="009B5410">
        <w:rPr>
          <w:rFonts w:ascii="Times New Roman" w:hAnsi="Times New Roman" w:cs="Times New Roman"/>
          <w:b/>
          <w:sz w:val="24"/>
          <w:szCs w:val="24"/>
        </w:rPr>
        <w:t>İKİNCİ BÖLÜM</w:t>
      </w:r>
    </w:p>
    <w:p w:rsidR="00AD0694" w:rsidRPr="009B5410" w:rsidRDefault="00D42581" w:rsidP="00110232">
      <w:pPr>
        <w:jc w:val="center"/>
        <w:rPr>
          <w:rFonts w:ascii="Times New Roman" w:hAnsi="Times New Roman" w:cs="Times New Roman"/>
          <w:b/>
          <w:sz w:val="24"/>
          <w:szCs w:val="24"/>
        </w:rPr>
      </w:pPr>
      <w:r w:rsidRPr="009B5410">
        <w:rPr>
          <w:rFonts w:ascii="Times New Roman" w:hAnsi="Times New Roman" w:cs="Times New Roman"/>
          <w:b/>
          <w:sz w:val="24"/>
          <w:szCs w:val="24"/>
        </w:rPr>
        <w:t>Ödenek Talebi Süreci</w:t>
      </w:r>
    </w:p>
    <w:p w:rsidR="00293C3A" w:rsidRPr="009B5410" w:rsidRDefault="00E52B44" w:rsidP="009B5410">
      <w:pPr>
        <w:jc w:val="both"/>
        <w:rPr>
          <w:rFonts w:ascii="Times New Roman" w:hAnsi="Times New Roman" w:cs="Times New Roman"/>
          <w:sz w:val="24"/>
          <w:szCs w:val="24"/>
        </w:rPr>
      </w:pPr>
      <w:r w:rsidRPr="009B5410">
        <w:rPr>
          <w:rFonts w:ascii="Times New Roman" w:hAnsi="Times New Roman" w:cs="Times New Roman"/>
          <w:b/>
          <w:sz w:val="24"/>
          <w:szCs w:val="24"/>
        </w:rPr>
        <w:t xml:space="preserve">Madde 4 </w:t>
      </w:r>
      <w:r w:rsidR="00D42581" w:rsidRPr="009B5410">
        <w:rPr>
          <w:rFonts w:ascii="Times New Roman" w:hAnsi="Times New Roman" w:cs="Times New Roman"/>
          <w:b/>
          <w:sz w:val="24"/>
          <w:szCs w:val="24"/>
        </w:rPr>
        <w:t xml:space="preserve">– </w:t>
      </w:r>
      <w:r w:rsidR="007B6DC6" w:rsidRPr="009B5410">
        <w:rPr>
          <w:rFonts w:ascii="Times New Roman" w:hAnsi="Times New Roman" w:cs="Times New Roman"/>
          <w:sz w:val="24"/>
          <w:szCs w:val="24"/>
        </w:rPr>
        <w:t xml:space="preserve"> </w:t>
      </w:r>
      <w:r w:rsidR="00D63620" w:rsidRPr="009B5410">
        <w:rPr>
          <w:rFonts w:ascii="Times New Roman" w:hAnsi="Times New Roman" w:cs="Times New Roman"/>
          <w:sz w:val="24"/>
          <w:szCs w:val="24"/>
        </w:rPr>
        <w:t>Ödenek talebi işlemleri sürecinde</w:t>
      </w:r>
      <w:r w:rsidR="00597002" w:rsidRPr="009B5410">
        <w:rPr>
          <w:rFonts w:ascii="Times New Roman" w:hAnsi="Times New Roman" w:cs="Times New Roman"/>
          <w:sz w:val="24"/>
          <w:szCs w:val="24"/>
        </w:rPr>
        <w:t xml:space="preserve"> aşağıdaki hususlar uygulanır:</w:t>
      </w:r>
    </w:p>
    <w:p w:rsidR="002009B0" w:rsidRPr="009B5410" w:rsidRDefault="002009B0" w:rsidP="009B5410">
      <w:pPr>
        <w:pStyle w:val="ListeParagraf"/>
        <w:numPr>
          <w:ilvl w:val="0"/>
          <w:numId w:val="2"/>
        </w:numPr>
        <w:jc w:val="both"/>
        <w:rPr>
          <w:rFonts w:ascii="Times New Roman" w:hAnsi="Times New Roman" w:cs="Times New Roman"/>
          <w:sz w:val="24"/>
          <w:szCs w:val="24"/>
        </w:rPr>
      </w:pPr>
      <w:r w:rsidRPr="009B5410">
        <w:rPr>
          <w:rFonts w:ascii="Times New Roman" w:hAnsi="Times New Roman" w:cs="Times New Roman"/>
          <w:sz w:val="24"/>
          <w:szCs w:val="24"/>
        </w:rPr>
        <w:t>Kesintili başlangıç ödenekleri her üç ayda bir Ayrıntılı Finansman Programında yer alan tutarlar kadar serbest kalmaktadır. Harcama birimleri harcamalarını bu program doğrultusunda organize eder. Harcamanın ivedi olduğu ve serbest ödeneğin yetersiz olduğu durumlarda Strateji Geliştirme Daire Başkanlığına Ödenek talep yazısı yazılır.</w:t>
      </w:r>
    </w:p>
    <w:p w:rsidR="002009B0" w:rsidRPr="009B5410" w:rsidRDefault="002009B0" w:rsidP="009B5410">
      <w:pPr>
        <w:pStyle w:val="ListeParagraf"/>
        <w:numPr>
          <w:ilvl w:val="0"/>
          <w:numId w:val="2"/>
        </w:numPr>
        <w:jc w:val="both"/>
        <w:rPr>
          <w:rFonts w:ascii="Times New Roman" w:hAnsi="Times New Roman" w:cs="Times New Roman"/>
          <w:sz w:val="24"/>
          <w:szCs w:val="24"/>
        </w:rPr>
      </w:pPr>
      <w:r w:rsidRPr="009B5410">
        <w:rPr>
          <w:rFonts w:ascii="Times New Roman" w:hAnsi="Times New Roman" w:cs="Times New Roman"/>
          <w:sz w:val="24"/>
          <w:szCs w:val="24"/>
        </w:rPr>
        <w:t>Strateji Geliştirme Daire Başkanlığına iletilen ödenek talep yazıları her hafta Salı günü görüşülür. Pazartesi gününden sonra gelen talep yazıları bir sonraki hafta değerlendirmeye alınır.</w:t>
      </w:r>
    </w:p>
    <w:p w:rsidR="00324BAF" w:rsidRPr="009B5410" w:rsidRDefault="00992902" w:rsidP="009B5410">
      <w:pPr>
        <w:pStyle w:val="ListeParagraf"/>
        <w:numPr>
          <w:ilvl w:val="0"/>
          <w:numId w:val="2"/>
        </w:numPr>
        <w:jc w:val="both"/>
        <w:rPr>
          <w:rFonts w:ascii="Times New Roman" w:hAnsi="Times New Roman" w:cs="Times New Roman"/>
          <w:sz w:val="24"/>
          <w:szCs w:val="24"/>
        </w:rPr>
      </w:pPr>
      <w:r w:rsidRPr="009B5410">
        <w:rPr>
          <w:rFonts w:ascii="Times New Roman" w:hAnsi="Times New Roman" w:cs="Times New Roman"/>
          <w:sz w:val="24"/>
          <w:szCs w:val="24"/>
        </w:rPr>
        <w:lastRenderedPageBreak/>
        <w:t>Ö</w:t>
      </w:r>
      <w:r w:rsidR="00324BAF" w:rsidRPr="009B5410">
        <w:rPr>
          <w:rFonts w:ascii="Times New Roman" w:hAnsi="Times New Roman" w:cs="Times New Roman"/>
          <w:sz w:val="24"/>
          <w:szCs w:val="24"/>
        </w:rPr>
        <w:t xml:space="preserve">denek talep yazılarında; </w:t>
      </w:r>
      <w:r w:rsidR="00293C3A" w:rsidRPr="009B5410">
        <w:rPr>
          <w:rFonts w:ascii="Times New Roman" w:hAnsi="Times New Roman" w:cs="Times New Roman"/>
          <w:sz w:val="24"/>
          <w:szCs w:val="24"/>
        </w:rPr>
        <w:t>harcamaya ilişkin gerekçe</w:t>
      </w:r>
      <w:r w:rsidR="00324BAF" w:rsidRPr="009B5410">
        <w:rPr>
          <w:rFonts w:ascii="Times New Roman" w:hAnsi="Times New Roman" w:cs="Times New Roman"/>
          <w:sz w:val="24"/>
          <w:szCs w:val="24"/>
        </w:rPr>
        <w:t>, maliyetlendirme,</w:t>
      </w:r>
      <w:r w:rsidR="00293C3A" w:rsidRPr="009B5410">
        <w:rPr>
          <w:rFonts w:ascii="Times New Roman" w:hAnsi="Times New Roman" w:cs="Times New Roman"/>
          <w:sz w:val="24"/>
          <w:szCs w:val="24"/>
        </w:rPr>
        <w:t xml:space="preserve"> harcamaya ilişkin bütçe tertibi, kesintili başlangıç ödeneği(KBÖ), eklenen, düşülen, serbest, harcama</w:t>
      </w:r>
      <w:r w:rsidR="00324BAF" w:rsidRPr="009B5410">
        <w:rPr>
          <w:rFonts w:ascii="Times New Roman" w:hAnsi="Times New Roman" w:cs="Times New Roman"/>
          <w:sz w:val="24"/>
          <w:szCs w:val="24"/>
        </w:rPr>
        <w:t xml:space="preserve"> ve kalan bilgileri yer alır. </w:t>
      </w:r>
    </w:p>
    <w:p w:rsidR="008827B8" w:rsidRPr="009B5410" w:rsidRDefault="00324BAF" w:rsidP="009B5410">
      <w:pPr>
        <w:pStyle w:val="ListeParagraf"/>
        <w:numPr>
          <w:ilvl w:val="0"/>
          <w:numId w:val="2"/>
        </w:numPr>
        <w:jc w:val="both"/>
        <w:rPr>
          <w:rFonts w:ascii="Times New Roman" w:hAnsi="Times New Roman" w:cs="Times New Roman"/>
          <w:sz w:val="24"/>
          <w:szCs w:val="24"/>
        </w:rPr>
      </w:pPr>
      <w:r w:rsidRPr="009B5410">
        <w:rPr>
          <w:rFonts w:ascii="Times New Roman" w:hAnsi="Times New Roman" w:cs="Times New Roman"/>
          <w:sz w:val="24"/>
          <w:szCs w:val="24"/>
        </w:rPr>
        <w:t>Ö</w:t>
      </w:r>
      <w:r w:rsidR="0019497D" w:rsidRPr="009B5410">
        <w:rPr>
          <w:rFonts w:ascii="Times New Roman" w:hAnsi="Times New Roman" w:cs="Times New Roman"/>
          <w:sz w:val="24"/>
          <w:szCs w:val="24"/>
        </w:rPr>
        <w:t>denek talepleri</w:t>
      </w:r>
      <w:r w:rsidRPr="009B5410">
        <w:rPr>
          <w:rFonts w:ascii="Times New Roman" w:hAnsi="Times New Roman" w:cs="Times New Roman"/>
          <w:sz w:val="24"/>
          <w:szCs w:val="24"/>
        </w:rPr>
        <w:t>nin uygun bulunan tutarları;</w:t>
      </w:r>
      <w:r w:rsidR="0019497D" w:rsidRPr="009B5410">
        <w:rPr>
          <w:rFonts w:ascii="Times New Roman" w:hAnsi="Times New Roman" w:cs="Times New Roman"/>
          <w:sz w:val="24"/>
          <w:szCs w:val="24"/>
        </w:rPr>
        <w:t xml:space="preserve"> en geç Çar</w:t>
      </w:r>
      <w:r w:rsidRPr="009B5410">
        <w:rPr>
          <w:rFonts w:ascii="Times New Roman" w:hAnsi="Times New Roman" w:cs="Times New Roman"/>
          <w:sz w:val="24"/>
          <w:szCs w:val="24"/>
        </w:rPr>
        <w:t>şamba günü mesai bitimine kadar</w:t>
      </w:r>
      <w:r w:rsidR="0019497D" w:rsidRPr="009B5410">
        <w:rPr>
          <w:rFonts w:ascii="Times New Roman" w:hAnsi="Times New Roman" w:cs="Times New Roman"/>
          <w:sz w:val="24"/>
          <w:szCs w:val="24"/>
        </w:rPr>
        <w:t xml:space="preserve"> e bütçe sistemi üzerinden kurumsal ekleme işlemi yapılarak</w:t>
      </w:r>
      <w:r w:rsidR="00515CC7" w:rsidRPr="009B5410">
        <w:rPr>
          <w:rFonts w:ascii="Times New Roman" w:hAnsi="Times New Roman" w:cs="Times New Roman"/>
          <w:sz w:val="24"/>
          <w:szCs w:val="24"/>
        </w:rPr>
        <w:t>,</w:t>
      </w:r>
      <w:r w:rsidR="0019497D" w:rsidRPr="009B5410">
        <w:rPr>
          <w:rFonts w:ascii="Times New Roman" w:hAnsi="Times New Roman" w:cs="Times New Roman"/>
          <w:sz w:val="24"/>
          <w:szCs w:val="24"/>
        </w:rPr>
        <w:t xml:space="preserve"> ilgili ödenek talebine göre Rektörlük </w:t>
      </w:r>
      <w:r w:rsidR="009006C2" w:rsidRPr="009B5410">
        <w:rPr>
          <w:rFonts w:ascii="Times New Roman" w:hAnsi="Times New Roman" w:cs="Times New Roman"/>
          <w:sz w:val="24"/>
          <w:szCs w:val="24"/>
        </w:rPr>
        <w:t>Makamına</w:t>
      </w:r>
      <w:r w:rsidR="0019497D" w:rsidRPr="009B5410">
        <w:rPr>
          <w:rFonts w:ascii="Times New Roman" w:hAnsi="Times New Roman" w:cs="Times New Roman"/>
          <w:sz w:val="24"/>
          <w:szCs w:val="24"/>
        </w:rPr>
        <w:t xml:space="preserve"> olur yazısı veya</w:t>
      </w:r>
      <w:r w:rsidR="00E52B44" w:rsidRPr="009B5410">
        <w:rPr>
          <w:rFonts w:ascii="Times New Roman" w:hAnsi="Times New Roman" w:cs="Times New Roman"/>
          <w:sz w:val="24"/>
          <w:szCs w:val="24"/>
        </w:rPr>
        <w:t xml:space="preserve"> T.C. </w:t>
      </w:r>
      <w:r w:rsidR="009006C2" w:rsidRPr="009B5410">
        <w:rPr>
          <w:rFonts w:ascii="Times New Roman" w:hAnsi="Times New Roman" w:cs="Times New Roman"/>
          <w:sz w:val="24"/>
          <w:szCs w:val="24"/>
        </w:rPr>
        <w:t>Cumhurbaşkanlığı</w:t>
      </w:r>
      <w:r w:rsidR="0019497D" w:rsidRPr="009B5410">
        <w:rPr>
          <w:rFonts w:ascii="Times New Roman" w:hAnsi="Times New Roman" w:cs="Times New Roman"/>
          <w:sz w:val="24"/>
          <w:szCs w:val="24"/>
        </w:rPr>
        <w:t xml:space="preserve"> </w:t>
      </w:r>
      <w:r w:rsidR="00E52B44" w:rsidRPr="009B5410">
        <w:rPr>
          <w:rFonts w:ascii="Times New Roman" w:hAnsi="Times New Roman" w:cs="Times New Roman"/>
          <w:sz w:val="24"/>
          <w:szCs w:val="24"/>
        </w:rPr>
        <w:t xml:space="preserve">Strateji ve Bütçe </w:t>
      </w:r>
      <w:r w:rsidR="009006C2" w:rsidRPr="009B5410">
        <w:rPr>
          <w:rFonts w:ascii="Times New Roman" w:hAnsi="Times New Roman" w:cs="Times New Roman"/>
          <w:sz w:val="24"/>
          <w:szCs w:val="24"/>
        </w:rPr>
        <w:t>Başkanlığı’na</w:t>
      </w:r>
      <w:r w:rsidR="0019497D" w:rsidRPr="009B5410">
        <w:rPr>
          <w:rFonts w:ascii="Times New Roman" w:hAnsi="Times New Roman" w:cs="Times New Roman"/>
          <w:sz w:val="24"/>
          <w:szCs w:val="24"/>
        </w:rPr>
        <w:t xml:space="preserve"> talep yazısı yazılır.</w:t>
      </w:r>
    </w:p>
    <w:p w:rsidR="0019497D" w:rsidRPr="009B5410" w:rsidRDefault="0019497D" w:rsidP="009B5410">
      <w:pPr>
        <w:pStyle w:val="ListeParagraf"/>
        <w:numPr>
          <w:ilvl w:val="0"/>
          <w:numId w:val="2"/>
        </w:numPr>
        <w:jc w:val="both"/>
        <w:rPr>
          <w:rFonts w:ascii="Times New Roman" w:hAnsi="Times New Roman" w:cs="Times New Roman"/>
          <w:sz w:val="24"/>
          <w:szCs w:val="24"/>
        </w:rPr>
      </w:pPr>
      <w:r w:rsidRPr="009B5410">
        <w:rPr>
          <w:rFonts w:ascii="Times New Roman" w:hAnsi="Times New Roman" w:cs="Times New Roman"/>
          <w:sz w:val="24"/>
          <w:szCs w:val="24"/>
        </w:rPr>
        <w:t>Rektörlük Makamı tarafından olur verilen veya</w:t>
      </w:r>
      <w:r w:rsidR="009006C2" w:rsidRPr="009B5410">
        <w:rPr>
          <w:rFonts w:ascii="Times New Roman" w:hAnsi="Times New Roman" w:cs="Times New Roman"/>
          <w:sz w:val="24"/>
          <w:szCs w:val="24"/>
        </w:rPr>
        <w:t xml:space="preserve"> T.C. Cumhurbaşkanlığı Strateji ve Bütçe Başkanlığı’nca </w:t>
      </w:r>
      <w:r w:rsidRPr="009B5410">
        <w:rPr>
          <w:rFonts w:ascii="Times New Roman" w:hAnsi="Times New Roman" w:cs="Times New Roman"/>
          <w:sz w:val="24"/>
          <w:szCs w:val="24"/>
        </w:rPr>
        <w:t>onayl</w:t>
      </w:r>
      <w:r w:rsidR="0045040E" w:rsidRPr="009B5410">
        <w:rPr>
          <w:rFonts w:ascii="Times New Roman" w:hAnsi="Times New Roman" w:cs="Times New Roman"/>
          <w:sz w:val="24"/>
          <w:szCs w:val="24"/>
        </w:rPr>
        <w:t xml:space="preserve">anan ödenek talepleri </w:t>
      </w:r>
      <w:r w:rsidRPr="009B5410">
        <w:rPr>
          <w:rFonts w:ascii="Times New Roman" w:hAnsi="Times New Roman" w:cs="Times New Roman"/>
          <w:sz w:val="24"/>
          <w:szCs w:val="24"/>
        </w:rPr>
        <w:t>olur veya onay tarihlerini taki</w:t>
      </w:r>
      <w:r w:rsidR="00D63620" w:rsidRPr="009B5410">
        <w:rPr>
          <w:rFonts w:ascii="Times New Roman" w:hAnsi="Times New Roman" w:cs="Times New Roman"/>
          <w:sz w:val="24"/>
          <w:szCs w:val="24"/>
        </w:rPr>
        <w:t>b</w:t>
      </w:r>
      <w:r w:rsidRPr="009B5410">
        <w:rPr>
          <w:rFonts w:ascii="Times New Roman" w:hAnsi="Times New Roman" w:cs="Times New Roman"/>
          <w:sz w:val="24"/>
          <w:szCs w:val="24"/>
        </w:rPr>
        <w:t xml:space="preserve">en </w:t>
      </w:r>
      <w:r w:rsidR="00E9271F" w:rsidRPr="009B5410">
        <w:rPr>
          <w:rFonts w:ascii="Times New Roman" w:hAnsi="Times New Roman" w:cs="Times New Roman"/>
          <w:sz w:val="24"/>
          <w:szCs w:val="24"/>
        </w:rPr>
        <w:t>birim detay işlemleri yapılarak ödenek gönderme</w:t>
      </w:r>
      <w:r w:rsidR="00D63620" w:rsidRPr="009B5410">
        <w:rPr>
          <w:rFonts w:ascii="Times New Roman" w:hAnsi="Times New Roman" w:cs="Times New Roman"/>
          <w:sz w:val="24"/>
          <w:szCs w:val="24"/>
        </w:rPr>
        <w:t xml:space="preserve"> belgesiyle </w:t>
      </w:r>
      <w:r w:rsidR="00E769F6" w:rsidRPr="009B5410">
        <w:rPr>
          <w:rFonts w:ascii="Times New Roman" w:hAnsi="Times New Roman" w:cs="Times New Roman"/>
          <w:sz w:val="24"/>
          <w:szCs w:val="24"/>
        </w:rPr>
        <w:t>ödenek talebi işlemi süreci tamamlanır.</w:t>
      </w:r>
    </w:p>
    <w:p w:rsidR="008E5F87" w:rsidRPr="009B5410" w:rsidRDefault="008E5F87" w:rsidP="009B5410">
      <w:pPr>
        <w:pStyle w:val="ListeParagraf"/>
        <w:numPr>
          <w:ilvl w:val="0"/>
          <w:numId w:val="2"/>
        </w:numPr>
        <w:jc w:val="both"/>
        <w:rPr>
          <w:rFonts w:ascii="Times New Roman" w:hAnsi="Times New Roman" w:cs="Times New Roman"/>
          <w:sz w:val="24"/>
          <w:szCs w:val="24"/>
        </w:rPr>
      </w:pPr>
      <w:r w:rsidRPr="009B5410">
        <w:rPr>
          <w:rFonts w:ascii="Times New Roman" w:hAnsi="Times New Roman" w:cs="Times New Roman"/>
          <w:sz w:val="24"/>
          <w:szCs w:val="24"/>
        </w:rPr>
        <w:t>Yılı Merkezi Yönetim Bütçe Kanunu hükümleri gereğince T.C. Cumhurbaşkanlığı Strateji ve Bütçe Başkanlığı yetkisinde olan ödenek işlemlerine ilişkin ödenek talepleri T.C. Cumhurbaşkanlığı Strateji ve Bütçe Başkanlığı tarafından değerlendirilerek uygun görülen tutar kadarı onaylanmaktadır.</w:t>
      </w:r>
    </w:p>
    <w:p w:rsidR="008E5F87" w:rsidRPr="009B5410" w:rsidRDefault="008E5F87" w:rsidP="009B5410">
      <w:pPr>
        <w:jc w:val="both"/>
        <w:rPr>
          <w:rFonts w:ascii="Times New Roman" w:hAnsi="Times New Roman" w:cs="Times New Roman"/>
          <w:b/>
          <w:sz w:val="24"/>
          <w:szCs w:val="24"/>
        </w:rPr>
      </w:pPr>
    </w:p>
    <w:p w:rsidR="00515CC7" w:rsidRPr="009B5410" w:rsidRDefault="00515CC7" w:rsidP="009B5410">
      <w:pPr>
        <w:jc w:val="both"/>
        <w:rPr>
          <w:rFonts w:ascii="Times New Roman" w:hAnsi="Times New Roman" w:cs="Times New Roman"/>
          <w:b/>
          <w:sz w:val="24"/>
          <w:szCs w:val="24"/>
        </w:rPr>
      </w:pPr>
    </w:p>
    <w:p w:rsidR="008E5F87" w:rsidRPr="009B5410" w:rsidRDefault="008E5F87" w:rsidP="00110232">
      <w:pPr>
        <w:jc w:val="center"/>
        <w:rPr>
          <w:rFonts w:ascii="Times New Roman" w:hAnsi="Times New Roman" w:cs="Times New Roman"/>
          <w:sz w:val="24"/>
          <w:szCs w:val="24"/>
        </w:rPr>
      </w:pPr>
      <w:r w:rsidRPr="009B5410">
        <w:rPr>
          <w:rFonts w:ascii="Times New Roman" w:hAnsi="Times New Roman" w:cs="Times New Roman"/>
          <w:b/>
          <w:sz w:val="24"/>
          <w:szCs w:val="24"/>
        </w:rPr>
        <w:t>ÜÇÜNCÜ BÖLÜM</w:t>
      </w:r>
    </w:p>
    <w:p w:rsidR="007B6DC6" w:rsidRPr="009B5410" w:rsidRDefault="005B0B6E" w:rsidP="00110232">
      <w:pPr>
        <w:jc w:val="center"/>
        <w:rPr>
          <w:rFonts w:ascii="Times New Roman" w:hAnsi="Times New Roman" w:cs="Times New Roman"/>
          <w:b/>
          <w:sz w:val="24"/>
          <w:szCs w:val="24"/>
        </w:rPr>
      </w:pPr>
      <w:r w:rsidRPr="009B5410">
        <w:rPr>
          <w:rFonts w:ascii="Times New Roman" w:hAnsi="Times New Roman" w:cs="Times New Roman"/>
          <w:b/>
          <w:sz w:val="24"/>
          <w:szCs w:val="24"/>
        </w:rPr>
        <w:t>Ödenek Tale</w:t>
      </w:r>
      <w:r w:rsidR="008E5F87" w:rsidRPr="009B5410">
        <w:rPr>
          <w:rFonts w:ascii="Times New Roman" w:hAnsi="Times New Roman" w:cs="Times New Roman"/>
          <w:b/>
          <w:sz w:val="24"/>
          <w:szCs w:val="24"/>
        </w:rPr>
        <w:t>bi İşlemleri</w:t>
      </w:r>
      <w:r w:rsidR="00515CC7" w:rsidRPr="009B5410">
        <w:rPr>
          <w:rFonts w:ascii="Times New Roman" w:hAnsi="Times New Roman" w:cs="Times New Roman"/>
          <w:b/>
          <w:sz w:val="24"/>
          <w:szCs w:val="24"/>
        </w:rPr>
        <w:t>ne İlişkin Kontrol Faaliyetleri</w:t>
      </w:r>
    </w:p>
    <w:p w:rsidR="00515CC7" w:rsidRPr="009B5410" w:rsidRDefault="00D42581" w:rsidP="009B5410">
      <w:pPr>
        <w:jc w:val="both"/>
        <w:rPr>
          <w:rFonts w:ascii="Times New Roman" w:hAnsi="Times New Roman" w:cs="Times New Roman"/>
          <w:sz w:val="24"/>
          <w:szCs w:val="24"/>
        </w:rPr>
      </w:pPr>
      <w:r w:rsidRPr="009B5410">
        <w:rPr>
          <w:rFonts w:ascii="Times New Roman" w:hAnsi="Times New Roman" w:cs="Times New Roman"/>
          <w:b/>
          <w:sz w:val="24"/>
          <w:szCs w:val="24"/>
        </w:rPr>
        <w:t>M</w:t>
      </w:r>
      <w:r w:rsidR="00E52B44" w:rsidRPr="009B5410">
        <w:rPr>
          <w:rFonts w:ascii="Times New Roman" w:hAnsi="Times New Roman" w:cs="Times New Roman"/>
          <w:b/>
          <w:sz w:val="24"/>
          <w:szCs w:val="24"/>
        </w:rPr>
        <w:t>adde 5</w:t>
      </w:r>
      <w:r w:rsidRPr="009B5410">
        <w:rPr>
          <w:rFonts w:ascii="Times New Roman" w:hAnsi="Times New Roman" w:cs="Times New Roman"/>
          <w:b/>
          <w:sz w:val="24"/>
          <w:szCs w:val="24"/>
        </w:rPr>
        <w:t xml:space="preserve"> –</w:t>
      </w:r>
      <w:r w:rsidR="00515CC7" w:rsidRPr="009B5410">
        <w:rPr>
          <w:rFonts w:ascii="Times New Roman" w:hAnsi="Times New Roman" w:cs="Times New Roman"/>
          <w:sz w:val="24"/>
          <w:szCs w:val="24"/>
        </w:rPr>
        <w:t xml:space="preserve"> Harcama yetkilisi tarafından imzalanan ve Strateji Geliştirme Daire Başkanlığına iletilen ödenek talebi yazılar</w:t>
      </w:r>
      <w:r w:rsidR="00E9271F" w:rsidRPr="009B5410">
        <w:rPr>
          <w:rFonts w:ascii="Times New Roman" w:hAnsi="Times New Roman" w:cs="Times New Roman"/>
          <w:sz w:val="24"/>
          <w:szCs w:val="24"/>
        </w:rPr>
        <w:t>ı</w:t>
      </w:r>
      <w:r w:rsidR="0094026F" w:rsidRPr="009B5410">
        <w:rPr>
          <w:rFonts w:ascii="Times New Roman" w:hAnsi="Times New Roman" w:cs="Times New Roman"/>
          <w:sz w:val="24"/>
          <w:szCs w:val="24"/>
        </w:rPr>
        <w:t>nda;</w:t>
      </w:r>
      <w:r w:rsidR="00515CC7" w:rsidRPr="009B5410">
        <w:rPr>
          <w:rFonts w:ascii="Times New Roman" w:hAnsi="Times New Roman" w:cs="Times New Roman"/>
          <w:sz w:val="24"/>
          <w:szCs w:val="24"/>
        </w:rPr>
        <w:t xml:space="preserve"> harcamaya ilişkin gerekçe, maliyetlendirme,</w:t>
      </w:r>
      <w:r w:rsidR="00E9271F" w:rsidRPr="009B5410">
        <w:rPr>
          <w:rFonts w:ascii="Times New Roman" w:hAnsi="Times New Roman" w:cs="Times New Roman"/>
          <w:sz w:val="24"/>
          <w:szCs w:val="24"/>
        </w:rPr>
        <w:t xml:space="preserve"> harcamaya ilişkin bütçe tertibi</w:t>
      </w:r>
      <w:r w:rsidR="00E769F6" w:rsidRPr="009B5410">
        <w:rPr>
          <w:rFonts w:ascii="Times New Roman" w:hAnsi="Times New Roman" w:cs="Times New Roman"/>
          <w:sz w:val="24"/>
          <w:szCs w:val="24"/>
        </w:rPr>
        <w:t xml:space="preserve"> (kurum kodu, fonksiyon kodu, finansal kod ve ekonomik kod)</w:t>
      </w:r>
      <w:r w:rsidR="00E9271F" w:rsidRPr="009B5410">
        <w:rPr>
          <w:rFonts w:ascii="Times New Roman" w:hAnsi="Times New Roman" w:cs="Times New Roman"/>
          <w:sz w:val="24"/>
          <w:szCs w:val="24"/>
        </w:rPr>
        <w:t>, kesintili başlangıç ödeneği(KBÖ), eklenen, düşülen, se</w:t>
      </w:r>
      <w:r w:rsidR="00515CC7" w:rsidRPr="009B5410">
        <w:rPr>
          <w:rFonts w:ascii="Times New Roman" w:hAnsi="Times New Roman" w:cs="Times New Roman"/>
          <w:sz w:val="24"/>
          <w:szCs w:val="24"/>
        </w:rPr>
        <w:t>rbest, harcama, kalan bilgileri Strateji Geliştirme Daire Başkanlığı ilgili personeli tarafından e bütçe sistemi üzerinden kontrol edilir.</w:t>
      </w:r>
      <w:r w:rsidR="0096025B" w:rsidRPr="009B5410">
        <w:rPr>
          <w:rFonts w:ascii="Times New Roman" w:hAnsi="Times New Roman" w:cs="Times New Roman"/>
          <w:sz w:val="24"/>
          <w:szCs w:val="24"/>
        </w:rPr>
        <w:t xml:space="preserve"> </w:t>
      </w:r>
    </w:p>
    <w:p w:rsidR="00515CC7" w:rsidRPr="009B5410" w:rsidRDefault="00515CC7" w:rsidP="009B5410">
      <w:pPr>
        <w:jc w:val="both"/>
        <w:rPr>
          <w:rFonts w:ascii="Times New Roman" w:hAnsi="Times New Roman" w:cs="Times New Roman"/>
          <w:sz w:val="24"/>
          <w:szCs w:val="24"/>
        </w:rPr>
      </w:pPr>
    </w:p>
    <w:p w:rsidR="00324618" w:rsidRPr="009B5410" w:rsidRDefault="00324618" w:rsidP="00110232">
      <w:pPr>
        <w:jc w:val="center"/>
        <w:rPr>
          <w:rFonts w:ascii="Times New Roman" w:hAnsi="Times New Roman" w:cs="Times New Roman"/>
          <w:b/>
          <w:sz w:val="24"/>
          <w:szCs w:val="24"/>
        </w:rPr>
      </w:pPr>
      <w:r w:rsidRPr="009B5410">
        <w:rPr>
          <w:rFonts w:ascii="Times New Roman" w:hAnsi="Times New Roman" w:cs="Times New Roman"/>
          <w:b/>
          <w:sz w:val="24"/>
          <w:szCs w:val="24"/>
        </w:rPr>
        <w:t>DÖRDÜNCÜ BÖLÜM</w:t>
      </w:r>
    </w:p>
    <w:p w:rsidR="005C6BFB" w:rsidRPr="009B5410" w:rsidRDefault="005C6BFB" w:rsidP="00110232">
      <w:pPr>
        <w:jc w:val="center"/>
        <w:rPr>
          <w:rFonts w:ascii="Times New Roman" w:hAnsi="Times New Roman" w:cs="Times New Roman"/>
          <w:b/>
          <w:sz w:val="24"/>
          <w:szCs w:val="24"/>
        </w:rPr>
      </w:pPr>
      <w:r w:rsidRPr="009B5410">
        <w:rPr>
          <w:rFonts w:ascii="Times New Roman" w:hAnsi="Times New Roman" w:cs="Times New Roman"/>
          <w:b/>
          <w:sz w:val="24"/>
          <w:szCs w:val="24"/>
        </w:rPr>
        <w:t>Bilgi ve İletişim</w:t>
      </w:r>
    </w:p>
    <w:p w:rsidR="005C6BFB" w:rsidRPr="009B5410" w:rsidRDefault="005C6BFB" w:rsidP="009B5410">
      <w:pPr>
        <w:jc w:val="both"/>
        <w:rPr>
          <w:rFonts w:ascii="Times New Roman" w:hAnsi="Times New Roman" w:cs="Times New Roman"/>
          <w:sz w:val="24"/>
          <w:szCs w:val="24"/>
        </w:rPr>
      </w:pPr>
      <w:r w:rsidRPr="009B5410">
        <w:rPr>
          <w:rFonts w:ascii="Times New Roman" w:hAnsi="Times New Roman" w:cs="Times New Roman"/>
          <w:b/>
          <w:sz w:val="24"/>
          <w:szCs w:val="24"/>
        </w:rPr>
        <w:t xml:space="preserve">Madde 6– </w:t>
      </w:r>
      <w:r w:rsidRPr="009B5410">
        <w:rPr>
          <w:rFonts w:ascii="Times New Roman" w:hAnsi="Times New Roman" w:cs="Times New Roman"/>
          <w:sz w:val="24"/>
          <w:szCs w:val="24"/>
        </w:rPr>
        <w:t>Ödenek talebi işlemleri ile ilgili görüş, öneri ve bilgi edinme; Strateji Geliştirme Daire Başkanlığı kurumsal e posta adresi, EBYS veya kurumsal telefon hatları aracılığıyla sağlanır.</w:t>
      </w:r>
    </w:p>
    <w:p w:rsidR="009B5410" w:rsidRPr="009B5410" w:rsidRDefault="009B5410" w:rsidP="009B5410">
      <w:pPr>
        <w:jc w:val="both"/>
        <w:rPr>
          <w:rFonts w:ascii="Times New Roman" w:hAnsi="Times New Roman" w:cs="Times New Roman"/>
          <w:b/>
          <w:sz w:val="24"/>
          <w:szCs w:val="24"/>
        </w:rPr>
      </w:pPr>
      <w:r w:rsidRPr="009B5410">
        <w:rPr>
          <w:rFonts w:ascii="Times New Roman" w:hAnsi="Times New Roman" w:cs="Times New Roman"/>
          <w:b/>
          <w:sz w:val="24"/>
          <w:szCs w:val="24"/>
        </w:rPr>
        <w:t xml:space="preserve">İzleme ve Değerlendirme </w:t>
      </w:r>
    </w:p>
    <w:p w:rsidR="009B5410" w:rsidRPr="009B5410" w:rsidRDefault="00110232" w:rsidP="009B5410">
      <w:pPr>
        <w:jc w:val="both"/>
        <w:rPr>
          <w:rFonts w:ascii="Times New Roman" w:hAnsi="Times New Roman" w:cs="Times New Roman"/>
          <w:sz w:val="24"/>
          <w:szCs w:val="24"/>
        </w:rPr>
      </w:pPr>
      <w:r>
        <w:rPr>
          <w:rFonts w:ascii="Times New Roman" w:hAnsi="Times New Roman" w:cs="Times New Roman"/>
          <w:b/>
          <w:sz w:val="24"/>
          <w:szCs w:val="24"/>
        </w:rPr>
        <w:t>Madde 7 -</w:t>
      </w:r>
      <w:r w:rsidR="009B5410" w:rsidRPr="009B5410">
        <w:rPr>
          <w:rFonts w:ascii="Times New Roman" w:hAnsi="Times New Roman" w:cs="Times New Roman"/>
          <w:sz w:val="24"/>
          <w:szCs w:val="24"/>
        </w:rPr>
        <w:t>Bu usul ve esaslar her yıl Ocak ve Temmuz ayları içerisinde paydaşların da katılımıyla değerlendirilerek gerekli güncellemeler yapılır.</w:t>
      </w:r>
    </w:p>
    <w:p w:rsidR="009B5410" w:rsidRPr="009B5410" w:rsidRDefault="00D42581" w:rsidP="009B5410">
      <w:pPr>
        <w:jc w:val="both"/>
        <w:rPr>
          <w:rFonts w:ascii="Times New Roman" w:hAnsi="Times New Roman" w:cs="Times New Roman"/>
          <w:b/>
          <w:sz w:val="24"/>
          <w:szCs w:val="24"/>
        </w:rPr>
      </w:pPr>
      <w:r w:rsidRPr="009B5410">
        <w:rPr>
          <w:rFonts w:ascii="Times New Roman" w:hAnsi="Times New Roman" w:cs="Times New Roman"/>
          <w:b/>
          <w:sz w:val="24"/>
          <w:szCs w:val="24"/>
        </w:rPr>
        <w:t>Yürürlük</w:t>
      </w:r>
    </w:p>
    <w:p w:rsidR="00D42581" w:rsidRPr="009B5410" w:rsidRDefault="00D42581" w:rsidP="009B5410">
      <w:pPr>
        <w:jc w:val="both"/>
        <w:rPr>
          <w:rFonts w:ascii="Times New Roman" w:hAnsi="Times New Roman" w:cs="Times New Roman"/>
          <w:sz w:val="24"/>
          <w:szCs w:val="24"/>
        </w:rPr>
      </w:pPr>
      <w:r w:rsidRPr="009B5410">
        <w:rPr>
          <w:rFonts w:ascii="Times New Roman" w:hAnsi="Times New Roman" w:cs="Times New Roman"/>
          <w:b/>
          <w:sz w:val="24"/>
          <w:szCs w:val="24"/>
        </w:rPr>
        <w:t>M</w:t>
      </w:r>
      <w:r w:rsidR="00110232">
        <w:rPr>
          <w:rFonts w:ascii="Times New Roman" w:hAnsi="Times New Roman" w:cs="Times New Roman"/>
          <w:b/>
          <w:sz w:val="24"/>
          <w:szCs w:val="24"/>
        </w:rPr>
        <w:t>adde 8</w:t>
      </w:r>
      <w:r w:rsidR="008F234B" w:rsidRPr="009B5410">
        <w:rPr>
          <w:rFonts w:ascii="Times New Roman" w:hAnsi="Times New Roman" w:cs="Times New Roman"/>
          <w:b/>
          <w:sz w:val="24"/>
          <w:szCs w:val="24"/>
        </w:rPr>
        <w:t xml:space="preserve"> </w:t>
      </w:r>
      <w:r w:rsidRPr="009B5410">
        <w:rPr>
          <w:rFonts w:ascii="Times New Roman" w:hAnsi="Times New Roman" w:cs="Times New Roman"/>
          <w:b/>
          <w:sz w:val="24"/>
          <w:szCs w:val="24"/>
        </w:rPr>
        <w:t>–</w:t>
      </w:r>
      <w:r w:rsidRPr="009B5410">
        <w:rPr>
          <w:rFonts w:ascii="Times New Roman" w:hAnsi="Times New Roman" w:cs="Times New Roman"/>
          <w:sz w:val="24"/>
          <w:szCs w:val="24"/>
        </w:rPr>
        <w:t xml:space="preserve"> </w:t>
      </w:r>
      <w:r w:rsidR="003C494F" w:rsidRPr="009B5410">
        <w:rPr>
          <w:rFonts w:ascii="Times New Roman" w:hAnsi="Times New Roman" w:cs="Times New Roman"/>
          <w:sz w:val="24"/>
          <w:szCs w:val="24"/>
        </w:rPr>
        <w:t>Bu usul ve esaslar</w:t>
      </w:r>
      <w:r w:rsidR="005B0B6E" w:rsidRPr="009B5410">
        <w:rPr>
          <w:rFonts w:ascii="Times New Roman" w:hAnsi="Times New Roman" w:cs="Times New Roman"/>
          <w:sz w:val="24"/>
          <w:szCs w:val="24"/>
        </w:rPr>
        <w:t xml:space="preserve"> Kütahya</w:t>
      </w:r>
      <w:r w:rsidRPr="009B5410">
        <w:rPr>
          <w:rFonts w:ascii="Times New Roman" w:hAnsi="Times New Roman" w:cs="Times New Roman"/>
          <w:sz w:val="24"/>
          <w:szCs w:val="24"/>
        </w:rPr>
        <w:t xml:space="preserve"> Dumlupınar Üniversitesi </w:t>
      </w:r>
      <w:r w:rsidR="009B5410" w:rsidRPr="009B5410">
        <w:rPr>
          <w:rFonts w:ascii="Times New Roman" w:hAnsi="Times New Roman" w:cs="Times New Roman"/>
          <w:sz w:val="24"/>
          <w:szCs w:val="24"/>
        </w:rPr>
        <w:t>Senatosu</w:t>
      </w:r>
      <w:r w:rsidRPr="009B5410">
        <w:rPr>
          <w:rFonts w:ascii="Times New Roman" w:hAnsi="Times New Roman" w:cs="Times New Roman"/>
          <w:sz w:val="24"/>
          <w:szCs w:val="24"/>
        </w:rPr>
        <w:t xml:space="preserve"> tarafından </w:t>
      </w:r>
      <w:r w:rsidR="00690E61" w:rsidRPr="009B5410">
        <w:rPr>
          <w:rFonts w:ascii="Times New Roman" w:hAnsi="Times New Roman" w:cs="Times New Roman"/>
          <w:sz w:val="24"/>
          <w:szCs w:val="24"/>
        </w:rPr>
        <w:t>onaylandığı</w:t>
      </w:r>
      <w:r w:rsidRPr="009B5410">
        <w:rPr>
          <w:rFonts w:ascii="Times New Roman" w:hAnsi="Times New Roman" w:cs="Times New Roman"/>
          <w:sz w:val="24"/>
          <w:szCs w:val="24"/>
        </w:rPr>
        <w:t xml:space="preserve"> tarih itibari ile yürürlüğe girer.</w:t>
      </w:r>
    </w:p>
    <w:p w:rsidR="00D42581" w:rsidRPr="009B5410" w:rsidRDefault="00D42581" w:rsidP="009B5410">
      <w:pPr>
        <w:jc w:val="both"/>
        <w:rPr>
          <w:rFonts w:ascii="Times New Roman" w:hAnsi="Times New Roman" w:cs="Times New Roman"/>
          <w:b/>
          <w:sz w:val="24"/>
          <w:szCs w:val="24"/>
        </w:rPr>
      </w:pPr>
      <w:r w:rsidRPr="009B5410">
        <w:rPr>
          <w:rFonts w:ascii="Times New Roman" w:hAnsi="Times New Roman" w:cs="Times New Roman"/>
          <w:b/>
          <w:sz w:val="24"/>
          <w:szCs w:val="24"/>
        </w:rPr>
        <w:t>Yürütme</w:t>
      </w:r>
    </w:p>
    <w:p w:rsidR="00D42581" w:rsidRPr="009B5410" w:rsidRDefault="00D42581" w:rsidP="009B5410">
      <w:pPr>
        <w:jc w:val="both"/>
        <w:rPr>
          <w:rFonts w:ascii="Times New Roman" w:hAnsi="Times New Roman" w:cs="Times New Roman"/>
          <w:sz w:val="24"/>
          <w:szCs w:val="24"/>
        </w:rPr>
      </w:pPr>
      <w:r w:rsidRPr="009B5410">
        <w:rPr>
          <w:rFonts w:ascii="Times New Roman" w:hAnsi="Times New Roman" w:cs="Times New Roman"/>
          <w:b/>
          <w:sz w:val="24"/>
          <w:szCs w:val="24"/>
        </w:rPr>
        <w:t xml:space="preserve">Madde </w:t>
      </w:r>
      <w:r w:rsidR="00110232">
        <w:rPr>
          <w:rFonts w:ascii="Times New Roman" w:hAnsi="Times New Roman" w:cs="Times New Roman"/>
          <w:b/>
          <w:sz w:val="24"/>
          <w:szCs w:val="24"/>
        </w:rPr>
        <w:t>9</w:t>
      </w:r>
      <w:r w:rsidRPr="009B5410">
        <w:rPr>
          <w:rFonts w:ascii="Times New Roman" w:hAnsi="Times New Roman" w:cs="Times New Roman"/>
          <w:b/>
          <w:sz w:val="24"/>
          <w:szCs w:val="24"/>
        </w:rPr>
        <w:t xml:space="preserve"> –</w:t>
      </w:r>
      <w:r w:rsidRPr="009B5410">
        <w:rPr>
          <w:rFonts w:ascii="Times New Roman" w:hAnsi="Times New Roman" w:cs="Times New Roman"/>
          <w:sz w:val="24"/>
          <w:szCs w:val="24"/>
        </w:rPr>
        <w:t xml:space="preserve"> Bu </w:t>
      </w:r>
      <w:r w:rsidR="003C494F" w:rsidRPr="009B5410">
        <w:rPr>
          <w:rFonts w:ascii="Times New Roman" w:hAnsi="Times New Roman" w:cs="Times New Roman"/>
          <w:sz w:val="24"/>
          <w:szCs w:val="24"/>
        </w:rPr>
        <w:t>usul ve esaslar</w:t>
      </w:r>
      <w:r w:rsidRPr="009B5410">
        <w:rPr>
          <w:rFonts w:ascii="Times New Roman" w:hAnsi="Times New Roman" w:cs="Times New Roman"/>
          <w:sz w:val="24"/>
          <w:szCs w:val="24"/>
        </w:rPr>
        <w:t xml:space="preserve"> hükümlerini</w:t>
      </w:r>
      <w:r w:rsidR="005B0B6E" w:rsidRPr="009B5410">
        <w:rPr>
          <w:rFonts w:ascii="Times New Roman" w:hAnsi="Times New Roman" w:cs="Times New Roman"/>
          <w:sz w:val="24"/>
          <w:szCs w:val="24"/>
        </w:rPr>
        <w:t xml:space="preserve"> Kütahya</w:t>
      </w:r>
      <w:r w:rsidRPr="009B5410">
        <w:rPr>
          <w:rFonts w:ascii="Times New Roman" w:hAnsi="Times New Roman" w:cs="Times New Roman"/>
          <w:sz w:val="24"/>
          <w:szCs w:val="24"/>
        </w:rPr>
        <w:t xml:space="preserve"> Dumlupınar Üniversitesi </w:t>
      </w:r>
      <w:r w:rsidR="00BC535F" w:rsidRPr="009B5410">
        <w:rPr>
          <w:rFonts w:ascii="Times New Roman" w:hAnsi="Times New Roman" w:cs="Times New Roman"/>
          <w:sz w:val="24"/>
          <w:szCs w:val="24"/>
        </w:rPr>
        <w:t xml:space="preserve">Strateji Geliştirme Daire Başkanlığı </w:t>
      </w:r>
      <w:r w:rsidRPr="009B5410">
        <w:rPr>
          <w:rFonts w:ascii="Times New Roman" w:hAnsi="Times New Roman" w:cs="Times New Roman"/>
          <w:sz w:val="24"/>
          <w:szCs w:val="24"/>
        </w:rPr>
        <w:t>yürütür.</w:t>
      </w:r>
      <w:bookmarkStart w:id="0" w:name="_GoBack"/>
      <w:bookmarkEnd w:id="0"/>
    </w:p>
    <w:sectPr w:rsidR="00D42581" w:rsidRPr="009B54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861B4"/>
    <w:multiLevelType w:val="hybridMultilevel"/>
    <w:tmpl w:val="D1064A2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497DED"/>
    <w:multiLevelType w:val="hybridMultilevel"/>
    <w:tmpl w:val="48E00F8E"/>
    <w:lvl w:ilvl="0" w:tplc="64B049D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1900FF7"/>
    <w:multiLevelType w:val="hybridMultilevel"/>
    <w:tmpl w:val="E416D7EE"/>
    <w:lvl w:ilvl="0" w:tplc="BB34442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83050FF"/>
    <w:multiLevelType w:val="hybridMultilevel"/>
    <w:tmpl w:val="3A1EDE88"/>
    <w:lvl w:ilvl="0" w:tplc="3E1AFF0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590D1B36"/>
    <w:multiLevelType w:val="hybridMultilevel"/>
    <w:tmpl w:val="3A1EDE88"/>
    <w:lvl w:ilvl="0" w:tplc="3E1AFF0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68B77384"/>
    <w:multiLevelType w:val="hybridMultilevel"/>
    <w:tmpl w:val="48E00F8E"/>
    <w:lvl w:ilvl="0" w:tplc="64B049D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76421020"/>
    <w:multiLevelType w:val="hybridMultilevel"/>
    <w:tmpl w:val="BB30C70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A65"/>
    <w:rsid w:val="000063A6"/>
    <w:rsid w:val="000451CB"/>
    <w:rsid w:val="00074A78"/>
    <w:rsid w:val="00090590"/>
    <w:rsid w:val="00110232"/>
    <w:rsid w:val="0019497D"/>
    <w:rsid w:val="001F1167"/>
    <w:rsid w:val="002009B0"/>
    <w:rsid w:val="00293C3A"/>
    <w:rsid w:val="002C6D63"/>
    <w:rsid w:val="00324618"/>
    <w:rsid w:val="00324BAF"/>
    <w:rsid w:val="003363BE"/>
    <w:rsid w:val="003C494F"/>
    <w:rsid w:val="00410628"/>
    <w:rsid w:val="0045040E"/>
    <w:rsid w:val="004A4900"/>
    <w:rsid w:val="00515CC7"/>
    <w:rsid w:val="00597002"/>
    <w:rsid w:val="005B0B6E"/>
    <w:rsid w:val="005C6BFB"/>
    <w:rsid w:val="005E51CA"/>
    <w:rsid w:val="005F2629"/>
    <w:rsid w:val="00690E61"/>
    <w:rsid w:val="007A77C4"/>
    <w:rsid w:val="007B2FEE"/>
    <w:rsid w:val="007B6DC6"/>
    <w:rsid w:val="007C4E04"/>
    <w:rsid w:val="008827B8"/>
    <w:rsid w:val="008852EA"/>
    <w:rsid w:val="008E0DF0"/>
    <w:rsid w:val="008E5F87"/>
    <w:rsid w:val="008F234B"/>
    <w:rsid w:val="009006C2"/>
    <w:rsid w:val="0094026F"/>
    <w:rsid w:val="0096025B"/>
    <w:rsid w:val="00992902"/>
    <w:rsid w:val="009B5410"/>
    <w:rsid w:val="009C63DC"/>
    <w:rsid w:val="00A40DFD"/>
    <w:rsid w:val="00AD0694"/>
    <w:rsid w:val="00B63A65"/>
    <w:rsid w:val="00B674EC"/>
    <w:rsid w:val="00B8635E"/>
    <w:rsid w:val="00BB0CDA"/>
    <w:rsid w:val="00BC535F"/>
    <w:rsid w:val="00BE1538"/>
    <w:rsid w:val="00C00D86"/>
    <w:rsid w:val="00C43816"/>
    <w:rsid w:val="00C66ABD"/>
    <w:rsid w:val="00D027A5"/>
    <w:rsid w:val="00D16365"/>
    <w:rsid w:val="00D42581"/>
    <w:rsid w:val="00D63620"/>
    <w:rsid w:val="00E52B44"/>
    <w:rsid w:val="00E75754"/>
    <w:rsid w:val="00E769F6"/>
    <w:rsid w:val="00E9271F"/>
    <w:rsid w:val="00EA23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88452-FC43-4621-90ED-A0146DD4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3C3A"/>
    <w:pPr>
      <w:ind w:left="720"/>
      <w:contextualSpacing/>
    </w:pPr>
  </w:style>
  <w:style w:type="paragraph" w:styleId="BalonMetni">
    <w:name w:val="Balloon Text"/>
    <w:basedOn w:val="Normal"/>
    <w:link w:val="BalonMetniChar"/>
    <w:uiPriority w:val="99"/>
    <w:semiHidden/>
    <w:unhideWhenUsed/>
    <w:rsid w:val="00E52B4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52B44"/>
    <w:rPr>
      <w:rFonts w:ascii="Segoe UI" w:hAnsi="Segoe UI" w:cs="Segoe UI"/>
      <w:sz w:val="18"/>
      <w:szCs w:val="18"/>
    </w:rPr>
  </w:style>
  <w:style w:type="character" w:customStyle="1" w:styleId="grame">
    <w:name w:val="grame"/>
    <w:basedOn w:val="VarsaylanParagrafYazTipi"/>
    <w:rsid w:val="007A7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50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1584</TotalTime>
  <Pages>2</Pages>
  <Words>620</Words>
  <Characters>3536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20</cp:revision>
  <cp:lastPrinted>2018-11-30T11:15:00Z</cp:lastPrinted>
  <dcterms:created xsi:type="dcterms:W3CDTF">2018-11-19T11:55:00Z</dcterms:created>
  <dcterms:modified xsi:type="dcterms:W3CDTF">2018-12-11T13:43:00Z</dcterms:modified>
</cp:coreProperties>
</file>