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95" w:rsidRDefault="00567122" w:rsidP="000A0995">
      <w:pPr>
        <w:pStyle w:val="Default"/>
        <w:jc w:val="center"/>
        <w:rPr>
          <w:b/>
          <w:bCs/>
          <w:sz w:val="22"/>
          <w:szCs w:val="22"/>
        </w:rPr>
      </w:pPr>
      <w:r>
        <w:t xml:space="preserve">      </w:t>
      </w:r>
      <w:r w:rsidR="000A0995">
        <w:rPr>
          <w:b/>
          <w:bCs/>
          <w:sz w:val="22"/>
          <w:szCs w:val="22"/>
        </w:rPr>
        <w:t xml:space="preserve">Daha Önce Bir Yükseköğretim Programından Alınan </w:t>
      </w:r>
      <w:proofErr w:type="gramStart"/>
      <w:r w:rsidR="000A0995">
        <w:rPr>
          <w:b/>
          <w:bCs/>
          <w:sz w:val="22"/>
          <w:szCs w:val="22"/>
        </w:rPr>
        <w:t>Derslerden  Muafiyet</w:t>
      </w:r>
      <w:proofErr w:type="gramEnd"/>
      <w:r w:rsidR="000A0995">
        <w:rPr>
          <w:b/>
          <w:bCs/>
          <w:sz w:val="22"/>
          <w:szCs w:val="22"/>
        </w:rPr>
        <w:t xml:space="preserve"> Duyurusu</w:t>
      </w:r>
    </w:p>
    <w:p w:rsidR="000A0995" w:rsidRDefault="000A0995" w:rsidP="000A0995">
      <w:pPr>
        <w:pStyle w:val="Default"/>
        <w:rPr>
          <w:sz w:val="22"/>
          <w:szCs w:val="22"/>
        </w:rPr>
      </w:pPr>
    </w:p>
    <w:p w:rsidR="00503E9F" w:rsidRDefault="000A0995" w:rsidP="00503E9F">
      <w:pPr>
        <w:pStyle w:val="Default"/>
        <w:jc w:val="both"/>
        <w:rPr>
          <w:sz w:val="22"/>
          <w:szCs w:val="22"/>
        </w:rPr>
      </w:pPr>
      <w:r>
        <w:rPr>
          <w:sz w:val="22"/>
          <w:szCs w:val="22"/>
        </w:rPr>
        <w:tab/>
        <w:t xml:space="preserve">Meslek Yüksekokulumuza yeni kayıt yaptıran öğrencilerimiz daha önce başka bir Yükseköğretim programından tam zamanlı öğrenci olarak almış oldukları derslerden muafiyet talebinde bulunabilirler. Muafiyet talebinde bulunan öğrenciler ilk ders kayıt tarihini takip eden </w:t>
      </w:r>
      <w:r>
        <w:rPr>
          <w:color w:val="FF0000"/>
          <w:sz w:val="22"/>
          <w:szCs w:val="22"/>
        </w:rPr>
        <w:t>15 gün iç</w:t>
      </w:r>
      <w:r w:rsidRPr="00596135">
        <w:rPr>
          <w:color w:val="FF0000"/>
          <w:sz w:val="22"/>
          <w:szCs w:val="22"/>
        </w:rPr>
        <w:t>inde</w:t>
      </w:r>
      <w:r>
        <w:rPr>
          <w:sz w:val="22"/>
          <w:szCs w:val="22"/>
        </w:rPr>
        <w:t xml:space="preserve"> ders muafiyet dilekçesini</w:t>
      </w:r>
      <w:r w:rsidR="00503E9F">
        <w:rPr>
          <w:sz w:val="22"/>
          <w:szCs w:val="22"/>
        </w:rPr>
        <w:t xml:space="preserve"> doldurarak </w:t>
      </w:r>
      <w:proofErr w:type="spellStart"/>
      <w:r w:rsidR="00503E9F">
        <w:rPr>
          <w:sz w:val="22"/>
          <w:szCs w:val="22"/>
        </w:rPr>
        <w:t>Transkript</w:t>
      </w:r>
      <w:proofErr w:type="spellEnd"/>
      <w:r w:rsidR="00503E9F">
        <w:rPr>
          <w:sz w:val="22"/>
          <w:szCs w:val="22"/>
        </w:rPr>
        <w:t xml:space="preserve"> ve </w:t>
      </w:r>
      <w:r>
        <w:rPr>
          <w:sz w:val="22"/>
          <w:szCs w:val="22"/>
        </w:rPr>
        <w:t>Ders İçerikleri</w:t>
      </w:r>
      <w:r w:rsidR="00503E9F">
        <w:rPr>
          <w:b/>
        </w:rPr>
        <w:t xml:space="preserve"> </w:t>
      </w:r>
      <w:r w:rsidR="00503E9F" w:rsidRPr="00503E9F">
        <w:t>ile ilgili bölüme başvurmaları gerekir</w:t>
      </w:r>
      <w:r w:rsidR="00503E9F">
        <w:rPr>
          <w:sz w:val="22"/>
          <w:szCs w:val="22"/>
        </w:rPr>
        <w:t xml:space="preserve">. </w:t>
      </w:r>
      <w:r>
        <w:rPr>
          <w:sz w:val="22"/>
          <w:szCs w:val="22"/>
        </w:rPr>
        <w:t xml:space="preserve"> Süresi dışında yapılan müracaatlar dikkate alınmaz. </w:t>
      </w:r>
    </w:p>
    <w:p w:rsidR="000A0995" w:rsidRPr="00503E9F" w:rsidRDefault="00567122" w:rsidP="00503E9F">
      <w:pPr>
        <w:pStyle w:val="Default"/>
        <w:jc w:val="both"/>
        <w:rPr>
          <w:sz w:val="22"/>
          <w:szCs w:val="22"/>
        </w:rPr>
      </w:pPr>
      <w:r>
        <w:t xml:space="preserve">                       </w:t>
      </w:r>
    </w:p>
    <w:p w:rsidR="00567122" w:rsidRDefault="00567122">
      <w:proofErr w:type="spellStart"/>
      <w:r>
        <w:t>Önlisans</w:t>
      </w:r>
      <w:proofErr w:type="spellEnd"/>
      <w:r>
        <w:t>/lisans programına intibak ve ders sayımı</w:t>
      </w:r>
    </w:p>
    <w:p w:rsidR="00567122" w:rsidRDefault="00567122" w:rsidP="00567122">
      <w:pPr>
        <w:ind w:firstLine="708"/>
      </w:pPr>
      <w:r>
        <w:t xml:space="preserve"> Madde 9 -(1) Öğrencilerin </w:t>
      </w:r>
      <w:proofErr w:type="spellStart"/>
      <w:r>
        <w:t>önlisans</w:t>
      </w:r>
      <w:proofErr w:type="spellEnd"/>
      <w:r>
        <w:t>/lisans programına;</w:t>
      </w:r>
    </w:p>
    <w:p w:rsidR="00567122" w:rsidRDefault="00567122" w:rsidP="00567122">
      <w:pPr>
        <w:ind w:firstLine="708"/>
      </w:pPr>
      <w:r>
        <w:t xml:space="preserve"> a) Yatay geçişle kayıt yapılması,</w:t>
      </w:r>
    </w:p>
    <w:p w:rsidR="00567122" w:rsidRDefault="00567122" w:rsidP="00567122">
      <w:pPr>
        <w:ind w:firstLine="708"/>
      </w:pPr>
      <w:r>
        <w:t xml:space="preserve"> b) Dikey geçişle kayıt yapılması,</w:t>
      </w:r>
    </w:p>
    <w:p w:rsidR="00567122" w:rsidRDefault="00567122" w:rsidP="00567122">
      <w:pPr>
        <w:ind w:firstLine="708"/>
      </w:pPr>
      <w:r>
        <w:t xml:space="preserve"> c) Daha önce herhangi bir yükseköğretim kurumunda eğitim görmüş olanların </w:t>
      </w:r>
      <w:proofErr w:type="spellStart"/>
      <w:r>
        <w:t>önlisans</w:t>
      </w:r>
      <w:proofErr w:type="spellEnd"/>
      <w:r>
        <w:t>/lisans programlarına yerleştirilmesi veya kabul edilmesi,</w:t>
      </w:r>
    </w:p>
    <w:p w:rsidR="00567122" w:rsidRDefault="00567122" w:rsidP="00567122">
      <w:pPr>
        <w:ind w:firstLine="708"/>
      </w:pPr>
      <w:r>
        <w:t xml:space="preserve"> ç) Üniversitede öğrenci iken diğer bir yükseköğretim kurumundan ders alınması, durumlarında intibak ve/veya ders sayımı işlemleri, ilgili bölüm başkanlığının teklifi üzerine ilgili yönetim kurulu kararıyla yapılır. </w:t>
      </w:r>
    </w:p>
    <w:p w:rsidR="00567122" w:rsidRDefault="00567122" w:rsidP="00567122">
      <w:pPr>
        <w:ind w:firstLine="708"/>
      </w:pPr>
      <w:r>
        <w:t>(2) İntibak ve ders sayımı işlemlerinde aşağıdaki kurallar uygulanır:</w:t>
      </w:r>
    </w:p>
    <w:p w:rsidR="00567122" w:rsidRDefault="00567122" w:rsidP="00567122">
      <w:pPr>
        <w:ind w:firstLine="708"/>
      </w:pPr>
      <w:r>
        <w:t xml:space="preserve"> a) İntibak işlemleri güncel müfredata göre yapılır.</w:t>
      </w:r>
    </w:p>
    <w:p w:rsidR="00567122" w:rsidRDefault="00567122" w:rsidP="00567122">
      <w:pPr>
        <w:ind w:firstLine="708"/>
      </w:pPr>
      <w:r>
        <w:t xml:space="preserve"> b) Önceki programda alınmış ancak güncel müfredatta yer almayan dersler intibak dışı bırakılır.</w:t>
      </w:r>
    </w:p>
    <w:p w:rsidR="00567122" w:rsidRDefault="00567122" w:rsidP="00567122">
      <w:pPr>
        <w:ind w:firstLine="708"/>
      </w:pPr>
      <w:r>
        <w:t xml:space="preserve"> c) Not çizelgesindeki geçer notlu derslerin hangilerinin programa sayılacağı ve hangilerinin tekrarlanması gerektiği bölüm başkanlığınca belirlenir. </w:t>
      </w:r>
    </w:p>
    <w:p w:rsidR="00567122" w:rsidRDefault="00567122" w:rsidP="00567122">
      <w:pPr>
        <w:ind w:firstLine="708"/>
      </w:pPr>
      <w:r>
        <w:t>ç) İntibak işlemlerinde öğrencinin getirdiği şartlı geçer (DD, DC) notlu dersler, intibak dışı bırakılır.</w:t>
      </w:r>
    </w:p>
    <w:p w:rsidR="00567122" w:rsidRDefault="00567122" w:rsidP="00567122">
      <w:pPr>
        <w:ind w:firstLine="708"/>
      </w:pPr>
      <w:r>
        <w:t xml:space="preserve"> d) İntibak işlemlerinde bir dersin ön şartının sağlanması için ön şart olan dersten geçer not alınmış olması gerekir. </w:t>
      </w:r>
    </w:p>
    <w:p w:rsidR="00567122" w:rsidRDefault="00567122" w:rsidP="00567122">
      <w:pPr>
        <w:ind w:firstLine="708"/>
      </w:pPr>
      <w:r>
        <w:t xml:space="preserve">e) Üniversiteye yeni yerleşen veya dikey geçişle gelen öğrencilerin, intibakı yapılan derslerinin AKTS kredilerinin toplamına göre azami süresinden kullandığı kabul edilen yarıyıl veya yarıyıllar hesaplanarak öğrencinin azami süresinden düşülür. Bu işlemde, bir yarıyıla karşılık olarak 30 AKTS kredisi kullanılır. </w:t>
      </w:r>
    </w:p>
    <w:p w:rsidR="00567122" w:rsidRDefault="00567122" w:rsidP="00567122">
      <w:pPr>
        <w:ind w:firstLine="708"/>
      </w:pPr>
      <w:r>
        <w:t xml:space="preserve">(3) (Ek: Senato Kararı </w:t>
      </w:r>
      <w:proofErr w:type="gramStart"/>
      <w:r>
        <w:t>03/12/2015</w:t>
      </w:r>
      <w:proofErr w:type="gramEnd"/>
      <w:r>
        <w:t xml:space="preserve">-15 sayılı toplantı/2015. Senato.182) Üniversiteye ilk defa kayıt yaptıran öğrencilere uygulanan İngilizce ve Senato tarafından belirlenen diğer derslerin muafiyet sınavları sonucu alınan notların harf notuna dönüştürülmesi “Dumlupınar Üniversitesi </w:t>
      </w:r>
      <w:proofErr w:type="spellStart"/>
      <w:r>
        <w:t>Önlisans</w:t>
      </w:r>
      <w:proofErr w:type="spellEnd"/>
      <w:r>
        <w:t xml:space="preserve"> ve Lisans Eğitim Öğretim Yönetmeliği”nin “Değerlendirme ve Notlar” ile ilgili maddesi çerçevesinde yapılır. </w:t>
      </w:r>
    </w:p>
    <w:p w:rsidR="00567122" w:rsidRDefault="00567122" w:rsidP="00567122">
      <w:pPr>
        <w:ind w:firstLine="708"/>
      </w:pPr>
      <w:r>
        <w:lastRenderedPageBreak/>
        <w:t xml:space="preserve">(4) (Değişiklik: Senato Kararı </w:t>
      </w:r>
      <w:proofErr w:type="gramStart"/>
      <w:r>
        <w:t>08/10/2015</w:t>
      </w:r>
      <w:proofErr w:type="gramEnd"/>
      <w:r>
        <w:t>-13 sayılı toplantı/2015. Senato.166</w:t>
      </w:r>
      <w:r w:rsidRPr="007F7F88">
        <w:t xml:space="preserve">) </w:t>
      </w:r>
      <w:r w:rsidRPr="007F7F88">
        <w:rPr>
          <w:b/>
        </w:rPr>
        <w:t xml:space="preserve">Daha önce bir yükseköğretim programında kayıtlı iken, ÖSYM tarafından Üniversiteye yerleştirilerek kayıt yaptıran öğrenciler, daha önce almış oldukları derslerden muafiyet isteğinde bulunabilir. Bunun için, öğrencilerin </w:t>
      </w:r>
      <w:r w:rsidRPr="007F7F88">
        <w:rPr>
          <w:b/>
          <w:u w:val="single"/>
        </w:rPr>
        <w:t>ilk ders kayıt tarihini takip eden on beş gün içinde</w:t>
      </w:r>
      <w:r w:rsidRPr="007F7F88">
        <w:rPr>
          <w:b/>
        </w:rPr>
        <w:t>, not çizelgeleri, ders içerikleri ve bir dilekçe ile ilgili bölüme başvurmaları gerekir</w:t>
      </w:r>
      <w:r w:rsidRPr="007F7F88">
        <w:t>.</w:t>
      </w:r>
      <w:r>
        <w:t xml:space="preserve"> </w:t>
      </w:r>
      <w:proofErr w:type="gramStart"/>
      <w:r>
        <w:t xml:space="preserve">Öğrencilerin daha önceki yükseköğretim kurumunda başarmış oldukları ve eşdeğerliği meslek yüksekokullarında ilgili yönetim kurulu, fakülte ve yüksekokullarda ise ilgili bölümün teklifi üzerine, ilgili yönetim kurulu tarafından kabul edilen derslerden daha önce almış oldukları başarı notları, Dumlupınar Üniversitesi </w:t>
      </w:r>
      <w:proofErr w:type="spellStart"/>
      <w:r>
        <w:t>Önlisans</w:t>
      </w:r>
      <w:proofErr w:type="spellEnd"/>
      <w:r>
        <w:t xml:space="preserve"> ve Lisans Programlarına İntibakta Mevcut Başarı Notlarının Harf Notlarına Dönüştürülmesi Esasları’na göre dönüştürülür.</w:t>
      </w:r>
      <w:proofErr w:type="gramEnd"/>
    </w:p>
    <w:p w:rsidR="00454E7B" w:rsidRDefault="00567122" w:rsidP="00567122">
      <w:pPr>
        <w:ind w:firstLine="708"/>
      </w:pPr>
      <w:r>
        <w:t xml:space="preserve"> (5) Eşdeğerliliği kabul edilen ve muafiyet alınan tüm derslerin AKTS kredi toplamlarına göre öğrencilerin sınıfları Dumlupınar Üniversitesi </w:t>
      </w:r>
      <w:proofErr w:type="spellStart"/>
      <w:r>
        <w:t>Önlisans</w:t>
      </w:r>
      <w:proofErr w:type="spellEnd"/>
      <w:r>
        <w:t xml:space="preserve">/Lisans Öğrenci Sınıf Belirleme Yönergesine göre belirlenir. </w:t>
      </w:r>
    </w:p>
    <w:sectPr w:rsidR="00454E7B" w:rsidSect="00454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122"/>
    <w:rsid w:val="000A0995"/>
    <w:rsid w:val="00454E7B"/>
    <w:rsid w:val="00473F47"/>
    <w:rsid w:val="00503E9F"/>
    <w:rsid w:val="00567122"/>
    <w:rsid w:val="007F7F88"/>
    <w:rsid w:val="00C919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099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Pc-Turizm2</dc:creator>
  <cp:lastModifiedBy>Pc-Turizm2</cp:lastModifiedBy>
  <cp:revision>2</cp:revision>
  <dcterms:created xsi:type="dcterms:W3CDTF">2016-04-06T13:03:00Z</dcterms:created>
  <dcterms:modified xsi:type="dcterms:W3CDTF">2016-04-06T14:02:00Z</dcterms:modified>
</cp:coreProperties>
</file>