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C3F4EB0" w:rsidR="005915D7" w:rsidRPr="005915D7" w:rsidRDefault="00384F5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309A495C" w:rsidR="005915D7" w:rsidRPr="005915D7" w:rsidRDefault="005915D7" w:rsidP="00847AE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847AE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12/02/2026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0A5EC2AD" w:rsidR="005915D7" w:rsidRPr="005915D7" w:rsidRDefault="005915D7" w:rsidP="00847AE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847AE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12/02/2026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240A28C2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</w:t>
            </w:r>
            <w:r w:rsidR="00E46BFA">
              <w:rPr>
                <w:color w:val="000000" w:themeColor="text1"/>
                <w:sz w:val="20"/>
                <w:szCs w:val="20"/>
                <w:lang w:val="tr-TR"/>
              </w:rPr>
              <w:t>y</w:t>
            </w:r>
            <w:bookmarkStart w:id="0" w:name="_GoBack"/>
            <w:bookmarkEnd w:id="0"/>
            <w:r w:rsidR="00E46BFA">
              <w:rPr>
                <w:color w:val="000000" w:themeColor="text1"/>
                <w:sz w:val="20"/>
                <w:szCs w:val="20"/>
                <w:lang w:val="tr-TR"/>
              </w:rPr>
              <w:t>dyo.dpu.edu.tr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1"/>
        <w:tblW w:w="10560" w:type="dxa"/>
        <w:tblLayout w:type="fixed"/>
        <w:tblLook w:val="04A0" w:firstRow="1" w:lastRow="0" w:firstColumn="1" w:lastColumn="0" w:noHBand="0" w:noVBand="1"/>
      </w:tblPr>
      <w:tblGrid>
        <w:gridCol w:w="1299"/>
        <w:gridCol w:w="9261"/>
      </w:tblGrid>
      <w:tr w:rsidR="005915D7" w:rsidRPr="005915D7" w14:paraId="2CE68BA1" w14:textId="77777777" w:rsidTr="00EE1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261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CB61A8" w:rsidRPr="005915D7" w14:paraId="1C06E1E6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6C8E4F1" w14:textId="5DBB56FA" w:rsidR="00CB61A8" w:rsidRDefault="00CB61A8" w:rsidP="00CB61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1" w:type="dxa"/>
          </w:tcPr>
          <w:p w14:paraId="7704A3F0" w14:textId="77777777" w:rsidR="00CB61A8" w:rsidRPr="00D143B0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Akademik personelin </w:t>
            </w:r>
            <w:proofErr w:type="gramStart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 ve kurumsal aidiyet düzeyinde azalma</w:t>
            </w:r>
          </w:p>
          <w:p w14:paraId="0403ACC0" w14:textId="77777777" w:rsidR="00CB61A8" w:rsidRPr="00D143B0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1A8" w:rsidRPr="005915D7" w14:paraId="6464C76D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BE82A52" w14:textId="6A0CAE51" w:rsidR="00CB61A8" w:rsidRPr="005915D7" w:rsidRDefault="00CB61A8" w:rsidP="00CB61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1" w:type="dxa"/>
          </w:tcPr>
          <w:p w14:paraId="04AC6329" w14:textId="034D911D" w:rsidR="00CB61A8" w:rsidRPr="006F4DA8" w:rsidRDefault="00CB61A8" w:rsidP="00CB61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Doktorasını tamamlamış akademik personelin kadro imkânı sunan başka birimlere veya üniversitelere geçmesi</w:t>
            </w:r>
          </w:p>
        </w:tc>
      </w:tr>
      <w:tr w:rsidR="00CB61A8" w:rsidRPr="005915D7" w14:paraId="0FDB4AF7" w14:textId="77777777" w:rsidTr="006F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9438EE5" w14:textId="4525AA9F" w:rsidR="00CB61A8" w:rsidRPr="005915D7" w:rsidRDefault="00CB61A8" w:rsidP="00CB61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1" w:type="dxa"/>
          </w:tcPr>
          <w:p w14:paraId="03CC5054" w14:textId="50325040" w:rsidR="00CB61A8" w:rsidRPr="006F4DA8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İdari işlerin sorunsuz yürütülmesi ve gelecekte emeklilik veya yer değiştirme nedeniyle ayrılacak kalifiye idari personelin yerini alması için 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iştirilecek personel bulunmaması</w:t>
            </w:r>
          </w:p>
        </w:tc>
      </w:tr>
      <w:tr w:rsidR="00CB61A8" w:rsidRPr="005915D7" w14:paraId="3878BC15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AD7A74A" w14:textId="1F86D113" w:rsidR="00CB61A8" w:rsidRPr="005915D7" w:rsidRDefault="00CB61A8" w:rsidP="00CB61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61" w:type="dxa"/>
          </w:tcPr>
          <w:p w14:paraId="6E39BF9C" w14:textId="5D011D9E" w:rsidR="00CB61A8" w:rsidRPr="006F4DA8" w:rsidRDefault="00CB61A8" w:rsidP="00846A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Aile durum bilgilerinde meydana gelen değişikliklerin beyan edilmemesi</w:t>
            </w:r>
          </w:p>
        </w:tc>
      </w:tr>
      <w:tr w:rsidR="00CB61A8" w:rsidRPr="005915D7" w14:paraId="34ED7A98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7C9406E" w14:textId="403C1F58" w:rsidR="00CB61A8" w:rsidRPr="005915D7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61" w:type="dxa"/>
          </w:tcPr>
          <w:p w14:paraId="7EB9B1F8" w14:textId="04586D6D" w:rsidR="00CB61A8" w:rsidRPr="005915D7" w:rsidRDefault="00CB61A8" w:rsidP="00CB61A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64DF">
              <w:rPr>
                <w:rFonts w:ascii="Times New Roman" w:hAnsi="Times New Roman" w:cs="Times New Roman"/>
                <w:sz w:val="24"/>
                <w:szCs w:val="24"/>
              </w:rPr>
              <w:t>Elektronik Belge Yönetim Sistemi (EBYS) aracılığıyla iletilen süreli yazıların ilgililer tarafından zamanında ve etkin biçimde takip edilmemesi</w:t>
            </w:r>
          </w:p>
        </w:tc>
      </w:tr>
      <w:tr w:rsidR="00CB61A8" w:rsidRPr="005915D7" w14:paraId="452B9D71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02672DA" w14:textId="6E517689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61" w:type="dxa"/>
          </w:tcPr>
          <w:p w14:paraId="5E10CA3E" w14:textId="353D87C2" w:rsidR="00CB61A8" w:rsidRPr="006F4DA8" w:rsidRDefault="00CB61A8" w:rsidP="00CB61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Elektronik Belge Yönetim Sistemi (EBYS) üzerinden iletilen yazılara süresi içerisinde ve talep edilen içerik ve nitelik standartlarına uygun şekilde cevap verilmemesi</w:t>
            </w:r>
          </w:p>
        </w:tc>
      </w:tr>
      <w:tr w:rsidR="00CB61A8" w:rsidRPr="005915D7" w14:paraId="65455248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48747397" w14:textId="4D232E55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1" w:type="dxa"/>
          </w:tcPr>
          <w:p w14:paraId="368346F1" w14:textId="06E12151" w:rsidR="00CB61A8" w:rsidRPr="006F4DA8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Ders programlarının akademik takvimde öngörülen süre içerisinde oluşturulamaması ve planlama sürecinde ders saatleri arasında çakışmaların meydana gelmesi</w:t>
            </w:r>
          </w:p>
        </w:tc>
      </w:tr>
      <w:tr w:rsidR="00CB61A8" w:rsidRPr="005915D7" w14:paraId="0EFC7DA3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DBFA01B" w14:textId="412F8DD5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61" w:type="dxa"/>
          </w:tcPr>
          <w:p w14:paraId="0B6DD120" w14:textId="2486A59A" w:rsidR="00CB61A8" w:rsidRPr="006F4DA8" w:rsidRDefault="00CB61A8" w:rsidP="00CB6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DA8">
              <w:rPr>
                <w:rFonts w:ascii="Times New Roman" w:hAnsi="Times New Roman" w:cs="Times New Roman"/>
                <w:sz w:val="24"/>
                <w:szCs w:val="24"/>
              </w:rPr>
              <w:t>Öğrenci işlemlerinde hata olması</w:t>
            </w:r>
          </w:p>
        </w:tc>
      </w:tr>
      <w:tr w:rsidR="00CB61A8" w:rsidRPr="005915D7" w14:paraId="460A4753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3D858DB" w14:textId="4C480880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61" w:type="dxa"/>
          </w:tcPr>
          <w:p w14:paraId="3DD596E3" w14:textId="53B22F14" w:rsidR="00CB61A8" w:rsidRPr="006F4DA8" w:rsidRDefault="00CB61A8" w:rsidP="00CB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DA8">
              <w:rPr>
                <w:rFonts w:ascii="Times New Roman" w:hAnsi="Times New Roman" w:cs="Times New Roman"/>
                <w:sz w:val="24"/>
                <w:szCs w:val="24"/>
              </w:rPr>
              <w:t>Ölçme ve değerlendirme süreçlerinde hatalı durumların oluşması</w:t>
            </w:r>
          </w:p>
        </w:tc>
      </w:tr>
      <w:tr w:rsidR="00CB61A8" w:rsidRPr="005915D7" w14:paraId="43677039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E7EC25A" w14:textId="027AEF98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61" w:type="dxa"/>
          </w:tcPr>
          <w:p w14:paraId="1FF2DF26" w14:textId="169C3FF0" w:rsidR="00CB61A8" w:rsidRPr="006F4DA8" w:rsidRDefault="00CB61A8" w:rsidP="00CB61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Personel üzerine yapılan zimmet işlemlerinin eksik ya da fazla kaydedilmesi</w:t>
            </w:r>
          </w:p>
        </w:tc>
      </w:tr>
      <w:tr w:rsidR="00CB61A8" w:rsidRPr="005915D7" w14:paraId="294E7BB0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A22C9D3" w14:textId="6BA82C0D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61" w:type="dxa"/>
          </w:tcPr>
          <w:p w14:paraId="73A558D9" w14:textId="67FAA537" w:rsidR="00CB61A8" w:rsidRPr="006F4DA8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Tahakkuk işlemlerinin hatalı gerçekleştirilmesi sonucunda yersiz veya fazla ödeme yapılması</w:t>
            </w:r>
          </w:p>
        </w:tc>
      </w:tr>
      <w:tr w:rsidR="00CB61A8" w:rsidRPr="005915D7" w14:paraId="12771A78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531754A" w14:textId="66869DCA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61" w:type="dxa"/>
          </w:tcPr>
          <w:p w14:paraId="456D7039" w14:textId="4F034883" w:rsidR="00CB61A8" w:rsidRPr="006F4DA8" w:rsidRDefault="00CB61A8" w:rsidP="00CB61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Güneş ışığına doğrudan maruz kalan sınıflarda </w:t>
            </w:r>
            <w:proofErr w:type="gramStart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 görüntüsünün alınamaması</w:t>
            </w:r>
          </w:p>
        </w:tc>
      </w:tr>
      <w:tr w:rsidR="00CB61A8" w:rsidRPr="005915D7" w14:paraId="2402DD73" w14:textId="77777777" w:rsidTr="00E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CEF9555" w14:textId="556043F2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61" w:type="dxa"/>
          </w:tcPr>
          <w:p w14:paraId="4E40B8EB" w14:textId="21BC23E7" w:rsidR="00CB61A8" w:rsidRPr="006F4DA8" w:rsidRDefault="00CB61A8" w:rsidP="00CB61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Olumsuz hava koşulları altında bina dış duvar kaplama taşlarının yerinden ayrılarak düşmesi</w:t>
            </w:r>
          </w:p>
        </w:tc>
      </w:tr>
      <w:tr w:rsidR="00CB61A8" w:rsidRPr="005915D7" w14:paraId="0295B563" w14:textId="77777777" w:rsidTr="00EE14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3582D58" w14:textId="33E776ED" w:rsidR="00CB61A8" w:rsidRDefault="00CB61A8" w:rsidP="00CB61A8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1" w:type="dxa"/>
          </w:tcPr>
          <w:p w14:paraId="48D08546" w14:textId="7C99576E" w:rsidR="00CB61A8" w:rsidRPr="00D143B0" w:rsidRDefault="00CB61A8" w:rsidP="00CB61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 personelinin verilen giysileri ve koruyucu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ekipmanları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kullanmada direnç göstermesi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149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160A5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362735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228BF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87753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C1141B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645A8B"/>
    <w:multiLevelType w:val="hybridMultilevel"/>
    <w:tmpl w:val="B1B8923E"/>
    <w:lvl w:ilvl="0" w:tplc="8D1E2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368CB"/>
    <w:rsid w:val="001A43A0"/>
    <w:rsid w:val="001D5DDB"/>
    <w:rsid w:val="001D7FFD"/>
    <w:rsid w:val="00384F55"/>
    <w:rsid w:val="004E7C9A"/>
    <w:rsid w:val="005915D7"/>
    <w:rsid w:val="006F4DA8"/>
    <w:rsid w:val="007E3421"/>
    <w:rsid w:val="00846A28"/>
    <w:rsid w:val="00847AEE"/>
    <w:rsid w:val="00AA19D2"/>
    <w:rsid w:val="00B1590D"/>
    <w:rsid w:val="00CB61A8"/>
    <w:rsid w:val="00D462D3"/>
    <w:rsid w:val="00E46BFA"/>
    <w:rsid w:val="00EC3523"/>
    <w:rsid w:val="00EE145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F55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F5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yasemin sipahi</cp:lastModifiedBy>
  <cp:revision>4</cp:revision>
  <dcterms:created xsi:type="dcterms:W3CDTF">2026-02-13T09:55:00Z</dcterms:created>
  <dcterms:modified xsi:type="dcterms:W3CDTF">2026-02-13T11:29:00Z</dcterms:modified>
</cp:coreProperties>
</file>