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074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912"/>
        <w:gridCol w:w="1263"/>
        <w:gridCol w:w="1753"/>
        <w:gridCol w:w="1390"/>
        <w:gridCol w:w="381"/>
        <w:gridCol w:w="1018"/>
        <w:gridCol w:w="282"/>
        <w:gridCol w:w="1628"/>
        <w:gridCol w:w="440"/>
        <w:gridCol w:w="1347"/>
        <w:gridCol w:w="760"/>
        <w:gridCol w:w="253"/>
        <w:gridCol w:w="884"/>
        <w:gridCol w:w="257"/>
      </w:tblGrid>
      <w:tr w:rsidR="00C82825" w:rsidRPr="005576E6" w:rsidTr="0066224E">
        <w:trPr>
          <w:trHeight w:val="440"/>
        </w:trPr>
        <w:tc>
          <w:tcPr>
            <w:tcW w:w="2418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2E306462" wp14:editId="1187C504">
                  <wp:extent cx="622630" cy="624840"/>
                  <wp:effectExtent l="0" t="0" r="6350" b="3810"/>
                  <wp:docPr id="64208524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 GÖREV ENVANTER FORMU</w:t>
            </w:r>
          </w:p>
        </w:tc>
        <w:tc>
          <w:tcPr>
            <w:tcW w:w="3244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C82825" w:rsidRPr="005576E6" w:rsidRDefault="00C82825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KÜTAHYA DUMLUPINAR ÜNİVERSİTESİ</w:t>
            </w:r>
          </w:p>
        </w:tc>
        <w:tc>
          <w:tcPr>
            <w:tcW w:w="257" w:type="dxa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2825" w:rsidRPr="005576E6" w:rsidTr="0066224E">
        <w:trPr>
          <w:trHeight w:val="441"/>
        </w:trPr>
        <w:tc>
          <w:tcPr>
            <w:tcW w:w="241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Özel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Kalem</w:t>
            </w:r>
            <w:proofErr w:type="spellEnd"/>
          </w:p>
        </w:tc>
        <w:tc>
          <w:tcPr>
            <w:tcW w:w="350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YABANCI DİLLER YÜKSEKOKULU</w:t>
            </w:r>
          </w:p>
        </w:tc>
      </w:tr>
      <w:tr w:rsidR="00C82825" w:rsidRPr="005576E6" w:rsidTr="0066224E">
        <w:trPr>
          <w:trHeight w:val="144"/>
        </w:trPr>
        <w:tc>
          <w:tcPr>
            <w:tcW w:w="2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557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C82825" w:rsidRPr="005576E6" w:rsidTr="0066224E">
        <w:trPr>
          <w:trHeight w:val="197"/>
        </w:trPr>
        <w:tc>
          <w:tcPr>
            <w:tcW w:w="2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50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2825" w:rsidRPr="005576E6" w:rsidTr="0066224E">
        <w:trPr>
          <w:trHeight w:val="579"/>
        </w:trPr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85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C82825" w:rsidRPr="005576E6" w:rsidTr="0066224E">
        <w:trPr>
          <w:trHeight w:val="52"/>
        </w:trPr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Makamına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yöneltilen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görüşme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isteklerini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randevu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görüşmelerini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organize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2825" w:rsidRPr="005576E6" w:rsidRDefault="00C82825" w:rsidP="00C82825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Özel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Kalem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85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</w:t>
            </w:r>
          </w:p>
        </w:tc>
      </w:tr>
      <w:tr w:rsidR="00C82825" w:rsidRPr="005576E6" w:rsidTr="0066224E">
        <w:trPr>
          <w:trHeight w:val="52"/>
        </w:trPr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Yüksekokul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Yönetimine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konukların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görüşme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başlayana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kadar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ağırlanmasını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spellEnd"/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Özel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Kalem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85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</w:t>
            </w:r>
          </w:p>
        </w:tc>
      </w:tr>
      <w:tr w:rsidR="00C82825" w:rsidRPr="005576E6" w:rsidTr="0066224E">
        <w:trPr>
          <w:trHeight w:val="52"/>
        </w:trPr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Yüksekokulun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içi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dışı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yazışmalarını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Resmi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Yazışmalarda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Uyulacak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Esas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Usuller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Hakkındaki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Yönetmelik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“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Kütahya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Dumlupınar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Yetkileri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Yönergesi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” ne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düzenlemek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imzaya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çıkacak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yazıları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hazırlamak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yerlere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ulaşmasını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spellEnd"/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Özel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Kalem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85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</w:t>
            </w:r>
          </w:p>
        </w:tc>
      </w:tr>
      <w:tr w:rsidR="00C82825" w:rsidRPr="005576E6" w:rsidTr="0066224E">
        <w:trPr>
          <w:cantSplit/>
          <w:trHeight w:val="206"/>
        </w:trPr>
        <w:tc>
          <w:tcPr>
            <w:tcW w:w="7205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C82825" w:rsidRPr="005576E6" w:rsidTr="0066224E">
        <w:trPr>
          <w:trHeight w:val="793"/>
        </w:trPr>
        <w:tc>
          <w:tcPr>
            <w:tcW w:w="720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Gökhan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BACAK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Memur</w:t>
            </w:r>
            <w:proofErr w:type="spellEnd"/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  <w:tc>
          <w:tcPr>
            <w:tcW w:w="6869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644AFE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Vekili</w:t>
            </w:r>
            <w:proofErr w:type="spellEnd"/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</w:tr>
    </w:tbl>
    <w:p w:rsidR="00591703" w:rsidRPr="005576E6" w:rsidRDefault="00591703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Default="00C82825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P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3870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79"/>
        <w:gridCol w:w="1241"/>
        <w:gridCol w:w="1724"/>
        <w:gridCol w:w="1366"/>
        <w:gridCol w:w="375"/>
        <w:gridCol w:w="1282"/>
        <w:gridCol w:w="31"/>
        <w:gridCol w:w="1600"/>
        <w:gridCol w:w="432"/>
        <w:gridCol w:w="1324"/>
        <w:gridCol w:w="747"/>
        <w:gridCol w:w="248"/>
        <w:gridCol w:w="870"/>
        <w:gridCol w:w="247"/>
        <w:gridCol w:w="7"/>
      </w:tblGrid>
      <w:tr w:rsidR="00C82825" w:rsidRPr="005576E6" w:rsidTr="0066224E">
        <w:trPr>
          <w:trHeight w:val="374"/>
        </w:trPr>
        <w:tc>
          <w:tcPr>
            <w:tcW w:w="2376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16B4DC31" wp14:editId="33700B6F">
                  <wp:extent cx="622630" cy="624840"/>
                  <wp:effectExtent l="0" t="0" r="6350" b="3810"/>
                  <wp:docPr id="5" name="Resim 5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 GÖREV ENVANTER FORMU</w:t>
            </w:r>
          </w:p>
        </w:tc>
        <w:tc>
          <w:tcPr>
            <w:tcW w:w="318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C82825" w:rsidRPr="005576E6" w:rsidRDefault="00C82825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KÜTAHYA DUMLUPINAR ÜNİVERSİTESİ</w:t>
            </w:r>
          </w:p>
        </w:tc>
        <w:tc>
          <w:tcPr>
            <w:tcW w:w="254" w:type="dxa"/>
            <w:gridSpan w:val="2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2825" w:rsidRPr="005576E6" w:rsidTr="0066224E">
        <w:trPr>
          <w:trHeight w:val="375"/>
        </w:trPr>
        <w:tc>
          <w:tcPr>
            <w:tcW w:w="2376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İDARİ İŞLER BİRİMİ</w:t>
            </w:r>
          </w:p>
        </w:tc>
        <w:tc>
          <w:tcPr>
            <w:tcW w:w="34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YABANCI DİLLER YÜKSEKOKULU</w:t>
            </w:r>
          </w:p>
        </w:tc>
      </w:tr>
      <w:tr w:rsidR="00C82825" w:rsidRPr="005576E6" w:rsidTr="0066224E">
        <w:trPr>
          <w:trHeight w:val="12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557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C82825" w:rsidRPr="005576E6" w:rsidTr="0066224E">
        <w:trPr>
          <w:trHeight w:val="16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37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2825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C82825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Yüksekokul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Kurullarının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Yüksekokul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gündemlerini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gün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önceden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hazırlamak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alınan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kararları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dosyalamak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defterine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eklemek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birimlere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dağıtımını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İdari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İşler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</w:p>
        </w:tc>
      </w:tr>
      <w:tr w:rsidR="00C82825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Sözleşmeli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uyruklu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atamaları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İdari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İşler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</w:p>
        </w:tc>
      </w:tr>
      <w:tr w:rsidR="00C82825" w:rsidRPr="005576E6" w:rsidTr="0066224E">
        <w:trPr>
          <w:cantSplit/>
          <w:trHeight w:val="175"/>
        </w:trPr>
        <w:tc>
          <w:tcPr>
            <w:tcW w:w="708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6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C82825" w:rsidRPr="005576E6" w:rsidTr="0066224E">
        <w:trPr>
          <w:trHeight w:val="674"/>
        </w:trPr>
        <w:tc>
          <w:tcPr>
            <w:tcW w:w="7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Gökhan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BACAK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Memur</w:t>
            </w:r>
            <w:proofErr w:type="spellEnd"/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  <w:tc>
          <w:tcPr>
            <w:tcW w:w="6788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644AFE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Vekili</w:t>
            </w:r>
            <w:proofErr w:type="spellEnd"/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</w:tr>
    </w:tbl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Default="00C82825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P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3870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79"/>
        <w:gridCol w:w="1241"/>
        <w:gridCol w:w="1724"/>
        <w:gridCol w:w="1366"/>
        <w:gridCol w:w="375"/>
        <w:gridCol w:w="1282"/>
        <w:gridCol w:w="31"/>
        <w:gridCol w:w="1600"/>
        <w:gridCol w:w="432"/>
        <w:gridCol w:w="1324"/>
        <w:gridCol w:w="747"/>
        <w:gridCol w:w="248"/>
        <w:gridCol w:w="870"/>
        <w:gridCol w:w="247"/>
        <w:gridCol w:w="7"/>
      </w:tblGrid>
      <w:tr w:rsidR="00C82825" w:rsidRPr="005576E6" w:rsidTr="0066224E">
        <w:trPr>
          <w:trHeight w:val="374"/>
        </w:trPr>
        <w:tc>
          <w:tcPr>
            <w:tcW w:w="2376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5CCE675B" wp14:editId="755FE798">
                  <wp:extent cx="622630" cy="624840"/>
                  <wp:effectExtent l="0" t="0" r="6350" b="3810"/>
                  <wp:docPr id="4" name="Resim 4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 GÖREV ENVANTER FORMU</w:t>
            </w:r>
          </w:p>
        </w:tc>
        <w:tc>
          <w:tcPr>
            <w:tcW w:w="318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C82825" w:rsidRPr="005576E6" w:rsidRDefault="00C82825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KÜTAHYA DUMLUPINAR ÜNİVERSİTESİ</w:t>
            </w:r>
          </w:p>
        </w:tc>
        <w:tc>
          <w:tcPr>
            <w:tcW w:w="254" w:type="dxa"/>
            <w:gridSpan w:val="2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2825" w:rsidRPr="005576E6" w:rsidTr="0066224E">
        <w:trPr>
          <w:trHeight w:val="375"/>
        </w:trPr>
        <w:tc>
          <w:tcPr>
            <w:tcW w:w="2376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Kalite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Birimi</w:t>
            </w:r>
            <w:proofErr w:type="spellEnd"/>
          </w:p>
        </w:tc>
        <w:tc>
          <w:tcPr>
            <w:tcW w:w="34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YABANCI DİLLER YÜKSEKOKULU</w:t>
            </w:r>
          </w:p>
        </w:tc>
      </w:tr>
      <w:tr w:rsidR="00C82825" w:rsidRPr="005576E6" w:rsidTr="0066224E">
        <w:trPr>
          <w:trHeight w:val="12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557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C82825" w:rsidRPr="005576E6" w:rsidTr="0066224E">
        <w:trPr>
          <w:trHeight w:val="16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37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2825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C82825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yazışmalarını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Kalite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Birimi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</w:p>
        </w:tc>
      </w:tr>
      <w:tr w:rsidR="00C82825" w:rsidRPr="005576E6" w:rsidTr="0066224E">
        <w:trPr>
          <w:cantSplit/>
          <w:trHeight w:val="175"/>
        </w:trPr>
        <w:tc>
          <w:tcPr>
            <w:tcW w:w="708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6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C82825" w:rsidRPr="005576E6" w:rsidTr="0066224E">
        <w:trPr>
          <w:trHeight w:val="674"/>
        </w:trPr>
        <w:tc>
          <w:tcPr>
            <w:tcW w:w="7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Gökhan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BACAK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Memur</w:t>
            </w:r>
            <w:proofErr w:type="spellEnd"/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  <w:tc>
          <w:tcPr>
            <w:tcW w:w="6788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FE" w:rsidRDefault="00644AFE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Vekili</w:t>
            </w:r>
            <w:proofErr w:type="spellEnd"/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</w:tr>
    </w:tbl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3870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79"/>
        <w:gridCol w:w="1241"/>
        <w:gridCol w:w="1724"/>
        <w:gridCol w:w="1366"/>
        <w:gridCol w:w="375"/>
        <w:gridCol w:w="1282"/>
        <w:gridCol w:w="31"/>
        <w:gridCol w:w="1600"/>
        <w:gridCol w:w="432"/>
        <w:gridCol w:w="1324"/>
        <w:gridCol w:w="747"/>
        <w:gridCol w:w="248"/>
        <w:gridCol w:w="870"/>
        <w:gridCol w:w="247"/>
        <w:gridCol w:w="7"/>
      </w:tblGrid>
      <w:tr w:rsidR="00C82825" w:rsidRPr="005576E6" w:rsidTr="0066224E">
        <w:trPr>
          <w:trHeight w:val="374"/>
        </w:trPr>
        <w:tc>
          <w:tcPr>
            <w:tcW w:w="2376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406EC766" wp14:editId="74E47921">
                  <wp:extent cx="622630" cy="624840"/>
                  <wp:effectExtent l="0" t="0" r="6350" b="3810"/>
                  <wp:docPr id="6" name="Resim 6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 GÖREV ENVANTER FORMU</w:t>
            </w:r>
          </w:p>
        </w:tc>
        <w:tc>
          <w:tcPr>
            <w:tcW w:w="318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C82825" w:rsidRPr="005576E6" w:rsidRDefault="00C82825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KÜTAHYA DUMLUPINAR ÜNİVERSİTESİ</w:t>
            </w:r>
          </w:p>
        </w:tc>
        <w:tc>
          <w:tcPr>
            <w:tcW w:w="254" w:type="dxa"/>
            <w:gridSpan w:val="2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2825" w:rsidRPr="005576E6" w:rsidTr="0066224E">
        <w:trPr>
          <w:trHeight w:val="375"/>
        </w:trPr>
        <w:tc>
          <w:tcPr>
            <w:tcW w:w="2376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PERSONEL İŞLERİ</w:t>
            </w:r>
          </w:p>
        </w:tc>
        <w:tc>
          <w:tcPr>
            <w:tcW w:w="34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YABANCI DİLLER YÜKSEKOKULU</w:t>
            </w:r>
          </w:p>
        </w:tc>
      </w:tr>
      <w:tr w:rsidR="00C82825" w:rsidRPr="005576E6" w:rsidTr="0066224E">
        <w:trPr>
          <w:trHeight w:val="12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557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C82825" w:rsidRPr="005576E6" w:rsidTr="0066224E">
        <w:trPr>
          <w:trHeight w:val="16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37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2825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C82825" w:rsidRPr="005576E6" w:rsidTr="00571245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Sözleşmeli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uyruklu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atamaları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82825" w:rsidRPr="005576E6" w:rsidRDefault="00C82825" w:rsidP="00C82825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Personel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İşleri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</w:t>
            </w:r>
          </w:p>
        </w:tc>
      </w:tr>
      <w:tr w:rsidR="00C82825" w:rsidRPr="005576E6" w:rsidTr="00571245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Yurt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Dışı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(Erasmus+)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görevlendirme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sonrasında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oluşturulan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Görevlendirme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Sonuç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Raporu’nun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Başkanlığı’na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iletilmesi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takibi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Personel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İşleri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</w:t>
            </w:r>
          </w:p>
        </w:tc>
      </w:tr>
      <w:tr w:rsidR="00C82825" w:rsidRPr="005576E6" w:rsidTr="00571245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idari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başlama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sürelerini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yükselme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tarihlerini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doğum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evlenme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ölüm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tayin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terfi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istifa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askerlik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emeklilik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mal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bildirimiyle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vb.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özlük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haklarını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Tahakkuk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servisiyle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paylaşmak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Personel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İşleri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</w:p>
        </w:tc>
      </w:tr>
      <w:tr w:rsidR="00C82825" w:rsidRPr="005576E6" w:rsidTr="0066224E">
        <w:trPr>
          <w:cantSplit/>
          <w:trHeight w:val="175"/>
        </w:trPr>
        <w:tc>
          <w:tcPr>
            <w:tcW w:w="708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6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C82825" w:rsidRPr="005576E6" w:rsidTr="0066224E">
        <w:trPr>
          <w:trHeight w:val="674"/>
        </w:trPr>
        <w:tc>
          <w:tcPr>
            <w:tcW w:w="7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C8282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Gökhan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BACAK</w:t>
            </w:r>
          </w:p>
          <w:p w:rsidR="00C82825" w:rsidRPr="005576E6" w:rsidRDefault="00C82825" w:rsidP="00C8282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Memur</w:t>
            </w:r>
            <w:proofErr w:type="spellEnd"/>
          </w:p>
          <w:p w:rsidR="00C82825" w:rsidRPr="005576E6" w:rsidRDefault="00C82825" w:rsidP="00C82825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  <w:tc>
          <w:tcPr>
            <w:tcW w:w="6788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FE" w:rsidRDefault="00644AFE" w:rsidP="00C8282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82825" w:rsidRPr="005576E6" w:rsidRDefault="00C82825" w:rsidP="00C8282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Vekili</w:t>
            </w:r>
            <w:proofErr w:type="spellEnd"/>
          </w:p>
          <w:p w:rsidR="00C82825" w:rsidRPr="005576E6" w:rsidRDefault="00C82825" w:rsidP="00C8282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</w:tr>
    </w:tbl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Default="00C82825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P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3870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79"/>
        <w:gridCol w:w="1241"/>
        <w:gridCol w:w="1724"/>
        <w:gridCol w:w="1366"/>
        <w:gridCol w:w="375"/>
        <w:gridCol w:w="1282"/>
        <w:gridCol w:w="31"/>
        <w:gridCol w:w="1600"/>
        <w:gridCol w:w="432"/>
        <w:gridCol w:w="1324"/>
        <w:gridCol w:w="747"/>
        <w:gridCol w:w="248"/>
        <w:gridCol w:w="870"/>
        <w:gridCol w:w="247"/>
        <w:gridCol w:w="7"/>
      </w:tblGrid>
      <w:tr w:rsidR="00C82825" w:rsidRPr="005576E6" w:rsidTr="0066224E">
        <w:trPr>
          <w:trHeight w:val="374"/>
        </w:trPr>
        <w:tc>
          <w:tcPr>
            <w:tcW w:w="2376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27ADC23A" wp14:editId="5000F360">
                  <wp:extent cx="622630" cy="624840"/>
                  <wp:effectExtent l="0" t="0" r="6350" b="3810"/>
                  <wp:docPr id="7" name="Resim 7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2825" w:rsidRPr="005576E6" w:rsidRDefault="00C82825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 GÖREV ENVANTER FORMU</w:t>
            </w:r>
          </w:p>
        </w:tc>
        <w:tc>
          <w:tcPr>
            <w:tcW w:w="318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C82825" w:rsidRPr="005576E6" w:rsidRDefault="00C82825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KÜTAHYA DUMLUPINAR ÜNİVERSİTESİ</w:t>
            </w:r>
          </w:p>
        </w:tc>
        <w:tc>
          <w:tcPr>
            <w:tcW w:w="254" w:type="dxa"/>
            <w:gridSpan w:val="2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2825" w:rsidRPr="005576E6" w:rsidTr="0066224E">
        <w:trPr>
          <w:trHeight w:val="375"/>
        </w:trPr>
        <w:tc>
          <w:tcPr>
            <w:tcW w:w="2376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TAHAKKUK-SATIN ALMA</w:t>
            </w:r>
          </w:p>
        </w:tc>
        <w:tc>
          <w:tcPr>
            <w:tcW w:w="34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YABANCI DİLLER YÜKSEKOKULU</w:t>
            </w:r>
          </w:p>
        </w:tc>
      </w:tr>
      <w:tr w:rsidR="00C82825" w:rsidRPr="005576E6" w:rsidTr="0066224E">
        <w:trPr>
          <w:trHeight w:val="12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557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5" w:rsidRPr="005576E6" w:rsidRDefault="00C82825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C82825" w:rsidRPr="005576E6" w:rsidTr="0066224E">
        <w:trPr>
          <w:trHeight w:val="16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37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2825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C82825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Yüksekokulun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yolluk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yevmiye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ücretleri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fazla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mesai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maaşlar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satın alma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evrakları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harcamalarının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evrakını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bütçe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tertibine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usulüne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hazırlamak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Strateji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Dairesi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Başkanlığına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teslim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ederek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takibini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2825" w:rsidRPr="005576E6" w:rsidRDefault="00C82825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Tahakkuk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– Satın Alma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66224E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82825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5576E6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Yüksekokul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kadrosuna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atanan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ayrılan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SGK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çıkış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gününde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2825" w:rsidRPr="005576E6" w:rsidRDefault="00C82825" w:rsidP="00C82825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Tahakkuk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– Satın Alma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82825" w:rsidRPr="005576E6" w:rsidTr="00FF63B4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5576E6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Satın alma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işlemlerinde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piyasa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araştırması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Tahakkuk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– Satın Alma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82825" w:rsidRPr="005576E6" w:rsidTr="00FF63B4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5576E6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Görevden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ayrılan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başlayan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izinli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raporlu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geçici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2825" w:rsidRPr="005576E6" w:rsidRDefault="00C82825" w:rsidP="00C8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Tahakkuk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– Satın Alma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25" w:rsidRPr="005576E6" w:rsidRDefault="00C82825" w:rsidP="00C82825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82825" w:rsidRPr="005576E6" w:rsidTr="0066224E">
        <w:trPr>
          <w:cantSplit/>
          <w:trHeight w:val="175"/>
        </w:trPr>
        <w:tc>
          <w:tcPr>
            <w:tcW w:w="708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6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C82825" w:rsidRPr="005576E6" w:rsidTr="0066224E">
        <w:trPr>
          <w:trHeight w:val="674"/>
        </w:trPr>
        <w:tc>
          <w:tcPr>
            <w:tcW w:w="7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Gökhan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BACAK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Memur</w:t>
            </w:r>
            <w:proofErr w:type="spellEnd"/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  <w:tc>
          <w:tcPr>
            <w:tcW w:w="6788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FE" w:rsidRDefault="00644AFE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Vekili</w:t>
            </w:r>
            <w:proofErr w:type="spellEnd"/>
          </w:p>
          <w:p w:rsidR="00C82825" w:rsidRPr="005576E6" w:rsidRDefault="00C82825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</w:tr>
    </w:tbl>
    <w:p w:rsidR="00C82825" w:rsidRPr="005576E6" w:rsidRDefault="00C82825">
      <w:pPr>
        <w:rPr>
          <w:rFonts w:ascii="Times New Roman" w:hAnsi="Times New Roman" w:cs="Times New Roman"/>
          <w:sz w:val="20"/>
          <w:szCs w:val="20"/>
        </w:rPr>
      </w:pPr>
    </w:p>
    <w:p w:rsidR="005576E6" w:rsidRP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P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P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Pr="005576E6" w:rsidRDefault="005576E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3870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79"/>
        <w:gridCol w:w="1241"/>
        <w:gridCol w:w="1724"/>
        <w:gridCol w:w="1366"/>
        <w:gridCol w:w="375"/>
        <w:gridCol w:w="1282"/>
        <w:gridCol w:w="31"/>
        <w:gridCol w:w="1600"/>
        <w:gridCol w:w="432"/>
        <w:gridCol w:w="1324"/>
        <w:gridCol w:w="747"/>
        <w:gridCol w:w="248"/>
        <w:gridCol w:w="870"/>
        <w:gridCol w:w="247"/>
        <w:gridCol w:w="7"/>
      </w:tblGrid>
      <w:tr w:rsidR="005576E6" w:rsidRPr="005576E6" w:rsidTr="0066224E">
        <w:trPr>
          <w:trHeight w:val="374"/>
        </w:trPr>
        <w:tc>
          <w:tcPr>
            <w:tcW w:w="2376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1E7027C9" wp14:editId="4FB2FCAC">
                  <wp:extent cx="622630" cy="624840"/>
                  <wp:effectExtent l="0" t="0" r="6350" b="3810"/>
                  <wp:docPr id="8" name="Resim 8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 GÖREV ENVANTER FORMU</w:t>
            </w:r>
          </w:p>
        </w:tc>
        <w:tc>
          <w:tcPr>
            <w:tcW w:w="318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5576E6" w:rsidRPr="005576E6" w:rsidRDefault="005576E6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KÜTAHYA DUMLUPINAR ÜNİVERSİTESİ</w:t>
            </w:r>
          </w:p>
        </w:tc>
        <w:tc>
          <w:tcPr>
            <w:tcW w:w="254" w:type="dxa"/>
            <w:gridSpan w:val="2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76E6" w:rsidRPr="005576E6" w:rsidTr="0066224E">
        <w:trPr>
          <w:trHeight w:val="375"/>
        </w:trPr>
        <w:tc>
          <w:tcPr>
            <w:tcW w:w="2376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TAŞINR KAYIT YETKİLİSİ</w:t>
            </w:r>
          </w:p>
        </w:tc>
        <w:tc>
          <w:tcPr>
            <w:tcW w:w="34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YABANCI DİLLER YÜKSEKOKULU</w:t>
            </w:r>
          </w:p>
        </w:tc>
      </w:tr>
      <w:tr w:rsidR="005576E6" w:rsidRPr="005576E6" w:rsidTr="0066224E">
        <w:trPr>
          <w:trHeight w:val="12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557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5576E6" w:rsidRPr="005576E6" w:rsidTr="0066224E">
        <w:trPr>
          <w:trHeight w:val="16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37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76E6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5576E6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Tüketim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demirbaş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malzemeleri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kırtasiye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bina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bakım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onarım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malzemeleri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ahşap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metal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malzemeleri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elektronik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donanım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teknolojik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malzemeleri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makine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teçhizat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alım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bakımları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vb.)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malzemelerin</w:t>
            </w:r>
            <w:proofErr w:type="spellEnd"/>
            <w:proofErr w:type="gram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doğrudan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temin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ihale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yoluyla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satın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alınması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</w:p>
          <w:p w:rsidR="005576E6" w:rsidRPr="005576E6" w:rsidRDefault="005576E6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Taşınır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Kayıt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Yetkilisi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576E6" w:rsidRPr="005576E6" w:rsidTr="00F112A2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Her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türlü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malzemenin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depoya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giriş-çıkış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usulüne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76E6" w:rsidRPr="005576E6" w:rsidRDefault="005576E6" w:rsidP="00557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557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Taşınır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Kayıt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Yetkilisi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55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aksaması.</w:t>
            </w:r>
          </w:p>
        </w:tc>
      </w:tr>
      <w:tr w:rsidR="005576E6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Taşınır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işlem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fişi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zimmet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fişi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sayım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tutanağı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vb.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evrakı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usulüne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düzenlemek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almak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arşivlemek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76E6" w:rsidRPr="005576E6" w:rsidRDefault="005576E6" w:rsidP="0055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557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Taşınır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Kayıt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Yetkilisi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55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aksaması.</w:t>
            </w:r>
          </w:p>
        </w:tc>
      </w:tr>
      <w:tr w:rsidR="005576E6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Taşınırların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yılsonu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yaparak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sayım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tutanakları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döküm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cetvellerini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Strateji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Başkanlığına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bildirmek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557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Taşınır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Kayıt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Yetkilisi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55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aksaması.</w:t>
            </w:r>
          </w:p>
        </w:tc>
      </w:tr>
      <w:tr w:rsidR="005576E6" w:rsidRPr="005576E6" w:rsidTr="0066224E">
        <w:trPr>
          <w:cantSplit/>
          <w:trHeight w:val="175"/>
        </w:trPr>
        <w:tc>
          <w:tcPr>
            <w:tcW w:w="708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6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5576E6" w:rsidRPr="005576E6" w:rsidTr="0066224E">
        <w:trPr>
          <w:trHeight w:val="674"/>
        </w:trPr>
        <w:tc>
          <w:tcPr>
            <w:tcW w:w="7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Gökhan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BACAK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Memur</w:t>
            </w:r>
            <w:proofErr w:type="spellEnd"/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  <w:tc>
          <w:tcPr>
            <w:tcW w:w="6788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FE" w:rsidRDefault="00644AFE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Vekili</w:t>
            </w:r>
            <w:proofErr w:type="spellEnd"/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</w:tr>
    </w:tbl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3896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79"/>
        <w:gridCol w:w="1241"/>
        <w:gridCol w:w="1724"/>
        <w:gridCol w:w="1366"/>
        <w:gridCol w:w="375"/>
        <w:gridCol w:w="1141"/>
        <w:gridCol w:w="198"/>
        <w:gridCol w:w="1600"/>
        <w:gridCol w:w="432"/>
        <w:gridCol w:w="1324"/>
        <w:gridCol w:w="747"/>
        <w:gridCol w:w="248"/>
        <w:gridCol w:w="870"/>
        <w:gridCol w:w="241"/>
        <w:gridCol w:w="13"/>
      </w:tblGrid>
      <w:tr w:rsidR="005576E6" w:rsidRPr="005576E6" w:rsidTr="0066224E">
        <w:trPr>
          <w:trHeight w:val="374"/>
        </w:trPr>
        <w:tc>
          <w:tcPr>
            <w:tcW w:w="2376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1E0E99A5" wp14:editId="312912E7">
                  <wp:extent cx="622630" cy="624840"/>
                  <wp:effectExtent l="0" t="0" r="6350" b="3810"/>
                  <wp:docPr id="19338306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 GÖREV ENVANTER FORMU</w:t>
            </w:r>
          </w:p>
        </w:tc>
        <w:tc>
          <w:tcPr>
            <w:tcW w:w="318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5576E6" w:rsidRPr="005576E6" w:rsidRDefault="005576E6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KÜTAHYA DUMLUPINAR ÜNİVERSİTESİ</w:t>
            </w:r>
          </w:p>
        </w:tc>
        <w:tc>
          <w:tcPr>
            <w:tcW w:w="254" w:type="dxa"/>
            <w:gridSpan w:val="2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76E6" w:rsidRPr="005576E6" w:rsidTr="0066224E">
        <w:trPr>
          <w:trHeight w:val="375"/>
        </w:trPr>
        <w:tc>
          <w:tcPr>
            <w:tcW w:w="2376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BİRİM ARŞİV SORUMLUSU</w:t>
            </w:r>
          </w:p>
        </w:tc>
        <w:tc>
          <w:tcPr>
            <w:tcW w:w="34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YABANCI DİLLER YÜKSEKOKULU</w:t>
            </w:r>
          </w:p>
        </w:tc>
      </w:tr>
      <w:tr w:rsidR="005576E6" w:rsidRPr="005576E6" w:rsidTr="0066224E">
        <w:trPr>
          <w:trHeight w:val="12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557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5576E6" w:rsidRPr="005576E6" w:rsidTr="0066224E">
        <w:trPr>
          <w:trHeight w:val="16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40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76E6" w:rsidRPr="005576E6" w:rsidTr="0066224E">
        <w:trPr>
          <w:gridAfter w:val="1"/>
          <w:wAfter w:w="13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66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5576E6" w:rsidRPr="005576E6" w:rsidTr="0066224E">
        <w:trPr>
          <w:gridAfter w:val="1"/>
          <w:wAfter w:w="13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Gelen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evrakları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kaydetmek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taratmak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Yüksekokul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sekreterine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sevkini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yapmak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Arşiv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66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576E6" w:rsidRPr="005576E6" w:rsidTr="0066224E">
        <w:trPr>
          <w:cantSplit/>
          <w:trHeight w:val="175"/>
        </w:trPr>
        <w:tc>
          <w:tcPr>
            <w:tcW w:w="708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68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5576E6" w:rsidRPr="005576E6" w:rsidTr="0066224E">
        <w:trPr>
          <w:trHeight w:val="674"/>
        </w:trPr>
        <w:tc>
          <w:tcPr>
            <w:tcW w:w="7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Gökhan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BACAK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Memur</w:t>
            </w:r>
            <w:proofErr w:type="spellEnd"/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  <w:tc>
          <w:tcPr>
            <w:tcW w:w="6814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644AFE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Vekili</w:t>
            </w:r>
            <w:proofErr w:type="spellEnd"/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</w:tr>
    </w:tbl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4615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985"/>
        <w:gridCol w:w="1311"/>
        <w:gridCol w:w="1822"/>
        <w:gridCol w:w="1442"/>
        <w:gridCol w:w="396"/>
        <w:gridCol w:w="1309"/>
        <w:gridCol w:w="42"/>
        <w:gridCol w:w="1690"/>
        <w:gridCol w:w="457"/>
        <w:gridCol w:w="1398"/>
        <w:gridCol w:w="789"/>
        <w:gridCol w:w="262"/>
        <w:gridCol w:w="920"/>
        <w:gridCol w:w="267"/>
      </w:tblGrid>
      <w:tr w:rsidR="005576E6" w:rsidRPr="00CE6606" w:rsidTr="0066224E">
        <w:trPr>
          <w:trHeight w:val="504"/>
        </w:trPr>
        <w:tc>
          <w:tcPr>
            <w:tcW w:w="2510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:rsidR="005576E6" w:rsidRPr="00CE660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:rsidR="005576E6" w:rsidRPr="00CE660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:rsidR="005576E6" w:rsidRPr="00CE660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:rsidR="005576E6" w:rsidRPr="00CE660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:rsidR="005576E6" w:rsidRPr="00CE660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:rsidR="005576E6" w:rsidRPr="00CE660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:rsidR="005576E6" w:rsidRPr="00FA2BFC" w:rsidRDefault="005576E6" w:rsidP="0066224E">
            <w:pPr>
              <w:pStyle w:val="TableParagraph"/>
              <w:spacing w:line="132" w:lineRule="exact"/>
              <w:ind w:left="873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2B35971" wp14:editId="057B0ED5">
                  <wp:extent cx="622630" cy="624840"/>
                  <wp:effectExtent l="0" t="0" r="6350" b="3810"/>
                  <wp:docPr id="813632724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CE6606" w:rsidRDefault="005576E6" w:rsidP="0066224E">
            <w:pPr>
              <w:pStyle w:val="TableParagraph"/>
              <w:jc w:val="center"/>
              <w:rPr>
                <w:color w:val="000000" w:themeColor="text1"/>
                <w:sz w:val="25"/>
              </w:rPr>
            </w:pPr>
          </w:p>
          <w:p w:rsidR="005576E6" w:rsidRPr="00CE6606" w:rsidRDefault="005576E6" w:rsidP="0066224E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  <w:r w:rsidRPr="006A542D">
              <w:rPr>
                <w:b/>
                <w:color w:val="000000" w:themeColor="text1"/>
                <w:sz w:val="24"/>
                <w:szCs w:val="24"/>
              </w:rPr>
              <w:t>HASSAS GÖREV ENVANTER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</w:tc>
        <w:tc>
          <w:tcPr>
            <w:tcW w:w="336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5576E6" w:rsidRPr="00CE6606" w:rsidRDefault="005576E6" w:rsidP="0066224E">
            <w:pPr>
              <w:pStyle w:val="TableParagraph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</w:tc>
        <w:tc>
          <w:tcPr>
            <w:tcW w:w="267" w:type="dxa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5576E6" w:rsidRPr="00CE6606" w:rsidRDefault="005576E6" w:rsidP="0066224E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</w:tr>
      <w:tr w:rsidR="005576E6" w:rsidRPr="00CE6606" w:rsidTr="0066224E">
        <w:trPr>
          <w:trHeight w:val="505"/>
        </w:trPr>
        <w:tc>
          <w:tcPr>
            <w:tcW w:w="2510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CE6606" w:rsidRDefault="005576E6" w:rsidP="0066224E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CE6606" w:rsidRDefault="005576E6" w:rsidP="0066224E">
            <w:pPr>
              <w:pStyle w:val="TableParagraph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proofErr w:type="spellStart"/>
            <w:r w:rsidRPr="003F15B4">
              <w:rPr>
                <w:b/>
                <w:color w:val="000000" w:themeColor="text1"/>
                <w:sz w:val="23"/>
              </w:rPr>
              <w:t>Öğrenci</w:t>
            </w:r>
            <w:proofErr w:type="spellEnd"/>
            <w:r w:rsidRPr="003F15B4">
              <w:rPr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3F15B4">
              <w:rPr>
                <w:b/>
                <w:color w:val="000000" w:themeColor="text1"/>
                <w:sz w:val="23"/>
              </w:rPr>
              <w:t>İşleri</w:t>
            </w:r>
            <w:proofErr w:type="spellEnd"/>
            <w:r w:rsidRPr="003F15B4">
              <w:rPr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3F15B4">
              <w:rPr>
                <w:b/>
                <w:color w:val="000000" w:themeColor="text1"/>
                <w:sz w:val="23"/>
              </w:rPr>
              <w:t>Birimi</w:t>
            </w:r>
            <w:proofErr w:type="spellEnd"/>
            <w:r w:rsidRPr="003F15B4">
              <w:rPr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3F15B4">
              <w:rPr>
                <w:b/>
                <w:color w:val="000000" w:themeColor="text1"/>
                <w:sz w:val="23"/>
              </w:rPr>
              <w:t>Personeli</w:t>
            </w:r>
            <w:proofErr w:type="spellEnd"/>
            <w:r>
              <w:rPr>
                <w:b/>
                <w:color w:val="000000" w:themeColor="text1"/>
                <w:sz w:val="23"/>
              </w:rPr>
              <w:t xml:space="preserve"> </w:t>
            </w:r>
          </w:p>
        </w:tc>
        <w:tc>
          <w:tcPr>
            <w:tcW w:w="36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CE6606" w:rsidRDefault="005576E6" w:rsidP="0066224E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FFC000"/>
                <w:sz w:val="20"/>
              </w:rPr>
              <w:t>YABANCI DİLLER YÜKSEKOKULU</w:t>
            </w:r>
          </w:p>
        </w:tc>
      </w:tr>
      <w:tr w:rsidR="005576E6" w:rsidRPr="00CE6606" w:rsidTr="0066224E">
        <w:trPr>
          <w:trHeight w:val="165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DA10B5" w:rsidRDefault="005576E6" w:rsidP="0066224E">
            <w:pPr>
              <w:pStyle w:val="TableParagraph"/>
              <w:spacing w:before="52"/>
              <w:ind w:left="16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DA10B5">
              <w:rPr>
                <w:color w:val="000000" w:themeColor="text1"/>
                <w:sz w:val="20"/>
                <w:szCs w:val="20"/>
              </w:rPr>
              <w:t xml:space="preserve">: İK. </w:t>
            </w:r>
            <w:r>
              <w:rPr>
                <w:color w:val="000000" w:themeColor="text1"/>
                <w:sz w:val="20"/>
                <w:szCs w:val="20"/>
              </w:rPr>
              <w:t>HGE</w:t>
            </w:r>
            <w:r w:rsidRPr="00DA10B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DA10B5" w:rsidRDefault="005576E6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DA10B5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DA10B5" w:rsidRDefault="005576E6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DA10B5" w:rsidRDefault="005576E6" w:rsidP="0066224E">
            <w:pPr>
              <w:pStyle w:val="TableParagraph"/>
              <w:ind w:right="6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DA10B5" w:rsidRDefault="005576E6" w:rsidP="0066224E">
            <w:pPr>
              <w:pStyle w:val="TableParagraph"/>
              <w:ind w:right="6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DA10B5" w:rsidRDefault="005576E6" w:rsidP="0066224E">
            <w:pPr>
              <w:pStyle w:val="TableParagraph"/>
              <w:ind w:right="6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5576E6" w:rsidRPr="00CE6606" w:rsidTr="0066224E">
        <w:trPr>
          <w:trHeight w:val="225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DA10B5" w:rsidRDefault="005576E6" w:rsidP="0066224E">
            <w:pPr>
              <w:pStyle w:val="TableParagraph"/>
              <w:ind w:left="164"/>
              <w:jc w:val="center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867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DA10B5" w:rsidRDefault="005576E6" w:rsidP="0066224E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DA10B5" w:rsidRDefault="005576E6" w:rsidP="0066224E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DA10B5" w:rsidRDefault="005576E6" w:rsidP="0066224E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DA10B5" w:rsidRDefault="005576E6" w:rsidP="0066224E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DA10B5" w:rsidRDefault="005576E6" w:rsidP="0066224E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76E6" w:rsidRPr="00F0746B" w:rsidTr="0066224E">
        <w:trPr>
          <w:trHeight w:val="6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0746B" w:rsidRDefault="005576E6" w:rsidP="0066224E">
            <w:pPr>
              <w:pStyle w:val="TableParagraph"/>
              <w:ind w:left="16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746B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0746B" w:rsidRDefault="005576E6" w:rsidP="0066224E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0746B" w:rsidRDefault="005576E6" w:rsidP="0066224E">
            <w:pPr>
              <w:pStyle w:val="TableParagraph"/>
              <w:ind w:right="1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Default="005576E6" w:rsidP="0066224E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0746B">
              <w:rPr>
                <w:b/>
                <w:color w:val="000000" w:themeColor="text1"/>
                <w:sz w:val="20"/>
                <w:szCs w:val="20"/>
              </w:rPr>
              <w:t>/</w:t>
            </w:r>
          </w:p>
          <w:p w:rsidR="005576E6" w:rsidRPr="00F0746B" w:rsidRDefault="005576E6" w:rsidP="0066224E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0746B" w:rsidRDefault="005576E6" w:rsidP="0066224E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5576E6" w:rsidRPr="00FA2BFC" w:rsidTr="0066224E">
        <w:trPr>
          <w:trHeight w:val="60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A2BFC" w:rsidRDefault="005576E6" w:rsidP="005576E6">
            <w:pPr>
              <w:pStyle w:val="TableParagraph"/>
              <w:ind w:left="16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A2BF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A2BFC" w:rsidRDefault="005576E6" w:rsidP="005576E6">
            <w:pPr>
              <w:pStyle w:val="TableParagraph"/>
              <w:ind w:left="164" w:right="5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düzenlemek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A2BFC" w:rsidRDefault="005576E6" w:rsidP="005576E6">
            <w:pPr>
              <w:pStyle w:val="TableParagraph"/>
              <w:ind w:left="164" w:right="12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Öğrenci</w:t>
            </w:r>
            <w:proofErr w:type="spellEnd"/>
            <w:r w:rsidRPr="006D32B2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D32B2">
              <w:rPr>
                <w:bCs/>
                <w:color w:val="000000" w:themeColor="text1"/>
                <w:sz w:val="18"/>
                <w:szCs w:val="18"/>
              </w:rPr>
              <w:t>İşleri</w:t>
            </w:r>
            <w:proofErr w:type="spellEnd"/>
            <w:r w:rsidRPr="006D32B2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D32B2">
              <w:rPr>
                <w:bCs/>
                <w:color w:val="000000" w:themeColor="text1"/>
                <w:sz w:val="18"/>
                <w:szCs w:val="18"/>
              </w:rPr>
              <w:t>Birimi</w:t>
            </w:r>
            <w:proofErr w:type="spellEnd"/>
            <w:r w:rsidRPr="006D32B2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A2BFC" w:rsidRDefault="005576E6" w:rsidP="005576E6">
            <w:pPr>
              <w:pStyle w:val="TableParagraph"/>
              <w:ind w:left="16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Müdür</w:t>
            </w:r>
            <w:proofErr w:type="spellEnd"/>
          </w:p>
        </w:tc>
        <w:tc>
          <w:tcPr>
            <w:tcW w:w="5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Default="005576E6" w:rsidP="005576E6">
            <w:pPr>
              <w:jc w:val="center"/>
            </w:pPr>
            <w:r w:rsidRPr="001436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aksaması.</w:t>
            </w:r>
          </w:p>
        </w:tc>
      </w:tr>
      <w:tr w:rsidR="005576E6" w:rsidRPr="00FA2BFC" w:rsidTr="0066224E">
        <w:trPr>
          <w:trHeight w:val="60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A2BFC" w:rsidRDefault="005576E6" w:rsidP="005576E6">
            <w:pPr>
              <w:pStyle w:val="TableParagraph"/>
              <w:ind w:left="16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A2BF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Default="005576E6" w:rsidP="00557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15B4">
              <w:rPr>
                <w:bCs/>
                <w:color w:val="000000" w:themeColor="text1"/>
                <w:sz w:val="18"/>
                <w:szCs w:val="18"/>
              </w:rPr>
              <w:t>İç</w:t>
            </w:r>
            <w:proofErr w:type="spellEnd"/>
            <w:r w:rsidRPr="003F15B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15B4">
              <w:rPr>
                <w:bCs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3F15B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Yeterlilik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sonuçlarını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ilgili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birimlere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göndermek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5576E6" w:rsidRPr="00FA2BFC" w:rsidRDefault="005576E6" w:rsidP="005576E6">
            <w:pPr>
              <w:pStyle w:val="TableParagraph"/>
              <w:ind w:left="164" w:right="5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Default="005576E6" w:rsidP="005576E6">
            <w:proofErr w:type="spellStart"/>
            <w:r w:rsidRPr="00110B64">
              <w:rPr>
                <w:bCs/>
                <w:color w:val="000000" w:themeColor="text1"/>
                <w:sz w:val="18"/>
                <w:szCs w:val="18"/>
              </w:rPr>
              <w:t>Öğrenci</w:t>
            </w:r>
            <w:proofErr w:type="spellEnd"/>
            <w:r w:rsidRPr="00110B6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10B64">
              <w:rPr>
                <w:bCs/>
                <w:color w:val="000000" w:themeColor="text1"/>
                <w:sz w:val="18"/>
                <w:szCs w:val="18"/>
              </w:rPr>
              <w:t>İşleri</w:t>
            </w:r>
            <w:proofErr w:type="spellEnd"/>
            <w:r w:rsidRPr="00110B6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10B64">
              <w:rPr>
                <w:bCs/>
                <w:color w:val="000000" w:themeColor="text1"/>
                <w:sz w:val="18"/>
                <w:szCs w:val="18"/>
              </w:rPr>
              <w:t>Birimi</w:t>
            </w:r>
            <w:proofErr w:type="spellEnd"/>
            <w:r w:rsidRPr="00110B6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Default="005576E6" w:rsidP="005576E6">
            <w:pPr>
              <w:jc w:val="center"/>
            </w:pPr>
            <w:proofErr w:type="spellStart"/>
            <w:r w:rsidRPr="000C129A">
              <w:rPr>
                <w:bCs/>
                <w:color w:val="000000" w:themeColor="text1"/>
                <w:sz w:val="18"/>
                <w:szCs w:val="18"/>
              </w:rPr>
              <w:t>Müdür</w:t>
            </w:r>
            <w:proofErr w:type="spellEnd"/>
          </w:p>
        </w:tc>
        <w:tc>
          <w:tcPr>
            <w:tcW w:w="5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Default="005576E6" w:rsidP="005576E6">
            <w:pPr>
              <w:jc w:val="center"/>
            </w:pPr>
            <w:r w:rsidRPr="001436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aksaması.</w:t>
            </w:r>
          </w:p>
        </w:tc>
      </w:tr>
      <w:tr w:rsidR="005576E6" w:rsidRPr="00FA2BFC" w:rsidTr="0066224E">
        <w:trPr>
          <w:trHeight w:val="60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A2BFC" w:rsidRDefault="005576E6" w:rsidP="005576E6">
            <w:pPr>
              <w:pStyle w:val="TableParagraph"/>
              <w:ind w:left="16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A2BF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FA2BFC" w:rsidRDefault="005576E6" w:rsidP="005576E6">
            <w:pPr>
              <w:pStyle w:val="TableParagraph"/>
              <w:ind w:left="164" w:right="5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Yüksekokulun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içi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dışı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yazışmalarını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Yazışmalarda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Uyulacak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Esas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Usuller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Hakkındaki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“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Kütahya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Dumlupınar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Yetkileri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Yönergesi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” ne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olarak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düzenlemek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imzaya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çıkacak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yazıları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hazırlamak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ilgili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yerlere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ulaşmasını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>sağlamak</w:t>
            </w:r>
            <w:proofErr w:type="spellEnd"/>
            <w:r w:rsidRPr="00E71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Default="005576E6" w:rsidP="005576E6">
            <w:proofErr w:type="spellStart"/>
            <w:r w:rsidRPr="00110B64">
              <w:rPr>
                <w:bCs/>
                <w:color w:val="000000" w:themeColor="text1"/>
                <w:sz w:val="18"/>
                <w:szCs w:val="18"/>
              </w:rPr>
              <w:t>Öğrenci</w:t>
            </w:r>
            <w:proofErr w:type="spellEnd"/>
            <w:r w:rsidRPr="00110B6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10B64">
              <w:rPr>
                <w:bCs/>
                <w:color w:val="000000" w:themeColor="text1"/>
                <w:sz w:val="18"/>
                <w:szCs w:val="18"/>
              </w:rPr>
              <w:t>İşleri</w:t>
            </w:r>
            <w:proofErr w:type="spellEnd"/>
            <w:r w:rsidRPr="00110B6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10B64">
              <w:rPr>
                <w:bCs/>
                <w:color w:val="000000" w:themeColor="text1"/>
                <w:sz w:val="18"/>
                <w:szCs w:val="18"/>
              </w:rPr>
              <w:t>Birimi</w:t>
            </w:r>
            <w:proofErr w:type="spellEnd"/>
            <w:r w:rsidRPr="00110B6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Default="005576E6" w:rsidP="005576E6">
            <w:pPr>
              <w:jc w:val="center"/>
            </w:pPr>
            <w:proofErr w:type="spellStart"/>
            <w:r w:rsidRPr="000C129A">
              <w:rPr>
                <w:bCs/>
                <w:color w:val="000000" w:themeColor="text1"/>
                <w:sz w:val="18"/>
                <w:szCs w:val="18"/>
              </w:rPr>
              <w:t>Müdür</w:t>
            </w:r>
            <w:proofErr w:type="spellEnd"/>
          </w:p>
        </w:tc>
        <w:tc>
          <w:tcPr>
            <w:tcW w:w="5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Default="005576E6" w:rsidP="005576E6">
            <w:pPr>
              <w:jc w:val="center"/>
            </w:pPr>
            <w:r w:rsidRPr="001436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 ve işleyişin aksaması.</w:t>
            </w:r>
          </w:p>
        </w:tc>
      </w:tr>
      <w:tr w:rsidR="005576E6" w:rsidRPr="00CE6606" w:rsidTr="0066224E">
        <w:trPr>
          <w:cantSplit/>
          <w:trHeight w:val="235"/>
        </w:trPr>
        <w:tc>
          <w:tcPr>
            <w:tcW w:w="7481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576E6" w:rsidRPr="00DA10B5" w:rsidRDefault="005576E6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>
              <w:rPr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7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76E6" w:rsidRPr="00DA10B5" w:rsidRDefault="005576E6" w:rsidP="0066224E">
            <w:pPr>
              <w:pStyle w:val="TableParagraph"/>
              <w:spacing w:before="47"/>
              <w:ind w:left="754" w:right="726"/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DA10B5">
              <w:rPr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5576E6" w:rsidRPr="00CE6606" w:rsidTr="0066224E">
        <w:trPr>
          <w:trHeight w:val="908"/>
        </w:trPr>
        <w:tc>
          <w:tcPr>
            <w:tcW w:w="748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40318" w:rsidRDefault="005576E6" w:rsidP="0066224E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 w:rsidRPr="00540318">
              <w:rPr>
                <w:b/>
                <w:sz w:val="20"/>
              </w:rPr>
              <w:t>Gökhan</w:t>
            </w:r>
            <w:proofErr w:type="spellEnd"/>
            <w:r w:rsidRPr="00540318">
              <w:rPr>
                <w:b/>
                <w:sz w:val="20"/>
              </w:rPr>
              <w:t xml:space="preserve"> BACAK</w:t>
            </w:r>
          </w:p>
          <w:p w:rsidR="005576E6" w:rsidRPr="00540318" w:rsidRDefault="005576E6" w:rsidP="0066224E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 w:rsidRPr="00540318">
              <w:rPr>
                <w:b/>
                <w:sz w:val="20"/>
              </w:rPr>
              <w:t>Memur</w:t>
            </w:r>
            <w:proofErr w:type="spellEnd"/>
          </w:p>
          <w:p w:rsidR="005576E6" w:rsidRPr="0036070B" w:rsidRDefault="005576E6" w:rsidP="0066224E">
            <w:pPr>
              <w:pStyle w:val="TableParagraph"/>
              <w:jc w:val="center"/>
              <w:rPr>
                <w:color w:val="BFBFBF" w:themeColor="background1" w:themeShade="BF"/>
                <w:sz w:val="20"/>
              </w:rPr>
            </w:pPr>
            <w:r w:rsidRPr="00540318">
              <w:rPr>
                <w:b/>
                <w:sz w:val="20"/>
              </w:rPr>
              <w:t>….../….../…...</w:t>
            </w:r>
          </w:p>
        </w:tc>
        <w:tc>
          <w:tcPr>
            <w:tcW w:w="7134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FE" w:rsidRDefault="00644AFE" w:rsidP="0066224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  <w:r w:rsidRPr="00540318">
              <w:rPr>
                <w:b/>
                <w:sz w:val="20"/>
              </w:rPr>
              <w:t xml:space="preserve"> </w:t>
            </w:r>
          </w:p>
          <w:p w:rsidR="005576E6" w:rsidRPr="00540318" w:rsidRDefault="005576E6" w:rsidP="0066224E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 w:rsidRPr="00540318">
              <w:rPr>
                <w:b/>
                <w:sz w:val="20"/>
              </w:rPr>
              <w:t>Müdür</w:t>
            </w:r>
            <w:proofErr w:type="spellEnd"/>
            <w:r w:rsidRPr="00540318">
              <w:rPr>
                <w:b/>
                <w:sz w:val="20"/>
              </w:rPr>
              <w:t xml:space="preserve"> </w:t>
            </w:r>
            <w:proofErr w:type="spellStart"/>
            <w:r w:rsidRPr="00540318">
              <w:rPr>
                <w:b/>
                <w:sz w:val="20"/>
              </w:rPr>
              <w:t>Vekili</w:t>
            </w:r>
            <w:proofErr w:type="spellEnd"/>
          </w:p>
          <w:p w:rsidR="005576E6" w:rsidRPr="003E4256" w:rsidRDefault="005576E6" w:rsidP="0066224E">
            <w:pPr>
              <w:pStyle w:val="TableParagraph"/>
              <w:jc w:val="center"/>
              <w:rPr>
                <w:b/>
                <w:color w:val="BFBFBF" w:themeColor="background1" w:themeShade="BF"/>
                <w:sz w:val="20"/>
              </w:rPr>
            </w:pPr>
            <w:r w:rsidRPr="003E4256">
              <w:rPr>
                <w:b/>
                <w:sz w:val="20"/>
              </w:rPr>
              <w:t>….../….../…...</w:t>
            </w:r>
          </w:p>
        </w:tc>
      </w:tr>
    </w:tbl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4615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985"/>
        <w:gridCol w:w="1311"/>
        <w:gridCol w:w="1822"/>
        <w:gridCol w:w="1442"/>
        <w:gridCol w:w="396"/>
        <w:gridCol w:w="1309"/>
        <w:gridCol w:w="42"/>
        <w:gridCol w:w="1690"/>
        <w:gridCol w:w="457"/>
        <w:gridCol w:w="1398"/>
        <w:gridCol w:w="789"/>
        <w:gridCol w:w="262"/>
        <w:gridCol w:w="920"/>
        <w:gridCol w:w="267"/>
      </w:tblGrid>
      <w:tr w:rsidR="005576E6" w:rsidRPr="005576E6" w:rsidTr="0066224E">
        <w:trPr>
          <w:trHeight w:val="504"/>
        </w:trPr>
        <w:tc>
          <w:tcPr>
            <w:tcW w:w="2510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11636E27" wp14:editId="2E8592E1">
                  <wp:extent cx="622630" cy="624840"/>
                  <wp:effectExtent l="0" t="0" r="6350" b="3810"/>
                  <wp:docPr id="1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6E6" w:rsidRPr="005576E6" w:rsidRDefault="005576E6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 GÖREV ENVANTER FORMU</w:t>
            </w:r>
          </w:p>
        </w:tc>
        <w:tc>
          <w:tcPr>
            <w:tcW w:w="336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5576E6" w:rsidRPr="005576E6" w:rsidRDefault="005576E6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KÜTAHYA DUMLUPINAR ÜNİVERSİTESİ</w:t>
            </w:r>
          </w:p>
        </w:tc>
        <w:tc>
          <w:tcPr>
            <w:tcW w:w="267" w:type="dxa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76E6" w:rsidRPr="005576E6" w:rsidTr="0066224E">
        <w:trPr>
          <w:trHeight w:val="505"/>
        </w:trPr>
        <w:tc>
          <w:tcPr>
            <w:tcW w:w="2510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Yabancı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Diller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Bölüm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Sekreterliği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YABANCI DİLLER YÜKSEKOKULU</w:t>
            </w:r>
          </w:p>
        </w:tc>
      </w:tr>
      <w:tr w:rsidR="005576E6" w:rsidRPr="005576E6" w:rsidTr="0066224E">
        <w:trPr>
          <w:trHeight w:val="165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557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5576E6" w:rsidRPr="005576E6" w:rsidTr="0066224E">
        <w:trPr>
          <w:trHeight w:val="225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867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76E6" w:rsidRPr="005576E6" w:rsidTr="0066224E">
        <w:trPr>
          <w:trHeight w:val="6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5576E6" w:rsidRPr="005576E6" w:rsidTr="0066224E">
        <w:trPr>
          <w:trHeight w:val="60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dolacak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süresinin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yenilenmesi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takibi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yazışmalarını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gerçekleştirmek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76E6" w:rsidRPr="005576E6" w:rsidRDefault="005576E6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Yabancı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Diller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Bölüm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Sekreterliği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576E6" w:rsidRPr="005576E6" w:rsidTr="0066224E">
        <w:trPr>
          <w:trHeight w:val="60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Birimlere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görevlendirilecek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elemanlarının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görevlendirme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yazılarını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Müdürlüğe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iletmek</w:t>
            </w:r>
            <w:proofErr w:type="spellEnd"/>
            <w:r w:rsidRPr="005576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76E6" w:rsidRPr="005576E6" w:rsidRDefault="005576E6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Yabancı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Diller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Bölüm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Sekreterliği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576E6" w:rsidRPr="005576E6" w:rsidTr="0066224E">
        <w:trPr>
          <w:cantSplit/>
          <w:trHeight w:val="235"/>
        </w:trPr>
        <w:tc>
          <w:tcPr>
            <w:tcW w:w="7481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7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5576E6" w:rsidRPr="005576E6" w:rsidTr="0066224E">
        <w:trPr>
          <w:trHeight w:val="908"/>
        </w:trPr>
        <w:tc>
          <w:tcPr>
            <w:tcW w:w="748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Gökhan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BACAK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Memur</w:t>
            </w:r>
            <w:proofErr w:type="spellEnd"/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  <w:tc>
          <w:tcPr>
            <w:tcW w:w="7134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FE" w:rsidRDefault="00644AFE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Vekili</w:t>
            </w:r>
            <w:proofErr w:type="spellEnd"/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</w:tr>
    </w:tbl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3870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79"/>
        <w:gridCol w:w="1241"/>
        <w:gridCol w:w="1724"/>
        <w:gridCol w:w="1366"/>
        <w:gridCol w:w="375"/>
        <w:gridCol w:w="1282"/>
        <w:gridCol w:w="31"/>
        <w:gridCol w:w="1600"/>
        <w:gridCol w:w="432"/>
        <w:gridCol w:w="1324"/>
        <w:gridCol w:w="747"/>
        <w:gridCol w:w="248"/>
        <w:gridCol w:w="870"/>
        <w:gridCol w:w="247"/>
        <w:gridCol w:w="7"/>
      </w:tblGrid>
      <w:tr w:rsidR="005576E6" w:rsidRPr="005576E6" w:rsidTr="0066224E">
        <w:trPr>
          <w:trHeight w:val="374"/>
        </w:trPr>
        <w:tc>
          <w:tcPr>
            <w:tcW w:w="2376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5576E6" w:rsidRPr="005576E6" w:rsidRDefault="005576E6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576E6">
              <w:rPr>
                <w:rFonts w:ascii="Times New Roman" w:hAnsi="Times New Roman" w:cs="Times New Roman"/>
                <w:noProof/>
                <w:color w:val="000000" w:themeColor="text1"/>
                <w:lang w:bidi="ar-SA"/>
              </w:rPr>
              <w:drawing>
                <wp:inline distT="0" distB="0" distL="0" distR="0" wp14:anchorId="269B4041" wp14:editId="2CFCB36A">
                  <wp:extent cx="622630" cy="624840"/>
                  <wp:effectExtent l="0" t="0" r="6350" b="3810"/>
                  <wp:docPr id="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5"/>
              </w:rPr>
            </w:pPr>
          </w:p>
          <w:p w:rsidR="005576E6" w:rsidRPr="005576E6" w:rsidRDefault="005576E6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HASSAS GÖREV ENVANTER FORMU</w:t>
            </w:r>
          </w:p>
        </w:tc>
        <w:tc>
          <w:tcPr>
            <w:tcW w:w="318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5576E6" w:rsidRPr="005576E6" w:rsidRDefault="005576E6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</w:tc>
        <w:tc>
          <w:tcPr>
            <w:tcW w:w="254" w:type="dxa"/>
            <w:gridSpan w:val="2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576E6" w:rsidRPr="005576E6" w:rsidTr="0066224E">
        <w:trPr>
          <w:trHeight w:val="375"/>
        </w:trPr>
        <w:tc>
          <w:tcPr>
            <w:tcW w:w="2376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</w:rPr>
            </w:pPr>
            <w:r w:rsidRPr="005576E6">
              <w:rPr>
                <w:rFonts w:ascii="Times New Roman" w:hAnsi="Times New Roman" w:cs="Times New Roman"/>
                <w:b/>
              </w:rPr>
              <w:t xml:space="preserve">Web Site </w:t>
            </w:r>
            <w:proofErr w:type="spellStart"/>
            <w:r w:rsidRPr="005576E6">
              <w:rPr>
                <w:rFonts w:ascii="Times New Roman" w:hAnsi="Times New Roman" w:cs="Times New Roman"/>
                <w:b/>
              </w:rPr>
              <w:t>Sorumlusu</w:t>
            </w:r>
            <w:proofErr w:type="spellEnd"/>
          </w:p>
        </w:tc>
        <w:tc>
          <w:tcPr>
            <w:tcW w:w="34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</w:rPr>
            </w:pPr>
            <w:r w:rsidRPr="005576E6">
              <w:rPr>
                <w:rFonts w:ascii="Times New Roman" w:hAnsi="Times New Roman" w:cs="Times New Roman"/>
                <w:b/>
                <w:color w:val="FFC000"/>
                <w:sz w:val="20"/>
              </w:rPr>
              <w:t>YABANCI DİLLER YÜKSEKOKULU</w:t>
            </w:r>
          </w:p>
        </w:tc>
      </w:tr>
      <w:tr w:rsidR="005576E6" w:rsidRPr="005576E6" w:rsidTr="0066224E">
        <w:trPr>
          <w:trHeight w:val="12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557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6E6" w:rsidRPr="005576E6" w:rsidRDefault="005576E6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5576E6" w:rsidRPr="005576E6" w:rsidTr="0066224E">
        <w:trPr>
          <w:trHeight w:val="16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37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76E6" w:rsidRPr="005576E6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5576E6" w:rsidRPr="005576E6" w:rsidTr="0020462D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576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09518C" w:rsidP="005576E6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1411B">
              <w:rPr>
                <w:rFonts w:ascii="Times New Roman" w:hAnsi="Times New Roman" w:cs="Times New Roman"/>
                <w:sz w:val="20"/>
                <w:szCs w:val="20"/>
              </w:rPr>
              <w:t xml:space="preserve">Web </w:t>
            </w:r>
            <w:proofErr w:type="spellStart"/>
            <w:r w:rsidRPr="0041411B">
              <w:rPr>
                <w:rFonts w:ascii="Times New Roman" w:hAnsi="Times New Roman" w:cs="Times New Roman"/>
                <w:sz w:val="20"/>
                <w:szCs w:val="20"/>
              </w:rPr>
              <w:t>sitesindeki</w:t>
            </w:r>
            <w:proofErr w:type="spellEnd"/>
            <w:r w:rsidRPr="00414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411B">
              <w:rPr>
                <w:rFonts w:ascii="Times New Roman" w:hAnsi="Times New Roman" w:cs="Times New Roman"/>
                <w:sz w:val="20"/>
                <w:szCs w:val="20"/>
              </w:rPr>
              <w:t>bilgilerin</w:t>
            </w:r>
            <w:proofErr w:type="spellEnd"/>
            <w:r w:rsidRPr="00414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411B">
              <w:rPr>
                <w:rFonts w:ascii="Times New Roman" w:hAnsi="Times New Roman" w:cs="Times New Roman"/>
                <w:sz w:val="20"/>
                <w:szCs w:val="20"/>
              </w:rPr>
              <w:t>güncelliğini</w:t>
            </w:r>
            <w:proofErr w:type="spellEnd"/>
            <w:r w:rsidRPr="00414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411B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414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411B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  <w:r w:rsidRPr="004141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Web Site </w:t>
            </w: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E6" w:rsidRPr="005576E6" w:rsidRDefault="005576E6" w:rsidP="005576E6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576E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45FBF" w:rsidP="005576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</w:t>
            </w:r>
            <w:r w:rsidR="005576E6"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ş</w:t>
            </w:r>
            <w:proofErr w:type="spellEnd"/>
            <w:r w:rsidR="005576E6"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576E6"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="005576E6"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576E6"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işleyişin</w:t>
            </w:r>
            <w:proofErr w:type="spellEnd"/>
            <w:r w:rsidR="005576E6"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576E6"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  <w:r w:rsidR="005576E6" w:rsidRPr="005576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576E6" w:rsidRPr="005576E6" w:rsidTr="0066224E">
        <w:trPr>
          <w:cantSplit/>
          <w:trHeight w:val="175"/>
        </w:trPr>
        <w:tc>
          <w:tcPr>
            <w:tcW w:w="708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6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5576E6" w:rsidRPr="005576E6" w:rsidTr="0066224E">
        <w:trPr>
          <w:trHeight w:val="674"/>
        </w:trPr>
        <w:tc>
          <w:tcPr>
            <w:tcW w:w="7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</w:rPr>
              <w:t>Gökhan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</w:rPr>
              <w:t xml:space="preserve"> BACAK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</w:rPr>
              <w:t>Memur</w:t>
            </w:r>
            <w:proofErr w:type="spellEnd"/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</w:rPr>
              <w:t>….../….../…...</w:t>
            </w:r>
          </w:p>
        </w:tc>
        <w:tc>
          <w:tcPr>
            <w:tcW w:w="6788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FE" w:rsidRDefault="00644AFE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  <w:r w:rsidRPr="005576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</w:rPr>
              <w:t>Müdür</w:t>
            </w:r>
            <w:proofErr w:type="spellEnd"/>
            <w:r w:rsidRPr="005576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576E6">
              <w:rPr>
                <w:rFonts w:ascii="Times New Roman" w:hAnsi="Times New Roman" w:cs="Times New Roman"/>
                <w:b/>
                <w:sz w:val="20"/>
              </w:rPr>
              <w:t>Vekili</w:t>
            </w:r>
            <w:proofErr w:type="spellEnd"/>
          </w:p>
          <w:p w:rsidR="005576E6" w:rsidRPr="005576E6" w:rsidRDefault="005576E6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</w:rPr>
            </w:pPr>
            <w:r w:rsidRPr="005576E6">
              <w:rPr>
                <w:rFonts w:ascii="Times New Roman" w:hAnsi="Times New Roman" w:cs="Times New Roman"/>
                <w:b/>
                <w:sz w:val="20"/>
              </w:rPr>
              <w:t>….../….../…...</w:t>
            </w:r>
          </w:p>
        </w:tc>
      </w:tr>
    </w:tbl>
    <w:p w:rsidR="005576E6" w:rsidRDefault="005576E6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3870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79"/>
        <w:gridCol w:w="1241"/>
        <w:gridCol w:w="1724"/>
        <w:gridCol w:w="1366"/>
        <w:gridCol w:w="375"/>
        <w:gridCol w:w="1282"/>
        <w:gridCol w:w="31"/>
        <w:gridCol w:w="1600"/>
        <w:gridCol w:w="432"/>
        <w:gridCol w:w="1324"/>
        <w:gridCol w:w="747"/>
        <w:gridCol w:w="248"/>
        <w:gridCol w:w="870"/>
        <w:gridCol w:w="247"/>
        <w:gridCol w:w="7"/>
      </w:tblGrid>
      <w:tr w:rsidR="00844DF2" w:rsidRPr="00844DF2" w:rsidTr="0066224E">
        <w:trPr>
          <w:trHeight w:val="374"/>
        </w:trPr>
        <w:tc>
          <w:tcPr>
            <w:tcW w:w="2376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3FCAB7E2" wp14:editId="5EFD1FC2">
                  <wp:extent cx="622630" cy="624840"/>
                  <wp:effectExtent l="0" t="0" r="6350" b="3810"/>
                  <wp:docPr id="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 GÖREV ENVANTER FORMU</w:t>
            </w:r>
          </w:p>
        </w:tc>
        <w:tc>
          <w:tcPr>
            <w:tcW w:w="318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844DF2" w:rsidRPr="00844DF2" w:rsidRDefault="00844DF2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KÜTAHYA DUMLUPINAR ÜNİVERSİTESİ</w:t>
            </w:r>
          </w:p>
        </w:tc>
        <w:tc>
          <w:tcPr>
            <w:tcW w:w="254" w:type="dxa"/>
            <w:gridSpan w:val="2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4DF2" w:rsidRPr="00844DF2" w:rsidTr="0066224E">
        <w:trPr>
          <w:trHeight w:val="375"/>
        </w:trPr>
        <w:tc>
          <w:tcPr>
            <w:tcW w:w="2376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TEKNİK SERVİS</w:t>
            </w:r>
          </w:p>
        </w:tc>
        <w:tc>
          <w:tcPr>
            <w:tcW w:w="34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YABANCI DİLLER YÜKSEKOKULU</w:t>
            </w:r>
          </w:p>
        </w:tc>
      </w:tr>
      <w:tr w:rsidR="00844DF2" w:rsidRPr="00844DF2" w:rsidTr="0066224E">
        <w:trPr>
          <w:trHeight w:val="12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844D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DF2" w:rsidRPr="00844DF2" w:rsidRDefault="00844DF2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DF2" w:rsidRPr="00844DF2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DF2" w:rsidRPr="00844DF2" w:rsidRDefault="00844DF2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DF2" w:rsidRPr="00844DF2" w:rsidRDefault="00844DF2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DF2" w:rsidRPr="00844DF2" w:rsidRDefault="00844DF2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DF2" w:rsidRPr="00844DF2" w:rsidRDefault="00844DF2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844DF2" w:rsidRPr="00844DF2" w:rsidTr="0066224E">
        <w:trPr>
          <w:trHeight w:val="16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37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4DF2" w:rsidRPr="00844DF2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844DF2" w:rsidRPr="00844DF2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Yüksekokulumuzda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bulunan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Elektrik-Elektronik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Makina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, Network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Kazan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Dairesi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sistemlerindeki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aksaklıkları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gidermek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Teknik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Servis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Binanın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hasar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görmesi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eğitim-öğretim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faaliyetlerinin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</w:p>
        </w:tc>
      </w:tr>
      <w:tr w:rsidR="00844DF2" w:rsidRPr="00844DF2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Yüksekokul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binasını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sıcaklıkta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tutmak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gerektiğinde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doğalgaz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sistemini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çalıştırmak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Teknik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Servis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Maddi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Zarar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eğitim-öğretim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faaliyetlerinin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aksaması</w:t>
            </w:r>
            <w:proofErr w:type="spellEnd"/>
          </w:p>
        </w:tc>
      </w:tr>
      <w:tr w:rsidR="00844DF2" w:rsidRPr="00844DF2" w:rsidTr="0066224E">
        <w:trPr>
          <w:cantSplit/>
          <w:trHeight w:val="175"/>
        </w:trPr>
        <w:tc>
          <w:tcPr>
            <w:tcW w:w="708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6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844DF2" w:rsidRPr="00844DF2" w:rsidTr="0066224E">
        <w:trPr>
          <w:trHeight w:val="674"/>
        </w:trPr>
        <w:tc>
          <w:tcPr>
            <w:tcW w:w="7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Gökhan</w:t>
            </w:r>
            <w:proofErr w:type="spellEnd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BACAK</w:t>
            </w:r>
          </w:p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Memur</w:t>
            </w:r>
            <w:proofErr w:type="spellEnd"/>
          </w:p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  <w:tc>
          <w:tcPr>
            <w:tcW w:w="6788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FE" w:rsidRDefault="00644AFE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Vekili</w:t>
            </w:r>
            <w:proofErr w:type="spellEnd"/>
          </w:p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</w:tr>
    </w:tbl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p w:rsidR="00844DF2" w:rsidRDefault="00844D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3870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79"/>
        <w:gridCol w:w="1241"/>
        <w:gridCol w:w="1724"/>
        <w:gridCol w:w="1366"/>
        <w:gridCol w:w="375"/>
        <w:gridCol w:w="1282"/>
        <w:gridCol w:w="31"/>
        <w:gridCol w:w="1600"/>
        <w:gridCol w:w="432"/>
        <w:gridCol w:w="1324"/>
        <w:gridCol w:w="747"/>
        <w:gridCol w:w="248"/>
        <w:gridCol w:w="870"/>
        <w:gridCol w:w="247"/>
        <w:gridCol w:w="7"/>
      </w:tblGrid>
      <w:tr w:rsidR="00844DF2" w:rsidRPr="00844DF2" w:rsidTr="0066224E">
        <w:trPr>
          <w:trHeight w:val="374"/>
        </w:trPr>
        <w:tc>
          <w:tcPr>
            <w:tcW w:w="2376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15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spacing w:line="132" w:lineRule="exact"/>
              <w:ind w:left="873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7E69AB40" wp14:editId="36DBA8E4">
                  <wp:extent cx="622630" cy="624840"/>
                  <wp:effectExtent l="0" t="0" r="6350" b="3810"/>
                  <wp:docPr id="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 GÖREV ENVANTER FORMU</w:t>
            </w:r>
          </w:p>
        </w:tc>
        <w:tc>
          <w:tcPr>
            <w:tcW w:w="318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</w:tcPr>
          <w:p w:rsidR="00844DF2" w:rsidRPr="00844DF2" w:rsidRDefault="00844DF2" w:rsidP="0066224E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KÜTAHYA DUMLUPINAR ÜNİVERSİTESİ</w:t>
            </w:r>
          </w:p>
        </w:tc>
        <w:tc>
          <w:tcPr>
            <w:tcW w:w="254" w:type="dxa"/>
            <w:gridSpan w:val="2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4DF2" w:rsidRPr="00844DF2" w:rsidTr="0066224E">
        <w:trPr>
          <w:trHeight w:val="375"/>
        </w:trPr>
        <w:tc>
          <w:tcPr>
            <w:tcW w:w="2376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DF2" w:rsidRPr="00844DF2" w:rsidRDefault="00844DF2" w:rsidP="0066224E">
            <w:pPr>
              <w:pStyle w:val="TableParagraph"/>
              <w:ind w:left="144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İŞ SAĞLIĞI VE GÜVENLİĞİ</w:t>
            </w:r>
          </w:p>
        </w:tc>
        <w:tc>
          <w:tcPr>
            <w:tcW w:w="34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YABANCI DİLLER YÜKSEKOKULU</w:t>
            </w:r>
          </w:p>
        </w:tc>
      </w:tr>
      <w:tr w:rsidR="00844DF2" w:rsidRPr="00844DF2" w:rsidTr="0066224E">
        <w:trPr>
          <w:trHeight w:val="12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spacing w:before="52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844D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İK. HGE.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DF2" w:rsidRPr="00844DF2" w:rsidRDefault="00844DF2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DF2" w:rsidRPr="00844DF2" w:rsidRDefault="00DA3477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  <w:bookmarkStart w:id="0" w:name="_GoBack"/>
            <w:bookmarkEnd w:id="0"/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DF2" w:rsidRPr="00844DF2" w:rsidRDefault="00844DF2" w:rsidP="0066224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DF2" w:rsidRPr="00844DF2" w:rsidRDefault="00844DF2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DF2" w:rsidRPr="00844DF2" w:rsidRDefault="00844DF2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DF2" w:rsidRPr="00844DF2" w:rsidRDefault="00844DF2" w:rsidP="0066224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844DF2" w:rsidRPr="00844DF2" w:rsidTr="0066224E">
        <w:trPr>
          <w:trHeight w:val="16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37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2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4DF2" w:rsidRPr="00844DF2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</w:t>
            </w:r>
          </w:p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844DF2" w:rsidRPr="00844DF2" w:rsidTr="0066224E">
        <w:trPr>
          <w:gridAfter w:val="1"/>
          <w:wAfter w:w="7" w:type="dxa"/>
          <w:trHeight w:val="45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 w:right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Binada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sağlığı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güvenliği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açısından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risk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teşkil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eden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unsurları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proofErr w:type="spellEnd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İş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Sağlığı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Güvenliği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54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F2" w:rsidRPr="00844DF2" w:rsidRDefault="00844DF2" w:rsidP="0066224E">
            <w:pPr>
              <w:pStyle w:val="TableParagraph"/>
              <w:ind w:left="164" w:right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İnsan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can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sağlığının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riske</w:t>
            </w:r>
            <w:proofErr w:type="spellEnd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atılması</w:t>
            </w:r>
            <w:proofErr w:type="spellEnd"/>
          </w:p>
        </w:tc>
      </w:tr>
      <w:tr w:rsidR="00844DF2" w:rsidRPr="00844DF2" w:rsidTr="0066224E">
        <w:trPr>
          <w:cantSplit/>
          <w:trHeight w:val="175"/>
        </w:trPr>
        <w:tc>
          <w:tcPr>
            <w:tcW w:w="708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6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spacing w:before="47"/>
              <w:ind w:left="754" w:right="7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Onaylayan</w:t>
            </w:r>
            <w:proofErr w:type="spellEnd"/>
          </w:p>
        </w:tc>
      </w:tr>
      <w:tr w:rsidR="00844DF2" w:rsidRPr="00844DF2" w:rsidTr="0066224E">
        <w:trPr>
          <w:trHeight w:val="674"/>
        </w:trPr>
        <w:tc>
          <w:tcPr>
            <w:tcW w:w="7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Gökhan</w:t>
            </w:r>
            <w:proofErr w:type="spellEnd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BACAK</w:t>
            </w:r>
          </w:p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Memur</w:t>
            </w:r>
            <w:proofErr w:type="spellEnd"/>
          </w:p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  <w:tc>
          <w:tcPr>
            <w:tcW w:w="6788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F2" w:rsidRPr="00844DF2" w:rsidRDefault="00644AFE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AKDENİZ</w:t>
            </w:r>
          </w:p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Vekili</w:t>
            </w:r>
            <w:proofErr w:type="spellEnd"/>
          </w:p>
          <w:p w:rsidR="00844DF2" w:rsidRPr="00844DF2" w:rsidRDefault="00844DF2" w:rsidP="006622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844DF2">
              <w:rPr>
                <w:rFonts w:ascii="Times New Roman" w:hAnsi="Times New Roman" w:cs="Times New Roman"/>
                <w:b/>
                <w:sz w:val="20"/>
                <w:szCs w:val="20"/>
              </w:rPr>
              <w:t>….../….../…...</w:t>
            </w:r>
          </w:p>
        </w:tc>
      </w:tr>
    </w:tbl>
    <w:p w:rsidR="00844DF2" w:rsidRPr="005576E6" w:rsidRDefault="00844DF2">
      <w:pPr>
        <w:rPr>
          <w:rFonts w:ascii="Times New Roman" w:hAnsi="Times New Roman" w:cs="Times New Roman"/>
          <w:sz w:val="20"/>
          <w:szCs w:val="20"/>
        </w:rPr>
      </w:pPr>
    </w:p>
    <w:sectPr w:rsidR="00844DF2" w:rsidRPr="005576E6" w:rsidSect="00C828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1"/>
    <w:rsid w:val="0009518C"/>
    <w:rsid w:val="00545FBF"/>
    <w:rsid w:val="005576E6"/>
    <w:rsid w:val="00591703"/>
    <w:rsid w:val="00644AFE"/>
    <w:rsid w:val="00844DF2"/>
    <w:rsid w:val="009D66A1"/>
    <w:rsid w:val="00C82825"/>
    <w:rsid w:val="00D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1826"/>
  <w15:chartTrackingRefBased/>
  <w15:docId w15:val="{90ED21EF-2A40-4D6A-A74C-A2AA8D7D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8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8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2825"/>
  </w:style>
  <w:style w:type="paragraph" w:styleId="ListeParagraf">
    <w:name w:val="List Paragraph"/>
    <w:basedOn w:val="Normal"/>
    <w:uiPriority w:val="34"/>
    <w:qFormat/>
    <w:rsid w:val="00557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F9AC-0846-45D9-9D77-4063B06C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1643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8</cp:revision>
  <dcterms:created xsi:type="dcterms:W3CDTF">2025-07-14T07:13:00Z</dcterms:created>
  <dcterms:modified xsi:type="dcterms:W3CDTF">2025-10-24T10:21:00Z</dcterms:modified>
</cp:coreProperties>
</file>