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9EDFC" w14:textId="77777777" w:rsidR="000F44FC" w:rsidRDefault="000F44FC" w:rsidP="000F44FC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</w:t>
      </w:r>
    </w:p>
    <w:p w14:paraId="031E373E" w14:textId="542E673F" w:rsidR="000F44FC" w:rsidRDefault="000F44FC" w:rsidP="000F44FC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 Sağlığı ve Güvenliği Koordinatörlüğü</w:t>
      </w:r>
    </w:p>
    <w:p w14:paraId="133BAFBC" w14:textId="77777777" w:rsidR="000F44FC" w:rsidRPr="000F44FC" w:rsidRDefault="000F44FC" w:rsidP="000F44FC">
      <w:pPr>
        <w:pStyle w:val="stBilgi"/>
        <w:jc w:val="center"/>
        <w:rPr>
          <w:rStyle w:val="Gl"/>
          <w:b w:val="0"/>
          <w:bCs w:val="0"/>
        </w:rPr>
      </w:pPr>
    </w:p>
    <w:p w14:paraId="12B73C15" w14:textId="1A5B91C1" w:rsidR="00433266" w:rsidRPr="001A24E5" w:rsidRDefault="007C183A" w:rsidP="00433266">
      <w:pPr>
        <w:pStyle w:val="NormalWeb"/>
        <w:spacing w:before="0" w:beforeAutospacing="0"/>
        <w:jc w:val="center"/>
        <w:rPr>
          <w:color w:val="000000" w:themeColor="text1"/>
        </w:rPr>
      </w:pPr>
      <w:bookmarkStart w:id="0" w:name="_GoBack"/>
      <w:r w:rsidRPr="001A24E5">
        <w:rPr>
          <w:rStyle w:val="Gl"/>
          <w:rFonts w:eastAsiaTheme="majorEastAsia"/>
          <w:color w:val="000000" w:themeColor="text1"/>
        </w:rPr>
        <w:t>Kömür Kazanı Kullanım Talimatı</w:t>
      </w:r>
    </w:p>
    <w:bookmarkEnd w:id="0"/>
    <w:p w14:paraId="1A889B37" w14:textId="77777777" w:rsidR="00433266" w:rsidRPr="001A24E5" w:rsidRDefault="00433266" w:rsidP="00433266">
      <w:pPr>
        <w:pStyle w:val="NormalWeb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1. AMAÇ</w:t>
      </w:r>
    </w:p>
    <w:p w14:paraId="05B75F8E" w14:textId="77777777" w:rsidR="00433266" w:rsidRPr="001A24E5" w:rsidRDefault="00433266" w:rsidP="00433266">
      <w:pPr>
        <w:pStyle w:val="NormalWeb"/>
        <w:rPr>
          <w:color w:val="000000" w:themeColor="text1"/>
        </w:rPr>
      </w:pPr>
      <w:r w:rsidRPr="001A24E5">
        <w:rPr>
          <w:color w:val="000000" w:themeColor="text1"/>
        </w:rPr>
        <w:t>Bu talimatın amacı, kömür kazanı kullanımı sırasında çalışanların karşılaşabileceği olası tehlikeleri önlemek, iş sağlığı ve güvenliği kurallarına uygun bir çalışma ortamı sağlamak ve kazanın güvenli bir şekilde işletilmesini sağlamaktır.</w:t>
      </w:r>
    </w:p>
    <w:p w14:paraId="66D98481" w14:textId="77777777" w:rsidR="00433266" w:rsidRPr="001A24E5" w:rsidRDefault="00433266" w:rsidP="00433266">
      <w:pPr>
        <w:pStyle w:val="NormalWeb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2. KAPSAM</w:t>
      </w:r>
    </w:p>
    <w:p w14:paraId="41BD325D" w14:textId="7347E05D" w:rsidR="00433266" w:rsidRPr="001A24E5" w:rsidRDefault="00433266" w:rsidP="00433266">
      <w:pPr>
        <w:pStyle w:val="NormalWeb"/>
        <w:rPr>
          <w:color w:val="000000" w:themeColor="text1"/>
        </w:rPr>
      </w:pPr>
      <w:r w:rsidRPr="001A24E5">
        <w:rPr>
          <w:color w:val="000000" w:themeColor="text1"/>
        </w:rPr>
        <w:t>Bu talimat, Kütahya Dumlupınar Üniversitesi yerleşkelerinde bulunan katı yakıtlı kalorifer kazanlarının yakılması işini yürüten personeli ve kazan dairesinde çalışan tüm personeli kapsar.</w:t>
      </w:r>
    </w:p>
    <w:p w14:paraId="1241EA09" w14:textId="77777777" w:rsidR="00433266" w:rsidRPr="001A24E5" w:rsidRDefault="00433266" w:rsidP="00433266">
      <w:pPr>
        <w:pStyle w:val="NormalWeb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3. DAYANAK</w:t>
      </w:r>
    </w:p>
    <w:p w14:paraId="05BC235B" w14:textId="77777777" w:rsidR="00433266" w:rsidRPr="001A24E5" w:rsidRDefault="00433266" w:rsidP="00433266">
      <w:pPr>
        <w:pStyle w:val="NormalWeb"/>
        <w:rPr>
          <w:color w:val="000000" w:themeColor="text1"/>
        </w:rPr>
      </w:pPr>
      <w:r w:rsidRPr="001A24E5">
        <w:rPr>
          <w:color w:val="000000" w:themeColor="text1"/>
        </w:rPr>
        <w:t>Bu talimat, 6331 Sayılı İş Sağlığı ve Güvenliği Kanunu ve ilgili yönetmelikler doğrultusunda hazırlanmıştır.</w:t>
      </w:r>
    </w:p>
    <w:p w14:paraId="1DA5037F" w14:textId="77777777" w:rsidR="00433266" w:rsidRPr="001A24E5" w:rsidRDefault="00433266" w:rsidP="00433266">
      <w:pPr>
        <w:pStyle w:val="NormalWeb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4. UYGULAMA</w:t>
      </w:r>
    </w:p>
    <w:p w14:paraId="5E83E3C5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Yetkili Personel:</w:t>
      </w:r>
      <w:r w:rsidRPr="001A24E5">
        <w:rPr>
          <w:color w:val="000000" w:themeColor="text1"/>
        </w:rPr>
        <w:t> Kömür kazanları, MEB onaylı Kalorifer Ateşleyici Sertifikasına sahip yetkili kişiler tarafından çalıştırılmalıdır. Sertifikası olmayan kişiler kazanı işletemez.</w:t>
      </w:r>
    </w:p>
    <w:p w14:paraId="04C5E518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Yetkisiz Giriş:</w:t>
      </w:r>
      <w:r w:rsidRPr="001A24E5">
        <w:rPr>
          <w:color w:val="000000" w:themeColor="text1"/>
        </w:rPr>
        <w:t> Kazan dairesine yetkisiz kişilerin girişi kesinlikle yasaktır.</w:t>
      </w:r>
    </w:p>
    <w:p w14:paraId="36F28C1B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Temizlik ve Düzen:</w:t>
      </w:r>
      <w:r w:rsidRPr="001A24E5">
        <w:rPr>
          <w:color w:val="000000" w:themeColor="text1"/>
        </w:rPr>
        <w:t> Kazan dairesi her gün uygun temizlik malzemeleri ile temizlenmeli ve gereksiz malzemeler bulundurulmamalıdır.</w:t>
      </w:r>
    </w:p>
    <w:p w14:paraId="11F5BF1A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Periyodik Bakım:</w:t>
      </w:r>
      <w:r w:rsidRPr="001A24E5">
        <w:rPr>
          <w:color w:val="000000" w:themeColor="text1"/>
        </w:rPr>
        <w:t> Kömür kazanlarının periyodik bakımları düzenli olarak yapılmalı, arıza durumunda ilgili birim ve yetkili servis bilgilendirilmelidir.</w:t>
      </w:r>
    </w:p>
    <w:p w14:paraId="1BB11360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Elektrik Tesisatı:</w:t>
      </w:r>
      <w:r w:rsidRPr="001A24E5">
        <w:rPr>
          <w:color w:val="000000" w:themeColor="text1"/>
        </w:rPr>
        <w:t> Kazan dairesinde açık uçlu kablolar bulunmamalı, varsa derhal yetkili elektrik teknisyenine haber verilmelidir.</w:t>
      </w:r>
    </w:p>
    <w:p w14:paraId="734115ED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Su Seviyesi Kontrolü:</w:t>
      </w:r>
      <w:r w:rsidRPr="001A24E5">
        <w:rPr>
          <w:color w:val="000000" w:themeColor="text1"/>
        </w:rPr>
        <w:t> Kazanı yakmadan önce tesisatın su seviyesi hidrometreden kontrol edilmeli, eksikse kazan kapalı durumda iken su ilave edilmelidir.</w:t>
      </w:r>
    </w:p>
    <w:p w14:paraId="22F30CF3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Havalandırma:</w:t>
      </w:r>
      <w:r w:rsidRPr="001A24E5">
        <w:rPr>
          <w:color w:val="000000" w:themeColor="text1"/>
        </w:rPr>
        <w:t> Kömür kullanılan alanlarda doğal veya mekanik havalandırma sağlanmalıdır. Gaz kaçağına karşı gaz detektörleri kullanılmalı ve bu detektörlerin çalışır durumda olduğu düzenli olarak kontrol edilmelidir.</w:t>
      </w:r>
    </w:p>
    <w:p w14:paraId="614496D3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Yangın Güvenliği:</w:t>
      </w:r>
      <w:r w:rsidRPr="001A24E5">
        <w:rPr>
          <w:color w:val="000000" w:themeColor="text1"/>
        </w:rPr>
        <w:t> Kazan dairesinde en az bir adet 6 kg'lık kuru kimyevi tozlu yangın söndürme cihazı bulundurulmalıdır. Isıl kapasitesi 350 kW'nin üzerindeki kazan dairelerinde en az bir yangın dolabı olmalıdır.</w:t>
      </w:r>
    </w:p>
    <w:p w14:paraId="1F5B009C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Patlama Önlemleri:</w:t>
      </w:r>
      <w:r w:rsidRPr="001A24E5">
        <w:rPr>
          <w:color w:val="000000" w:themeColor="text1"/>
        </w:rPr>
        <w:t> Elektrik tesisatı ve fanlar patlamaya karşı korumalı (ex-proof) özellikte olmalıdır.</w:t>
      </w:r>
    </w:p>
    <w:p w14:paraId="01331FFE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Basınç Kontrolü:</w:t>
      </w:r>
      <w:r w:rsidRPr="001A24E5">
        <w:rPr>
          <w:color w:val="000000" w:themeColor="text1"/>
        </w:rPr>
        <w:t> Kazan işletme basıncı, proje basıncı üzerine çıkmamalı; güvenlik ventilleri çalışır durumda olmalıdır.</w:t>
      </w:r>
    </w:p>
    <w:p w14:paraId="215EF30C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Su Seviye Göstergeleri:</w:t>
      </w:r>
      <w:r w:rsidRPr="001A24E5">
        <w:rPr>
          <w:color w:val="000000" w:themeColor="text1"/>
        </w:rPr>
        <w:t> Su seviyesi göstergeleri doğrudan kazana bağlı olmalı ve net işaretlemeler yapılmalıdır.</w:t>
      </w:r>
    </w:p>
    <w:p w14:paraId="529EC76F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Pompa ve Vana Kontrolü:</w:t>
      </w:r>
      <w:r w:rsidRPr="001A24E5">
        <w:rPr>
          <w:color w:val="000000" w:themeColor="text1"/>
        </w:rPr>
        <w:t> Kazan besleme pompaları ve vanaları düzenli olarak kontrol edilmeli, arızalara karşı önlemler alınmalıdır.</w:t>
      </w:r>
    </w:p>
    <w:p w14:paraId="3055DBE2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lastRenderedPageBreak/>
        <w:t>Ölçü ve Kontrol Cihazları:</w:t>
      </w:r>
      <w:r w:rsidRPr="001A24E5">
        <w:rPr>
          <w:color w:val="000000" w:themeColor="text1"/>
        </w:rPr>
        <w:t> Bütün ölçü ve kontrol cihazlarının periyodik bakım ve kontrolleri sağlanmalıdır.</w:t>
      </w:r>
    </w:p>
    <w:p w14:paraId="68E13422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Sigara Yasağı:</w:t>
      </w:r>
      <w:r w:rsidRPr="001A24E5">
        <w:rPr>
          <w:color w:val="000000" w:themeColor="text1"/>
        </w:rPr>
        <w:t> Kazan dairesinde sigara içmek kesinlikle yasaktır.</w:t>
      </w:r>
    </w:p>
    <w:p w14:paraId="78032D7D" w14:textId="77777777" w:rsidR="00EE55CE" w:rsidRPr="00EE55CE" w:rsidRDefault="007743A5" w:rsidP="005460DE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EE55CE">
        <w:rPr>
          <w:b/>
        </w:rPr>
        <w:t>Acil Durum Vanası:</w:t>
      </w:r>
      <w:r>
        <w:t xml:space="preserve"> </w:t>
      </w:r>
      <w:r w:rsidR="00EE55CE">
        <w:t>Kömür kazanlarının yakıt besleme ve acil durum tahliye vanaları, erişimi kolay ve güvenli bir noktada bulunmalıdır.</w:t>
      </w:r>
    </w:p>
    <w:p w14:paraId="03DA5A8B" w14:textId="081A678C" w:rsidR="00433266" w:rsidRPr="00EE55CE" w:rsidRDefault="00433266" w:rsidP="005460DE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EE55CE">
        <w:rPr>
          <w:rStyle w:val="Gl"/>
          <w:rFonts w:eastAsiaTheme="majorEastAsia"/>
          <w:color w:val="000000" w:themeColor="text1"/>
        </w:rPr>
        <w:t>Topraklama:</w:t>
      </w:r>
      <w:r w:rsidRPr="00EE55CE">
        <w:rPr>
          <w:color w:val="000000" w:themeColor="text1"/>
        </w:rPr>
        <w:t> Topraklama ve elektrik tesisatı ilgili yönetmeliklere uygun olarak yapılmalıdır.</w:t>
      </w:r>
    </w:p>
    <w:p w14:paraId="6AD04369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Kimyasal Temizlik:</w:t>
      </w:r>
      <w:r w:rsidRPr="001A24E5">
        <w:rPr>
          <w:color w:val="000000" w:themeColor="text1"/>
        </w:rPr>
        <w:t> Kazan borularında birikinti oluşumu tespit edilirse sistem kimyasal temizlemeye tabi tutulmalıdır.</w:t>
      </w:r>
    </w:p>
    <w:p w14:paraId="52B706D5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Kıyafet:</w:t>
      </w:r>
      <w:r w:rsidRPr="001A24E5">
        <w:rPr>
          <w:color w:val="000000" w:themeColor="text1"/>
        </w:rPr>
        <w:t> Buhar kazanlarında çalışan personel, sentetik malzemeden yapılmış kıyafet giymemelidir.</w:t>
      </w:r>
    </w:p>
    <w:p w14:paraId="528E049A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Havalandırma:</w:t>
      </w:r>
      <w:r w:rsidRPr="001A24E5">
        <w:rPr>
          <w:color w:val="000000" w:themeColor="text1"/>
        </w:rPr>
        <w:t> Kazanın içine bakım ve onarım için girilmeden önce yeterli havalandırma sağlanmalıdır.</w:t>
      </w:r>
    </w:p>
    <w:p w14:paraId="2D535F03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Su Analizi:</w:t>
      </w:r>
      <w:r w:rsidRPr="001A24E5">
        <w:rPr>
          <w:color w:val="000000" w:themeColor="text1"/>
        </w:rPr>
        <w:t> Kazanda kullanılan su, korozyonu önleyici özellikte olmalı ve düzenli kimyasal analizleri yapılmalıdır.</w:t>
      </w:r>
    </w:p>
    <w:p w14:paraId="7270D279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Depolama:</w:t>
      </w:r>
      <w:r w:rsidRPr="001A24E5">
        <w:rPr>
          <w:color w:val="000000" w:themeColor="text1"/>
        </w:rPr>
        <w:t> Kazan daireleri, işletme dışı malzeme depolamak için kullanılmamalıdır.</w:t>
      </w:r>
    </w:p>
    <w:p w14:paraId="6D476ABC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Katı Yakıt:</w:t>
      </w:r>
      <w:r w:rsidRPr="001A24E5">
        <w:rPr>
          <w:color w:val="000000" w:themeColor="text1"/>
        </w:rPr>
        <w:t> Kömür depolama süresi kısa tutulmalı ve kendiliğinden yanmayı önleyecek tedbirler alınmalıdır.</w:t>
      </w:r>
    </w:p>
    <w:p w14:paraId="67D69505" w14:textId="77777777" w:rsidR="00433266" w:rsidRPr="001A24E5" w:rsidRDefault="00433266" w:rsidP="0043326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Kömür Mevzuatı:</w:t>
      </w:r>
      <w:r w:rsidRPr="001A24E5">
        <w:rPr>
          <w:color w:val="000000" w:themeColor="text1"/>
        </w:rPr>
        <w:t> Kömür kazanlarının bakım ve işletmesi, ilgili mevzuata uygun olarak gerçekleştirilmelidir.</w:t>
      </w:r>
    </w:p>
    <w:p w14:paraId="2E1FE238" w14:textId="78F251DB" w:rsidR="00433266" w:rsidRDefault="00433266" w:rsidP="00433266">
      <w:pPr>
        <w:pStyle w:val="NormalWeb"/>
        <w:rPr>
          <w:rStyle w:val="Gl"/>
          <w:rFonts w:eastAsiaTheme="majorEastAsia"/>
          <w:color w:val="000000" w:themeColor="text1"/>
        </w:rPr>
      </w:pPr>
      <w:r w:rsidRPr="001A24E5">
        <w:rPr>
          <w:rStyle w:val="Gl"/>
          <w:rFonts w:eastAsiaTheme="majorEastAsia"/>
          <w:color w:val="000000" w:themeColor="text1"/>
        </w:rPr>
        <w:t>İlgili personel, bu talimatta belirtilen hususlara ve 6331 Sayılı İş Sağlığı ve Güvenliği Kanunu'na uygun hareket etmekle yükümlüdür. Kanun ve yönetmelikler, talimatlardan üstündür.</w:t>
      </w:r>
    </w:p>
    <w:p w14:paraId="033B279D" w14:textId="5ED38E93" w:rsidR="004F1611" w:rsidRPr="004F1611" w:rsidRDefault="004F1611" w:rsidP="00433266">
      <w:pPr>
        <w:pStyle w:val="NormalWeb"/>
      </w:pPr>
      <w:r>
        <w:rPr>
          <w:rStyle w:val="Gl"/>
          <w:rFonts w:eastAsiaTheme="majorEastAsia"/>
        </w:rPr>
        <w:t>5. TAAHHÜT:</w:t>
      </w:r>
      <w:r>
        <w:br/>
        <w:t>Yukarıdaki talimatı okuduğumu, anladığımı ve belirtilen iş sağlığı ve güvenliği kurallarına aynen uyacağımı kabul ve taahhüt ederim. Aksi takdirde, doğacak hukuki ve cezai sorumlulukları üstleneceğimi beyan ederim.</w:t>
      </w:r>
    </w:p>
    <w:p w14:paraId="2B890773" w14:textId="77777777" w:rsidR="00273D59" w:rsidRPr="001A24E5" w:rsidRDefault="00273D59" w:rsidP="00433266">
      <w:pPr>
        <w:pStyle w:val="NormalWeb"/>
        <w:rPr>
          <w:rStyle w:val="Gl"/>
          <w:rFonts w:eastAsiaTheme="majorEastAsia"/>
          <w:color w:val="000000" w:themeColor="text1"/>
        </w:rPr>
      </w:pPr>
    </w:p>
    <w:p w14:paraId="74BEA8F8" w14:textId="77777777" w:rsidR="00801DC8" w:rsidRPr="001A24E5" w:rsidRDefault="00801DC8" w:rsidP="00801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1A24E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>Tarih: ....../...../20...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2"/>
        <w:gridCol w:w="4877"/>
      </w:tblGrid>
      <w:tr w:rsidR="001A24E5" w:rsidRPr="001A24E5" w14:paraId="7B6C42F8" w14:textId="77777777" w:rsidTr="00801DC8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1652435" w14:textId="77777777" w:rsidR="00801DC8" w:rsidRPr="001A24E5" w:rsidRDefault="00801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A24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 xml:space="preserve">Tebliğ Eden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AF7AC" w14:textId="77777777" w:rsidR="00801DC8" w:rsidRPr="001A24E5" w:rsidRDefault="00801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A24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Tebellüğ Eden</w:t>
            </w:r>
          </w:p>
        </w:tc>
      </w:tr>
      <w:tr w:rsidR="001A24E5" w:rsidRPr="001A24E5" w14:paraId="602DEA32" w14:textId="77777777" w:rsidTr="00801DC8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3521ADC" w14:textId="77777777" w:rsidR="00801DC8" w:rsidRPr="001A24E5" w:rsidRDefault="008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A24E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Adı Soyadı: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D19A6" w14:textId="77777777" w:rsidR="00801DC8" w:rsidRPr="001A24E5" w:rsidRDefault="008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A24E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Adı Soyadı:</w:t>
            </w:r>
          </w:p>
        </w:tc>
      </w:tr>
      <w:tr w:rsidR="001A24E5" w:rsidRPr="001A24E5" w14:paraId="4BBAAED8" w14:textId="77777777" w:rsidTr="00801DC8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C7E5881" w14:textId="77777777" w:rsidR="00801DC8" w:rsidRPr="001A24E5" w:rsidRDefault="008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A24E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İmza: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62C9E" w14:textId="77777777" w:rsidR="00801DC8" w:rsidRPr="001A24E5" w:rsidRDefault="008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A24E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İmza:</w:t>
            </w:r>
          </w:p>
        </w:tc>
      </w:tr>
    </w:tbl>
    <w:p w14:paraId="0C1916AD" w14:textId="2A7E241D" w:rsidR="00273D59" w:rsidRPr="001A24E5" w:rsidRDefault="00273D59" w:rsidP="00273D59">
      <w:pPr>
        <w:pStyle w:val="NormalWeb"/>
        <w:spacing w:after="0" w:afterAutospacing="0"/>
        <w:rPr>
          <w:rFonts w:ascii="Segoe UI" w:hAnsi="Segoe UI" w:cs="Segoe UI"/>
          <w:color w:val="000000" w:themeColor="text1"/>
        </w:rPr>
      </w:pPr>
    </w:p>
    <w:p w14:paraId="0B2A645D" w14:textId="7188C468" w:rsidR="00273D59" w:rsidRDefault="00273D59" w:rsidP="00273D59">
      <w:pPr>
        <w:pStyle w:val="NormalWeb"/>
        <w:spacing w:after="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br/>
      </w:r>
    </w:p>
    <w:p w14:paraId="18364C6C" w14:textId="1731B310" w:rsidR="00433266" w:rsidRDefault="00433266" w:rsidP="00433266">
      <w:pPr>
        <w:pStyle w:val="NormalWeb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br/>
      </w:r>
    </w:p>
    <w:p w14:paraId="2B8A0649" w14:textId="77777777" w:rsidR="00AE3126" w:rsidRDefault="00AE3126"/>
    <w:sectPr w:rsidR="00AE3126" w:rsidSect="000F44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662A4" w14:textId="77777777" w:rsidR="00A94C82" w:rsidRDefault="00A94C82" w:rsidP="00273D59">
      <w:pPr>
        <w:spacing w:after="0" w:line="240" w:lineRule="auto"/>
      </w:pPr>
      <w:r>
        <w:separator/>
      </w:r>
    </w:p>
  </w:endnote>
  <w:endnote w:type="continuationSeparator" w:id="0">
    <w:p w14:paraId="425C5B41" w14:textId="77777777" w:rsidR="00A94C82" w:rsidRDefault="00A94C82" w:rsidP="0027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426F" w14:textId="77777777" w:rsidR="00A94C82" w:rsidRDefault="00A94C82" w:rsidP="00273D59">
      <w:pPr>
        <w:spacing w:after="0" w:line="240" w:lineRule="auto"/>
      </w:pPr>
      <w:r>
        <w:separator/>
      </w:r>
    </w:p>
  </w:footnote>
  <w:footnote w:type="continuationSeparator" w:id="0">
    <w:p w14:paraId="713D2152" w14:textId="77777777" w:rsidR="00A94C82" w:rsidRDefault="00A94C82" w:rsidP="00273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129"/>
    <w:multiLevelType w:val="multilevel"/>
    <w:tmpl w:val="0054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51"/>
    <w:rsid w:val="000975D5"/>
    <w:rsid w:val="000F44FC"/>
    <w:rsid w:val="001A24E5"/>
    <w:rsid w:val="001F0751"/>
    <w:rsid w:val="00273D59"/>
    <w:rsid w:val="00274B89"/>
    <w:rsid w:val="003A3C24"/>
    <w:rsid w:val="00433266"/>
    <w:rsid w:val="004F1611"/>
    <w:rsid w:val="00546B68"/>
    <w:rsid w:val="006E7375"/>
    <w:rsid w:val="007221BC"/>
    <w:rsid w:val="007743A5"/>
    <w:rsid w:val="007842E5"/>
    <w:rsid w:val="007C183A"/>
    <w:rsid w:val="00801DC8"/>
    <w:rsid w:val="00961DFF"/>
    <w:rsid w:val="00975D58"/>
    <w:rsid w:val="00A94C82"/>
    <w:rsid w:val="00AE3126"/>
    <w:rsid w:val="00D53EC0"/>
    <w:rsid w:val="00DB2634"/>
    <w:rsid w:val="00E82824"/>
    <w:rsid w:val="00E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BE91"/>
  <w15:chartTrackingRefBased/>
  <w15:docId w15:val="{342A4F71-382F-48E7-9596-B3679825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F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0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0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07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07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07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07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07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07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07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07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07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07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07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33266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7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3D59"/>
  </w:style>
  <w:style w:type="paragraph" w:styleId="AltBilgi">
    <w:name w:val="footer"/>
    <w:basedOn w:val="Normal"/>
    <w:link w:val="AltBilgiChar"/>
    <w:uiPriority w:val="99"/>
    <w:unhideWhenUsed/>
    <w:rsid w:val="0027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Barut</dc:creator>
  <cp:keywords/>
  <dc:description/>
  <cp:lastModifiedBy>HP</cp:lastModifiedBy>
  <cp:revision>12</cp:revision>
  <dcterms:created xsi:type="dcterms:W3CDTF">2025-02-16T12:39:00Z</dcterms:created>
  <dcterms:modified xsi:type="dcterms:W3CDTF">2026-04-03T14:21:00Z</dcterms:modified>
</cp:coreProperties>
</file>