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-70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9"/>
        <w:gridCol w:w="2959"/>
      </w:tblGrid>
      <w:tr w:rsidR="00CE7EE4" w:rsidRPr="001713D8" w:rsidTr="00CE7EE4">
        <w:trPr>
          <w:trHeight w:val="745"/>
        </w:trPr>
        <w:tc>
          <w:tcPr>
            <w:tcW w:w="7389" w:type="dxa"/>
            <w:vMerge w:val="restart"/>
          </w:tcPr>
          <w:p w:rsidR="00CE7EE4" w:rsidRPr="001713D8" w:rsidRDefault="00CE7EE4" w:rsidP="002D29DF"/>
          <w:p w:rsidR="00B05927" w:rsidRDefault="00B05927" w:rsidP="00CE7EE4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>
              <w:rPr>
                <w:b/>
              </w:rPr>
              <w:t>KARİYER VE MEZUN MERKEZİ</w:t>
            </w:r>
            <w:r w:rsidR="00CE7EE4" w:rsidRPr="001713D8">
              <w:rPr>
                <w:b/>
              </w:rPr>
              <w:t xml:space="preserve"> KOORDİNATÖRLÜĞÜ </w:t>
            </w:r>
          </w:p>
          <w:p w:rsidR="00CE7EE4" w:rsidRPr="001713D8" w:rsidRDefault="00CE7EE4" w:rsidP="00CE7EE4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713D8">
              <w:rPr>
                <w:b/>
              </w:rPr>
              <w:t>TOPLANTI TUTANAĞI</w:t>
            </w:r>
          </w:p>
        </w:tc>
        <w:tc>
          <w:tcPr>
            <w:tcW w:w="2959" w:type="dxa"/>
          </w:tcPr>
          <w:p w:rsidR="00CE7EE4" w:rsidRPr="001713D8" w:rsidRDefault="00CE7EE4" w:rsidP="00557AC8">
            <w:pPr>
              <w:pStyle w:val="TableParagraph"/>
              <w:spacing w:before="0"/>
              <w:ind w:left="105"/>
              <w:rPr>
                <w:b/>
              </w:rPr>
            </w:pPr>
            <w:r w:rsidRPr="001713D8">
              <w:rPr>
                <w:b/>
              </w:rPr>
              <w:t>Toplantı</w:t>
            </w:r>
            <w:r w:rsidRPr="001713D8">
              <w:rPr>
                <w:b/>
                <w:spacing w:val="-12"/>
              </w:rPr>
              <w:t xml:space="preserve"> </w:t>
            </w:r>
            <w:r w:rsidRPr="001713D8">
              <w:rPr>
                <w:b/>
              </w:rPr>
              <w:t>No:</w:t>
            </w:r>
            <w:r w:rsidR="00C71367">
              <w:rPr>
                <w:b/>
              </w:rPr>
              <w:t xml:space="preserve"> 2025</w:t>
            </w:r>
            <w:r w:rsidR="00BE3E47">
              <w:rPr>
                <w:b/>
              </w:rPr>
              <w:t>/3</w:t>
            </w:r>
          </w:p>
        </w:tc>
      </w:tr>
      <w:tr w:rsidR="00CE7EE4" w:rsidRPr="001713D8" w:rsidTr="00CE7EE4">
        <w:trPr>
          <w:trHeight w:val="745"/>
        </w:trPr>
        <w:tc>
          <w:tcPr>
            <w:tcW w:w="7389" w:type="dxa"/>
            <w:vMerge/>
            <w:tcBorders>
              <w:top w:val="nil"/>
            </w:tcBorders>
          </w:tcPr>
          <w:p w:rsidR="00CE7EE4" w:rsidRPr="001713D8" w:rsidRDefault="00CE7EE4" w:rsidP="00CE7EE4"/>
        </w:tc>
        <w:tc>
          <w:tcPr>
            <w:tcW w:w="2959" w:type="dxa"/>
          </w:tcPr>
          <w:p w:rsidR="00CE7EE4" w:rsidRPr="001713D8" w:rsidRDefault="00CE7EE4" w:rsidP="00557AC8">
            <w:pPr>
              <w:pStyle w:val="TableParagraph"/>
              <w:spacing w:before="0"/>
              <w:ind w:left="105"/>
              <w:rPr>
                <w:b/>
              </w:rPr>
            </w:pPr>
            <w:r w:rsidRPr="001713D8">
              <w:rPr>
                <w:b/>
              </w:rPr>
              <w:t>Tarih:</w:t>
            </w:r>
            <w:r w:rsidRPr="001713D8">
              <w:rPr>
                <w:b/>
                <w:spacing w:val="-4"/>
              </w:rPr>
              <w:t xml:space="preserve"> </w:t>
            </w:r>
            <w:r w:rsidR="00BE3E47">
              <w:rPr>
                <w:b/>
                <w:spacing w:val="-4"/>
              </w:rPr>
              <w:t>01/07</w:t>
            </w:r>
            <w:r w:rsidR="00C71367">
              <w:rPr>
                <w:b/>
                <w:spacing w:val="-4"/>
              </w:rPr>
              <w:t>/2025</w:t>
            </w:r>
          </w:p>
        </w:tc>
      </w:tr>
    </w:tbl>
    <w:p w:rsidR="00CE7EE4" w:rsidRPr="001713D8" w:rsidRDefault="00CE7EE4" w:rsidP="00CE7EE4">
      <w:pPr>
        <w:pStyle w:val="GvdeMetni"/>
        <w:spacing w:line="14" w:lineRule="auto"/>
        <w:rPr>
          <w:b w:val="0"/>
          <w:bCs w:val="0"/>
        </w:rPr>
      </w:pPr>
    </w:p>
    <w:p w:rsidR="00720FCC" w:rsidRPr="001713D8" w:rsidRDefault="00720FCC" w:rsidP="00CE7EE4">
      <w:pPr>
        <w:pStyle w:val="GvdeMetni"/>
        <w:spacing w:line="14" w:lineRule="auto"/>
        <w:rPr>
          <w:b w:val="0"/>
        </w:rPr>
      </w:pPr>
      <w:r w:rsidRPr="001713D8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74A728" wp14:editId="513D9294">
                <wp:simplePos x="0" y="0"/>
                <wp:positionH relativeFrom="page">
                  <wp:posOffset>644056</wp:posOffset>
                </wp:positionH>
                <wp:positionV relativeFrom="page">
                  <wp:posOffset>238540</wp:posOffset>
                </wp:positionV>
                <wp:extent cx="6639284" cy="95416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9284" cy="954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FCC" w:rsidRDefault="00720FCC" w:rsidP="00720F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74A7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7pt;margin-top:18.8pt;width:522.8pt;height:7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" filled="f" stroked="f">
                <v:textbox inset="0,0,0,0">
                  <w:txbxContent>
                    <w:p w:rsidR="00720FCC" w:rsidRDefault="00720FCC" w:rsidP="00720FCC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713D8">
        <w:tab/>
      </w:r>
    </w:p>
    <w:tbl>
      <w:tblPr>
        <w:tblStyle w:val="TableNormal"/>
        <w:tblpPr w:leftFromText="141" w:rightFromText="141" w:vertAnchor="text" w:horzAnchor="margin" w:tblpXSpec="center" w:tblpY="100"/>
        <w:tblW w:w="10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3227"/>
        <w:gridCol w:w="4645"/>
      </w:tblGrid>
      <w:tr w:rsidR="00720FCC" w:rsidRPr="001713D8" w:rsidTr="00396541">
        <w:trPr>
          <w:trHeight w:val="367"/>
        </w:trPr>
        <w:tc>
          <w:tcPr>
            <w:tcW w:w="2298" w:type="dxa"/>
          </w:tcPr>
          <w:p w:rsidR="00720FCC" w:rsidRPr="001713D8" w:rsidRDefault="00720FCC" w:rsidP="00557AC8">
            <w:pPr>
              <w:pStyle w:val="TableParagraph"/>
              <w:spacing w:before="0"/>
              <w:ind w:left="2"/>
            </w:pPr>
            <w:r w:rsidRPr="001713D8">
              <w:rPr>
                <w:b/>
              </w:rPr>
              <w:t>Tarih:</w:t>
            </w:r>
            <w:r w:rsidRPr="001713D8">
              <w:rPr>
                <w:spacing w:val="26"/>
              </w:rPr>
              <w:t xml:space="preserve"> </w:t>
            </w:r>
          </w:p>
        </w:tc>
        <w:tc>
          <w:tcPr>
            <w:tcW w:w="3227" w:type="dxa"/>
          </w:tcPr>
          <w:p w:rsidR="00720FCC" w:rsidRPr="001713D8" w:rsidRDefault="00BE3E47" w:rsidP="00557AC8">
            <w:pPr>
              <w:pStyle w:val="TableParagraph"/>
              <w:spacing w:before="0"/>
              <w:ind w:left="2"/>
            </w:pPr>
            <w:r>
              <w:t>01/07</w:t>
            </w:r>
            <w:r w:rsidR="00C71367">
              <w:t>/2025</w:t>
            </w:r>
          </w:p>
        </w:tc>
        <w:tc>
          <w:tcPr>
            <w:tcW w:w="4645" w:type="dxa"/>
          </w:tcPr>
          <w:p w:rsidR="00720FCC" w:rsidRPr="00885E66" w:rsidRDefault="00885E66" w:rsidP="00CE7EE4">
            <w:pPr>
              <w:pStyle w:val="TableParagraph"/>
              <w:spacing w:before="0"/>
              <w:ind w:left="0"/>
              <w:rPr>
                <w:b/>
              </w:rPr>
            </w:pPr>
            <w:r w:rsidRPr="00885E66">
              <w:rPr>
                <w:b/>
              </w:rPr>
              <w:t>Yer:</w:t>
            </w:r>
            <w:r w:rsidR="00E60D0F">
              <w:rPr>
                <w:b/>
              </w:rPr>
              <w:t xml:space="preserve"> Kariyer ve Mezun Merkezi Ofisi</w:t>
            </w:r>
          </w:p>
        </w:tc>
      </w:tr>
      <w:tr w:rsidR="00720FCC" w:rsidRPr="001713D8" w:rsidTr="00396541">
        <w:trPr>
          <w:trHeight w:val="369"/>
        </w:trPr>
        <w:tc>
          <w:tcPr>
            <w:tcW w:w="2298" w:type="dxa"/>
          </w:tcPr>
          <w:p w:rsidR="00720FCC" w:rsidRPr="001713D8" w:rsidRDefault="00720FCC" w:rsidP="00CE7EE4">
            <w:pPr>
              <w:pStyle w:val="TableParagraph"/>
              <w:spacing w:before="0"/>
              <w:ind w:left="2"/>
              <w:rPr>
                <w:b/>
              </w:rPr>
            </w:pPr>
            <w:r w:rsidRPr="001713D8">
              <w:rPr>
                <w:b/>
              </w:rPr>
              <w:t>Toplantının</w:t>
            </w:r>
            <w:r w:rsidRPr="001713D8">
              <w:rPr>
                <w:b/>
                <w:spacing w:val="43"/>
              </w:rPr>
              <w:t xml:space="preserve"> </w:t>
            </w:r>
            <w:r w:rsidRPr="001713D8">
              <w:rPr>
                <w:b/>
                <w:spacing w:val="-2"/>
              </w:rPr>
              <w:t>Konusu:</w:t>
            </w:r>
          </w:p>
        </w:tc>
        <w:tc>
          <w:tcPr>
            <w:tcW w:w="7872" w:type="dxa"/>
            <w:gridSpan w:val="2"/>
          </w:tcPr>
          <w:p w:rsidR="00607800" w:rsidRPr="001713D8" w:rsidRDefault="00007BAC" w:rsidP="00C71367">
            <w:pPr>
              <w:pStyle w:val="TableParagraph"/>
              <w:spacing w:before="0"/>
              <w:ind w:left="2"/>
            </w:pPr>
            <w:r>
              <w:t>Kariyer Fuarları Hazırlıkları, Mezunlar Buluşması Süreçleri ve diğer etkinlik hazırlıklarının görüşülmesi</w:t>
            </w:r>
          </w:p>
        </w:tc>
      </w:tr>
      <w:tr w:rsidR="00294F5C" w:rsidRPr="001713D8" w:rsidTr="00396541">
        <w:trPr>
          <w:trHeight w:val="233"/>
        </w:trPr>
        <w:tc>
          <w:tcPr>
            <w:tcW w:w="2298" w:type="dxa"/>
          </w:tcPr>
          <w:p w:rsidR="00294F5C" w:rsidRPr="001713D8" w:rsidRDefault="00294F5C" w:rsidP="00CE7EE4">
            <w:pPr>
              <w:pStyle w:val="TableParagraph"/>
              <w:spacing w:before="0"/>
              <w:ind w:left="28"/>
              <w:rPr>
                <w:b/>
              </w:rPr>
            </w:pPr>
            <w:r w:rsidRPr="001713D8">
              <w:rPr>
                <w:b/>
                <w:spacing w:val="-2"/>
              </w:rPr>
              <w:t>Raportör:</w:t>
            </w:r>
          </w:p>
        </w:tc>
        <w:tc>
          <w:tcPr>
            <w:tcW w:w="7872" w:type="dxa"/>
            <w:gridSpan w:val="2"/>
          </w:tcPr>
          <w:p w:rsidR="00294F5C" w:rsidRDefault="00E60D0F" w:rsidP="00280B46">
            <w:pPr>
              <w:pStyle w:val="TableParagraph"/>
              <w:spacing w:before="0"/>
              <w:ind w:left="0"/>
            </w:pPr>
            <w:r>
              <w:t>Neşe Serencan KESER</w:t>
            </w:r>
          </w:p>
          <w:p w:rsidR="00557AC8" w:rsidRPr="001713D8" w:rsidRDefault="00557AC8" w:rsidP="00CE7EE4">
            <w:pPr>
              <w:pStyle w:val="TableParagraph"/>
              <w:spacing w:before="0"/>
              <w:ind w:left="90"/>
            </w:pPr>
          </w:p>
        </w:tc>
      </w:tr>
      <w:tr w:rsidR="00720FCC" w:rsidRPr="001713D8" w:rsidTr="00396541">
        <w:trPr>
          <w:trHeight w:val="367"/>
        </w:trPr>
        <w:tc>
          <w:tcPr>
            <w:tcW w:w="10170" w:type="dxa"/>
            <w:gridSpan w:val="3"/>
            <w:shd w:val="clear" w:color="auto" w:fill="E6E6E6"/>
          </w:tcPr>
          <w:p w:rsidR="00720FCC" w:rsidRPr="001713D8" w:rsidRDefault="00B36863" w:rsidP="00557AC8">
            <w:pPr>
              <w:pStyle w:val="TableParagraph"/>
              <w:spacing w:before="0"/>
              <w:ind w:left="67"/>
              <w:rPr>
                <w:b/>
              </w:rPr>
            </w:pPr>
            <w:r>
              <w:rPr>
                <w:b/>
              </w:rPr>
              <w:t>Gündem Başlıkları</w:t>
            </w:r>
          </w:p>
        </w:tc>
      </w:tr>
      <w:tr w:rsidR="00AC5B56" w:rsidRPr="001713D8" w:rsidTr="00396541">
        <w:trPr>
          <w:trHeight w:val="1552"/>
        </w:trPr>
        <w:tc>
          <w:tcPr>
            <w:tcW w:w="10170" w:type="dxa"/>
            <w:gridSpan w:val="3"/>
          </w:tcPr>
          <w:p w:rsidR="00AC5B56" w:rsidRPr="001713D8" w:rsidRDefault="00AC5B56" w:rsidP="00AC5B56">
            <w:pPr>
              <w:pStyle w:val="TableParagraph"/>
              <w:spacing w:before="0"/>
              <w:ind w:left="0"/>
              <w:jc w:val="both"/>
              <w:rPr>
                <w:b/>
                <w:bCs/>
                <w:lang w:val="tr-TR"/>
              </w:rPr>
            </w:pPr>
            <w:r w:rsidRPr="001713D8">
              <w:rPr>
                <w:spacing w:val="-5"/>
              </w:rPr>
              <w:t xml:space="preserve"> </w:t>
            </w:r>
          </w:p>
          <w:p w:rsidR="00AD28D6" w:rsidRDefault="00AD28D6" w:rsidP="00152B34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Default="00186924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>Bir önceki toplantı kararlarının değerlendirilmesi</w:t>
            </w:r>
          </w:p>
          <w:p w:rsidR="00186924" w:rsidRDefault="00B64331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 xml:space="preserve">7. İnegöl Üniversite ve Meslek Tanıtım Günleri </w:t>
            </w:r>
            <w:r w:rsidR="00C679F6">
              <w:t xml:space="preserve">ile Uşak Üniversite Tanıtım ve Kariyer Günlerinin </w:t>
            </w:r>
            <w:r>
              <w:t>değerlendir</w:t>
            </w:r>
            <w:r w:rsidR="002D29DF">
              <w:t>il</w:t>
            </w:r>
            <w:r>
              <w:t>mesi</w:t>
            </w:r>
          </w:p>
          <w:p w:rsidR="00186924" w:rsidRDefault="00186924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>Ma</w:t>
            </w:r>
            <w:r w:rsidR="00C679F6">
              <w:t>rmara Kariyer Fuarı</w:t>
            </w:r>
            <w:r w:rsidR="002D29DF">
              <w:t xml:space="preserve">’nın </w:t>
            </w:r>
            <w:r w:rsidR="00386462">
              <w:t>ve K</w:t>
            </w:r>
            <w:r w:rsidR="002D29DF">
              <w:t>İKAF’ın (Kütahya Kariyer ve İstihdam Fuarı)</w:t>
            </w:r>
            <w:r w:rsidR="00C679F6">
              <w:t xml:space="preserve"> değerlendir</w:t>
            </w:r>
            <w:r w:rsidR="002D29DF">
              <w:t>ilmesi</w:t>
            </w:r>
          </w:p>
          <w:p w:rsidR="00C679F6" w:rsidRDefault="002D29DF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 xml:space="preserve">Ulusal Staj Programı tanıtımlarının değerlendirilmesi </w:t>
            </w:r>
          </w:p>
          <w:p w:rsidR="00590947" w:rsidRDefault="00590947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 xml:space="preserve">Mezunlar Buluşması </w:t>
            </w:r>
            <w:r w:rsidR="002D29DF">
              <w:t xml:space="preserve">etkinliğinin </w:t>
            </w:r>
            <w:r>
              <w:t>değerlendirmesi</w:t>
            </w:r>
          </w:p>
          <w:p w:rsidR="003C271E" w:rsidRDefault="002D29DF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>Kariyer Günleri etkinlikleri</w:t>
            </w:r>
            <w:r w:rsidR="00386462">
              <w:t xml:space="preserve"> kapsamında seminer hazırlıkları</w:t>
            </w:r>
            <w:r>
              <w:t xml:space="preserve">nın gerçekleştirilmesi </w:t>
            </w:r>
          </w:p>
          <w:p w:rsidR="006C5627" w:rsidRDefault="006C5627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>Teknik Gezi hazırlık süreçleri</w:t>
            </w:r>
          </w:p>
          <w:p w:rsidR="00386462" w:rsidRDefault="00386462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>İŞKUR İş Kulübü eğitimleri</w:t>
            </w:r>
            <w:r w:rsidR="002D29DF">
              <w:t xml:space="preserve">nin </w:t>
            </w:r>
            <w:r>
              <w:t>değerlendir</w:t>
            </w:r>
            <w:r w:rsidR="002D29DF">
              <w:t>il</w:t>
            </w:r>
            <w:r>
              <w:t>mesi</w:t>
            </w:r>
          </w:p>
          <w:p w:rsidR="00557AC8" w:rsidRDefault="00CD1BED" w:rsidP="00460792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 xml:space="preserve">DPU </w:t>
            </w:r>
            <w:r w:rsidR="00B73141">
              <w:t>Mezun Portal Sist</w:t>
            </w:r>
            <w:r>
              <w:t>emi’ne iş ve staj ilanlarının eklenmesi ile ilgili çalışmaların değerlendirilmesi</w:t>
            </w: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304F72" w:rsidRDefault="00304F72" w:rsidP="00304F72">
            <w:pPr>
              <w:pStyle w:val="NormalWeb"/>
            </w:pPr>
          </w:p>
          <w:p w:rsidR="00304F72" w:rsidRDefault="00304F72" w:rsidP="00304F72">
            <w:pPr>
              <w:pStyle w:val="NormalWeb"/>
            </w:pPr>
          </w:p>
          <w:p w:rsidR="001122C4" w:rsidRPr="001122C4" w:rsidRDefault="001122C4" w:rsidP="00304F72">
            <w:pPr>
              <w:pStyle w:val="TableParagraph"/>
              <w:spacing w:before="0" w:line="360" w:lineRule="auto"/>
              <w:ind w:left="448"/>
              <w:contextualSpacing/>
              <w:jc w:val="both"/>
            </w:pPr>
          </w:p>
          <w:p w:rsidR="00557AC8" w:rsidRDefault="00557AC8" w:rsidP="001122C4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2D29DF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Pr="0029146A" w:rsidRDefault="0029146A" w:rsidP="00280B46">
            <w:pPr>
              <w:pStyle w:val="TableParagraph"/>
              <w:spacing w:before="0" w:line="360" w:lineRule="auto"/>
              <w:ind w:left="0"/>
              <w:contextualSpacing/>
              <w:jc w:val="both"/>
              <w:rPr>
                <w:b/>
              </w:rPr>
            </w:pPr>
            <w:r w:rsidRPr="0029146A">
              <w:rPr>
                <w:b/>
              </w:rPr>
              <w:t>Alınan Kararlar;</w:t>
            </w:r>
          </w:p>
          <w:p w:rsidR="0029146A" w:rsidRDefault="0029146A" w:rsidP="00280B46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280B46" w:rsidRDefault="00643A54" w:rsidP="00643A54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>Etkinlik süreçleri, mezun portalı, protokol hazırlıkları ve iş birliği çalışmalarının ilerleme durumu değerlendirildi.</w:t>
            </w:r>
            <w:r w:rsidR="0015581E">
              <w:t xml:space="preserve"> Planlanan uygulamaların genel olarak takvime uygun ilerlediği ifade edildi.</w:t>
            </w:r>
          </w:p>
          <w:p w:rsidR="0015581E" w:rsidRDefault="0015581E" w:rsidP="00643A54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>Bu dönem ulusal staj programına yapılan öğrenci başvuruları, başvuru süreci, bilgilendirme çalışmaları ve öğrencilere sağlanan yönlendirmeler değerlendirildi. Başvuru sürecinin başarılı şekilde yürütüldüğü ifade edildi.</w:t>
            </w:r>
          </w:p>
          <w:p w:rsidR="002D29DF" w:rsidRDefault="0015581E" w:rsidP="000D70E5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 xml:space="preserve">Bu dönem çeşitli mezunlarla yapılan kariyer söyleşilerinin etki analizi, katılım durumu ve öğrenci geri bildirimleri incelendi. Mezun söyleşilerinin öğrenciler tarafından </w:t>
            </w:r>
            <w:r w:rsidR="002D29DF">
              <w:t>yoğun ilgi gördüğü gözlemlendi. Mezun Kariyer söyleşilerinin sayılarının arttırılması kararı alındı.</w:t>
            </w:r>
          </w:p>
          <w:p w:rsidR="0082132F" w:rsidRDefault="0082132F" w:rsidP="000D70E5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 xml:space="preserve">Mezunlar Buluşması etkinliğimize katılımcı sayısının arttırılabilmesi için gelecek dönemde etkinlik tarih planlamasının dini ve milli bayramlar göz önünde bulundurularak kararlaştırılması ve etkinlik tarihinin mezunlarımıza en az 2 ay önceden duyurulması kararı alındı.  </w:t>
            </w:r>
          </w:p>
          <w:p w:rsidR="00C74B1B" w:rsidRDefault="001A54B3" w:rsidP="000D70E5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 xml:space="preserve">Marmara Kariyer Fuarı </w:t>
            </w:r>
            <w:r w:rsidR="002D29DF">
              <w:t>ve KİKAF iç</w:t>
            </w:r>
            <w:r>
              <w:t xml:space="preserve">in yapılan ön hazırlıklarda öğrencilerin bilgilendirilmesi, katılım listelerinin hazırlanması, ulaşım planlamasının yapılması konuları görüşüldü. </w:t>
            </w:r>
            <w:r w:rsidR="002D29DF">
              <w:t>Öğrencilere ulaşım konusunda g</w:t>
            </w:r>
            <w:r w:rsidR="00D34965">
              <w:t>erekli bilgilendirmelerin yapılabilmesi için Whatsapp gru</w:t>
            </w:r>
            <w:r w:rsidR="002D29DF">
              <w:t xml:space="preserve">plarının oluşturulması </w:t>
            </w:r>
            <w:r w:rsidR="00D34965">
              <w:t>karar verildi.</w:t>
            </w:r>
            <w:r w:rsidR="002D29DF">
              <w:t xml:space="preserve"> </w:t>
            </w:r>
          </w:p>
          <w:p w:rsidR="002D29DF" w:rsidRDefault="002D29DF" w:rsidP="00643A54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 xml:space="preserve">Teknik Gezi planlamaları için firmalarla görüşmelerin tamamlanması kararı alındı. </w:t>
            </w:r>
          </w:p>
          <w:p w:rsidR="00B93697" w:rsidRDefault="000D2AB5" w:rsidP="00643A54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 xml:space="preserve"> </w:t>
            </w:r>
            <w:r w:rsidR="002D29DF">
              <w:t>Kariyer Günleri etkinliklerimizin duyuruları için s</w:t>
            </w:r>
            <w:r w:rsidR="00090A57">
              <w:t>osyal medya hesaplarımızdan etkinlik paylaşımları yapıldı.</w:t>
            </w:r>
          </w:p>
          <w:p w:rsidR="002D29DF" w:rsidRDefault="002D29DF" w:rsidP="00643A54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 xml:space="preserve"> İŞKUR İş Kulübü eğitimlerinin </w:t>
            </w:r>
            <w:r w:rsidR="0082132F">
              <w:t xml:space="preserve">önceki yıllara göre sayısında artış olduğu </w:t>
            </w:r>
            <w:r>
              <w:t xml:space="preserve">tespit edildi. </w:t>
            </w:r>
          </w:p>
          <w:p w:rsidR="00557AC8" w:rsidRDefault="00CD1BED" w:rsidP="00C64709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>DPU Mezun Portal Sistemi’ne kurumların kayıt işlemleri ile ilgili kurumlarla iletişime geçildi v</w:t>
            </w:r>
            <w:r w:rsidR="00FF0A73">
              <w:t xml:space="preserve">e sistem </w:t>
            </w:r>
            <w:r w:rsidR="000F0CFB">
              <w:t>bilgilendirme görüşmeleri</w:t>
            </w:r>
            <w:r w:rsidR="00FF0A73">
              <w:t xml:space="preserve"> yapıldı. Kurum</w:t>
            </w:r>
            <w:r>
              <w:t xml:space="preserve"> görüşmeleri tamamlandıktan sonra Dijital Dönüşüm ve Yazılım Ofisi Koordinatörlüğü tarafından gerekli sistem</w:t>
            </w:r>
            <w:r w:rsidR="00FF0A73">
              <w:t>e</w:t>
            </w:r>
            <w:r>
              <w:t xml:space="preserve"> entegre çalışmalarının başlatılmasıyla ilgili karar alındı.</w:t>
            </w: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Pr="001713D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</w:tc>
      </w:tr>
    </w:tbl>
    <w:p w:rsidR="001B767C" w:rsidRDefault="001B767C" w:rsidP="00515037">
      <w:pPr>
        <w:rPr>
          <w:b/>
        </w:rPr>
      </w:pPr>
    </w:p>
    <w:p w:rsidR="001B767C" w:rsidRDefault="001B767C" w:rsidP="001C01AF">
      <w:pPr>
        <w:jc w:val="center"/>
        <w:rPr>
          <w:b/>
        </w:rPr>
      </w:pPr>
    </w:p>
    <w:p w:rsidR="001C01AF" w:rsidRPr="001713D8" w:rsidRDefault="001C01AF" w:rsidP="001C01AF">
      <w:pPr>
        <w:jc w:val="center"/>
        <w:rPr>
          <w:b/>
        </w:rPr>
      </w:pPr>
      <w:r w:rsidRPr="001713D8">
        <w:rPr>
          <w:b/>
        </w:rPr>
        <w:t>TOPLANTI KATILIM LİSTESİ</w:t>
      </w:r>
    </w:p>
    <w:tbl>
      <w:tblPr>
        <w:tblStyle w:val="DzTablo31"/>
        <w:tblW w:w="0" w:type="auto"/>
        <w:tblLook w:val="04A0" w:firstRow="1" w:lastRow="0" w:firstColumn="1" w:lastColumn="0" w:noHBand="0" w:noVBand="1"/>
      </w:tblPr>
      <w:tblGrid>
        <w:gridCol w:w="1242"/>
        <w:gridCol w:w="7398"/>
      </w:tblGrid>
      <w:tr w:rsidR="001713D8" w:rsidRPr="001713D8" w:rsidTr="00344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</w:tcPr>
          <w:p w:rsidR="001713D8" w:rsidRPr="001713D8" w:rsidRDefault="001713D8" w:rsidP="001713D8">
            <w:pPr>
              <w:widowControl/>
              <w:autoSpaceDE/>
              <w:autoSpaceDN/>
              <w:rPr>
                <w:rFonts w:eastAsia="MS Mincho"/>
              </w:rPr>
            </w:pPr>
            <w:r w:rsidRPr="001713D8">
              <w:rPr>
                <w:rFonts w:eastAsia="MS Mincho"/>
              </w:rPr>
              <w:t>NO</w:t>
            </w:r>
          </w:p>
        </w:tc>
        <w:tc>
          <w:tcPr>
            <w:tcW w:w="7398" w:type="dxa"/>
          </w:tcPr>
          <w:p w:rsidR="001713D8" w:rsidRPr="001713D8" w:rsidRDefault="001713D8" w:rsidP="001713D8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 w:rsidRPr="001713D8">
              <w:rPr>
                <w:rFonts w:eastAsia="MS Mincho"/>
              </w:rPr>
              <w:t xml:space="preserve">ADI </w:t>
            </w:r>
            <w:r w:rsidR="00C71486">
              <w:rPr>
                <w:rFonts w:eastAsia="MS Mincho"/>
              </w:rPr>
              <w:t>–</w:t>
            </w:r>
            <w:r w:rsidRPr="001713D8">
              <w:rPr>
                <w:rFonts w:eastAsia="MS Mincho"/>
              </w:rPr>
              <w:t xml:space="preserve"> SOYADI</w:t>
            </w:r>
          </w:p>
        </w:tc>
      </w:tr>
      <w:tr w:rsidR="002468FA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82132F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Prof. Dr. Ayhan KAHRAMAN</w:t>
            </w:r>
            <w:r w:rsidR="00B85C6C">
              <w:rPr>
                <w:rFonts w:eastAsia="MS Mincho"/>
              </w:rPr>
              <w:t xml:space="preserve">               </w:t>
            </w:r>
            <w:r w:rsidR="00B85C6C">
              <w:rPr>
                <w:rFonts w:eastAsia="MS Mincho"/>
              </w:rPr>
              <w:t>Katıldı</w:t>
            </w:r>
          </w:p>
        </w:tc>
      </w:tr>
      <w:tr w:rsidR="00A72622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72622" w:rsidRPr="002468FA" w:rsidRDefault="00A72622" w:rsidP="00A72622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A72622" w:rsidRDefault="00A72622" w:rsidP="00A7262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Öğr.</w:t>
            </w:r>
            <w:r w:rsidR="0082132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Gör.</w:t>
            </w:r>
            <w:r w:rsidR="0082132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Bahar YOLVERMEZ</w:t>
            </w:r>
            <w:r w:rsidR="00B85C6C">
              <w:rPr>
                <w:rFonts w:eastAsia="MS Mincho"/>
              </w:rPr>
              <w:t xml:space="preserve">              </w:t>
            </w:r>
            <w:r w:rsidR="00B85C6C">
              <w:rPr>
                <w:rFonts w:eastAsia="MS Mincho"/>
              </w:rPr>
              <w:t>Katıldı</w:t>
            </w:r>
          </w:p>
        </w:tc>
      </w:tr>
      <w:tr w:rsidR="00A72622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72622" w:rsidRPr="002468FA" w:rsidRDefault="00A72622" w:rsidP="00A72622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A72622" w:rsidRDefault="00A72622" w:rsidP="00A7262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İdari Personel Neşe S. KESER</w:t>
            </w:r>
            <w:r w:rsidR="00B85C6C">
              <w:rPr>
                <w:rFonts w:eastAsia="MS Mincho"/>
              </w:rPr>
              <w:t xml:space="preserve">                 </w:t>
            </w:r>
            <w:r w:rsidR="00B85C6C">
              <w:rPr>
                <w:rFonts w:eastAsia="MS Mincho"/>
              </w:rPr>
              <w:t>Katıldı</w:t>
            </w:r>
          </w:p>
        </w:tc>
      </w:tr>
      <w:tr w:rsidR="00A72622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72622" w:rsidRPr="002468FA" w:rsidRDefault="00A72622" w:rsidP="007539E1">
            <w:pPr>
              <w:pStyle w:val="ListeParagraf"/>
              <w:widowControl/>
              <w:autoSpaceDE/>
              <w:autoSpaceDN/>
              <w:rPr>
                <w:rFonts w:eastAsia="MS Mincho"/>
              </w:rPr>
            </w:pPr>
            <w:bookmarkStart w:id="0" w:name="_GoBack"/>
            <w:bookmarkEnd w:id="0"/>
          </w:p>
        </w:tc>
        <w:tc>
          <w:tcPr>
            <w:tcW w:w="7398" w:type="dxa"/>
          </w:tcPr>
          <w:p w:rsidR="00A72622" w:rsidRDefault="00A72622" w:rsidP="00A7262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</w:tbl>
    <w:p w:rsidR="00327CD3" w:rsidRPr="001713D8" w:rsidRDefault="00327CD3" w:rsidP="006E6594">
      <w:pPr>
        <w:jc w:val="center"/>
        <w:rPr>
          <w:b/>
        </w:rPr>
      </w:pPr>
    </w:p>
    <w:sectPr w:rsidR="00327CD3" w:rsidRPr="001713D8" w:rsidSect="008D2BEA">
      <w:headerReference w:type="default" r:id="rId8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F6" w:rsidRDefault="00C15EF6" w:rsidP="00720FCC">
      <w:r>
        <w:separator/>
      </w:r>
    </w:p>
  </w:endnote>
  <w:endnote w:type="continuationSeparator" w:id="0">
    <w:p w:rsidR="00C15EF6" w:rsidRDefault="00C15EF6" w:rsidP="0072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F6" w:rsidRDefault="00C15EF6" w:rsidP="00720FCC">
      <w:r>
        <w:separator/>
      </w:r>
    </w:p>
  </w:footnote>
  <w:footnote w:type="continuationSeparator" w:id="0">
    <w:p w:rsidR="00C15EF6" w:rsidRDefault="00C15EF6" w:rsidP="0072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CC" w:rsidRPr="00720FCC" w:rsidRDefault="00720FCC" w:rsidP="00720FCC">
    <w:pPr>
      <w:widowControl/>
      <w:tabs>
        <w:tab w:val="left" w:pos="8239"/>
        <w:tab w:val="left" w:pos="9016"/>
        <w:tab w:val="right" w:pos="9072"/>
      </w:tabs>
      <w:autoSpaceDE/>
      <w:autoSpaceDN/>
      <w:spacing w:before="18" w:line="276" w:lineRule="auto"/>
      <w:rPr>
        <w:rFonts w:asciiTheme="minorHAnsi" w:eastAsiaTheme="minorEastAsia" w:hAnsiTheme="minorHAnsi" w:cstheme="minorBidi"/>
        <w:lang w:eastAsia="tr-TR"/>
      </w:rPr>
    </w:pP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0" distR="0" simplePos="0" relativeHeight="251660288" behindDoc="0" locked="0" layoutInCell="1" allowOverlap="1" wp14:anchorId="55870EF1" wp14:editId="39551196">
          <wp:simplePos x="0" y="0"/>
          <wp:positionH relativeFrom="page">
            <wp:posOffset>409575</wp:posOffset>
          </wp:positionH>
          <wp:positionV relativeFrom="paragraph">
            <wp:posOffset>-66565</wp:posOffset>
          </wp:positionV>
          <wp:extent cx="609880" cy="608674"/>
          <wp:effectExtent l="0" t="0" r="0" b="0"/>
          <wp:wrapNone/>
          <wp:docPr id="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880" cy="608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114300" distR="114300" simplePos="0" relativeHeight="251659264" behindDoc="1" locked="0" layoutInCell="0" allowOverlap="1" wp14:anchorId="596A29E8" wp14:editId="58D696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085" cy="5794375"/>
          <wp:effectExtent l="0" t="0" r="0" b="0"/>
          <wp:wrapNone/>
          <wp:docPr id="4" name="Resim 4" descr="dpu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pu-logo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lang w:eastAsia="tr-TR"/>
      </w:rPr>
      <w:t xml:space="preserve">                                                                               </w:t>
    </w:r>
    <w:r w:rsidRPr="00720FCC">
      <w:rPr>
        <w:b/>
        <w:bCs/>
        <w:spacing w:val="-4"/>
        <w:lang w:eastAsia="tr-TR"/>
      </w:rPr>
      <w:t>T.C.</w:t>
    </w:r>
    <w:r w:rsidR="00B05927">
      <w:rPr>
        <w:b/>
        <w:bCs/>
        <w:spacing w:val="-4"/>
        <w:lang w:eastAsia="tr-TR"/>
      </w:rPr>
      <w:t xml:space="preserve">                                                                                 </w:t>
    </w:r>
    <w:r>
      <w:rPr>
        <w:b/>
        <w:bCs/>
        <w:spacing w:val="-4"/>
        <w:lang w:eastAsia="tr-TR"/>
      </w:rPr>
      <w:t xml:space="preserve"> </w:t>
    </w:r>
    <w:r w:rsidR="00B05927">
      <w:rPr>
        <w:rFonts w:asciiTheme="minorHAnsi" w:eastAsiaTheme="minorEastAsia" w:hAnsiTheme="minorHAnsi" w:cstheme="minorBidi"/>
        <w:noProof/>
        <w:lang w:eastAsia="tr-TR"/>
      </w:rPr>
      <w:drawing>
        <wp:inline distT="0" distB="0" distL="0" distR="0">
          <wp:extent cx="343483" cy="590550"/>
          <wp:effectExtent l="0" t="0" r="0" b="0"/>
          <wp:docPr id="5" name="Resim 5" descr="C:\Users\Aidata\AppData\Local\Microsoft\Windows\INetCache\Content.Word\KAMER logo küçü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idata\AppData\Local\Microsoft\Windows\INetCache\Content.Word\KAMER logo küçü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0" cy="600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FCC" w:rsidRPr="00720FCC" w:rsidRDefault="00720FCC" w:rsidP="00720FCC">
    <w:pPr>
      <w:tabs>
        <w:tab w:val="center" w:pos="4309"/>
        <w:tab w:val="right" w:pos="8619"/>
      </w:tabs>
      <w:spacing w:before="1" w:line="252" w:lineRule="exact"/>
      <w:ind w:right="453"/>
      <w:jc w:val="center"/>
      <w:rPr>
        <w:b/>
        <w:bCs/>
        <w:spacing w:val="-2"/>
        <w:lang w:eastAsia="tr-TR"/>
      </w:rPr>
    </w:pPr>
    <w:r w:rsidRPr="00720FCC">
      <w:rPr>
        <w:b/>
        <w:bCs/>
        <w:lang w:eastAsia="tr-TR"/>
      </w:rPr>
      <w:t>KÜTAHYA</w:t>
    </w:r>
    <w:r w:rsidRPr="00720FCC">
      <w:rPr>
        <w:b/>
        <w:bCs/>
        <w:spacing w:val="-11"/>
        <w:lang w:eastAsia="tr-TR"/>
      </w:rPr>
      <w:t xml:space="preserve"> </w:t>
    </w:r>
    <w:r w:rsidRPr="00720FCC">
      <w:rPr>
        <w:b/>
        <w:bCs/>
        <w:lang w:eastAsia="tr-TR"/>
      </w:rPr>
      <w:t>DUMLUPINAR</w:t>
    </w:r>
    <w:r w:rsidRPr="00720FCC">
      <w:rPr>
        <w:b/>
        <w:bCs/>
        <w:spacing w:val="-11"/>
        <w:lang w:eastAsia="tr-TR"/>
      </w:rPr>
      <w:t xml:space="preserve"> </w:t>
    </w:r>
    <w:r w:rsidRPr="00720FCC">
      <w:rPr>
        <w:b/>
        <w:bCs/>
        <w:spacing w:val="-2"/>
        <w:lang w:eastAsia="tr-TR"/>
      </w:rPr>
      <w:t>ÜNİVERSİTESİ</w:t>
    </w:r>
    <w:r>
      <w:rPr>
        <w:b/>
        <w:bCs/>
        <w:spacing w:val="-2"/>
        <w:lang w:eastAsia="tr-TR"/>
      </w:rPr>
      <w:t xml:space="preserve"> </w:t>
    </w:r>
  </w:p>
  <w:p w:rsidR="00720FCC" w:rsidRPr="00720FCC" w:rsidRDefault="00B05927" w:rsidP="00720FCC">
    <w:pPr>
      <w:spacing w:before="1" w:line="252" w:lineRule="exact"/>
      <w:ind w:right="453"/>
      <w:jc w:val="center"/>
      <w:rPr>
        <w:b/>
        <w:bCs/>
        <w:lang w:eastAsia="tr-TR"/>
      </w:rPr>
    </w:pPr>
    <w:r>
      <w:rPr>
        <w:b/>
        <w:bCs/>
        <w:sz w:val="24"/>
        <w:lang w:eastAsia="tr-TR"/>
      </w:rPr>
      <w:t>Kariyer ve Mezun Merkezi</w:t>
    </w:r>
    <w:r w:rsidR="00720FCC" w:rsidRPr="00720FCC">
      <w:rPr>
        <w:b/>
        <w:bCs/>
        <w:sz w:val="24"/>
        <w:lang w:eastAsia="tr-TR"/>
      </w:rPr>
      <w:t xml:space="preserve"> Koordinatörlüğü</w:t>
    </w:r>
  </w:p>
  <w:p w:rsidR="00720FCC" w:rsidRDefault="00720FCC" w:rsidP="00720FCC">
    <w:pPr>
      <w:spacing w:before="6" w:after="1"/>
      <w:rPr>
        <w:b/>
        <w:sz w:val="16"/>
      </w:rPr>
    </w:pPr>
  </w:p>
  <w:p w:rsidR="00720FCC" w:rsidRDefault="00720FCC" w:rsidP="00720FCC">
    <w:pPr>
      <w:pStyle w:val="stBilgi"/>
    </w:pPr>
  </w:p>
  <w:p w:rsidR="00720FCC" w:rsidRDefault="00720FCC" w:rsidP="00720FCC">
    <w:pPr>
      <w:pStyle w:val="stBilgi"/>
    </w:pPr>
  </w:p>
  <w:p w:rsidR="00720FCC" w:rsidRDefault="00720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E8C"/>
    <w:multiLevelType w:val="hybridMultilevel"/>
    <w:tmpl w:val="8BD627B2"/>
    <w:lvl w:ilvl="0" w:tplc="5654441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 w15:restartNumberingAfterBreak="0">
    <w:nsid w:val="05D3199A"/>
    <w:multiLevelType w:val="hybridMultilevel"/>
    <w:tmpl w:val="96583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0175"/>
    <w:multiLevelType w:val="hybridMultilevel"/>
    <w:tmpl w:val="3DCAE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071B"/>
    <w:multiLevelType w:val="hybridMultilevel"/>
    <w:tmpl w:val="196A731A"/>
    <w:lvl w:ilvl="0" w:tplc="32123D2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8" w:hanging="360"/>
      </w:pPr>
    </w:lvl>
    <w:lvl w:ilvl="2" w:tplc="041F001B" w:tentative="1">
      <w:start w:val="1"/>
      <w:numFmt w:val="lowerRoman"/>
      <w:lvlText w:val="%3."/>
      <w:lvlJc w:val="right"/>
      <w:pPr>
        <w:ind w:left="2248" w:hanging="180"/>
      </w:pPr>
    </w:lvl>
    <w:lvl w:ilvl="3" w:tplc="041F000F" w:tentative="1">
      <w:start w:val="1"/>
      <w:numFmt w:val="decimal"/>
      <w:lvlText w:val="%4."/>
      <w:lvlJc w:val="left"/>
      <w:pPr>
        <w:ind w:left="2968" w:hanging="360"/>
      </w:pPr>
    </w:lvl>
    <w:lvl w:ilvl="4" w:tplc="041F0019" w:tentative="1">
      <w:start w:val="1"/>
      <w:numFmt w:val="lowerLetter"/>
      <w:lvlText w:val="%5."/>
      <w:lvlJc w:val="left"/>
      <w:pPr>
        <w:ind w:left="3688" w:hanging="360"/>
      </w:pPr>
    </w:lvl>
    <w:lvl w:ilvl="5" w:tplc="041F001B" w:tentative="1">
      <w:start w:val="1"/>
      <w:numFmt w:val="lowerRoman"/>
      <w:lvlText w:val="%6."/>
      <w:lvlJc w:val="right"/>
      <w:pPr>
        <w:ind w:left="4408" w:hanging="180"/>
      </w:pPr>
    </w:lvl>
    <w:lvl w:ilvl="6" w:tplc="041F000F" w:tentative="1">
      <w:start w:val="1"/>
      <w:numFmt w:val="decimal"/>
      <w:lvlText w:val="%7."/>
      <w:lvlJc w:val="left"/>
      <w:pPr>
        <w:ind w:left="5128" w:hanging="360"/>
      </w:pPr>
    </w:lvl>
    <w:lvl w:ilvl="7" w:tplc="041F0019" w:tentative="1">
      <w:start w:val="1"/>
      <w:numFmt w:val="lowerLetter"/>
      <w:lvlText w:val="%8."/>
      <w:lvlJc w:val="left"/>
      <w:pPr>
        <w:ind w:left="5848" w:hanging="360"/>
      </w:pPr>
    </w:lvl>
    <w:lvl w:ilvl="8" w:tplc="041F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 w15:restartNumberingAfterBreak="0">
    <w:nsid w:val="0DB47026"/>
    <w:multiLevelType w:val="hybridMultilevel"/>
    <w:tmpl w:val="40E29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6313"/>
    <w:multiLevelType w:val="hybridMultilevel"/>
    <w:tmpl w:val="53D80588"/>
    <w:lvl w:ilvl="0" w:tplc="F5403E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69A7"/>
    <w:multiLevelType w:val="hybridMultilevel"/>
    <w:tmpl w:val="9B8E38C4"/>
    <w:lvl w:ilvl="0" w:tplc="2C983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16302EE"/>
    <w:multiLevelType w:val="hybridMultilevel"/>
    <w:tmpl w:val="76D8D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4FD6"/>
    <w:multiLevelType w:val="hybridMultilevel"/>
    <w:tmpl w:val="BA9EBAA0"/>
    <w:lvl w:ilvl="0" w:tplc="C352D43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8" w:hanging="360"/>
      </w:pPr>
    </w:lvl>
    <w:lvl w:ilvl="2" w:tplc="041F001B" w:tentative="1">
      <w:start w:val="1"/>
      <w:numFmt w:val="lowerRoman"/>
      <w:lvlText w:val="%3."/>
      <w:lvlJc w:val="right"/>
      <w:pPr>
        <w:ind w:left="2248" w:hanging="180"/>
      </w:pPr>
    </w:lvl>
    <w:lvl w:ilvl="3" w:tplc="041F000F" w:tentative="1">
      <w:start w:val="1"/>
      <w:numFmt w:val="decimal"/>
      <w:lvlText w:val="%4."/>
      <w:lvlJc w:val="left"/>
      <w:pPr>
        <w:ind w:left="2968" w:hanging="360"/>
      </w:pPr>
    </w:lvl>
    <w:lvl w:ilvl="4" w:tplc="041F0019" w:tentative="1">
      <w:start w:val="1"/>
      <w:numFmt w:val="lowerLetter"/>
      <w:lvlText w:val="%5."/>
      <w:lvlJc w:val="left"/>
      <w:pPr>
        <w:ind w:left="3688" w:hanging="360"/>
      </w:pPr>
    </w:lvl>
    <w:lvl w:ilvl="5" w:tplc="041F001B" w:tentative="1">
      <w:start w:val="1"/>
      <w:numFmt w:val="lowerRoman"/>
      <w:lvlText w:val="%6."/>
      <w:lvlJc w:val="right"/>
      <w:pPr>
        <w:ind w:left="4408" w:hanging="180"/>
      </w:pPr>
    </w:lvl>
    <w:lvl w:ilvl="6" w:tplc="041F000F" w:tentative="1">
      <w:start w:val="1"/>
      <w:numFmt w:val="decimal"/>
      <w:lvlText w:val="%7."/>
      <w:lvlJc w:val="left"/>
      <w:pPr>
        <w:ind w:left="5128" w:hanging="360"/>
      </w:pPr>
    </w:lvl>
    <w:lvl w:ilvl="7" w:tplc="041F0019" w:tentative="1">
      <w:start w:val="1"/>
      <w:numFmt w:val="lowerLetter"/>
      <w:lvlText w:val="%8."/>
      <w:lvlJc w:val="left"/>
      <w:pPr>
        <w:ind w:left="5848" w:hanging="360"/>
      </w:pPr>
    </w:lvl>
    <w:lvl w:ilvl="8" w:tplc="041F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 w15:restartNumberingAfterBreak="0">
    <w:nsid w:val="24EA6106"/>
    <w:multiLevelType w:val="hybridMultilevel"/>
    <w:tmpl w:val="EF425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7272A"/>
    <w:multiLevelType w:val="hybridMultilevel"/>
    <w:tmpl w:val="1D687A62"/>
    <w:lvl w:ilvl="0" w:tplc="C5387A6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1" w15:restartNumberingAfterBreak="0">
    <w:nsid w:val="3FF6704F"/>
    <w:multiLevelType w:val="multilevel"/>
    <w:tmpl w:val="CF5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6333D"/>
    <w:multiLevelType w:val="multilevel"/>
    <w:tmpl w:val="E9F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E253E"/>
    <w:multiLevelType w:val="hybridMultilevel"/>
    <w:tmpl w:val="376ED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1B35"/>
    <w:multiLevelType w:val="hybridMultilevel"/>
    <w:tmpl w:val="4028A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F41F0"/>
    <w:multiLevelType w:val="hybridMultilevel"/>
    <w:tmpl w:val="F34EA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46596"/>
    <w:multiLevelType w:val="hybridMultilevel"/>
    <w:tmpl w:val="3914320E"/>
    <w:lvl w:ilvl="0" w:tplc="41F6F59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7" w15:restartNumberingAfterBreak="0">
    <w:nsid w:val="737A6DD4"/>
    <w:multiLevelType w:val="hybridMultilevel"/>
    <w:tmpl w:val="77E88C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66D0D"/>
    <w:multiLevelType w:val="hybridMultilevel"/>
    <w:tmpl w:val="4328D722"/>
    <w:lvl w:ilvl="0" w:tplc="AA38977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9" w15:restartNumberingAfterBreak="0">
    <w:nsid w:val="78551AD8"/>
    <w:multiLevelType w:val="hybridMultilevel"/>
    <w:tmpl w:val="3B989B8C"/>
    <w:lvl w:ilvl="0" w:tplc="82AA2A2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"/>
  </w:num>
  <w:num w:numId="5">
    <w:abstractNumId w:val="14"/>
  </w:num>
  <w:num w:numId="6">
    <w:abstractNumId w:val="2"/>
  </w:num>
  <w:num w:numId="7">
    <w:abstractNumId w:val="17"/>
  </w:num>
  <w:num w:numId="8">
    <w:abstractNumId w:val="12"/>
  </w:num>
  <w:num w:numId="9">
    <w:abstractNumId w:val="5"/>
  </w:num>
  <w:num w:numId="10">
    <w:abstractNumId w:val="4"/>
  </w:num>
  <w:num w:numId="11">
    <w:abstractNumId w:val="9"/>
  </w:num>
  <w:num w:numId="12">
    <w:abstractNumId w:val="18"/>
  </w:num>
  <w:num w:numId="13">
    <w:abstractNumId w:val="16"/>
  </w:num>
  <w:num w:numId="14">
    <w:abstractNumId w:val="11"/>
  </w:num>
  <w:num w:numId="15">
    <w:abstractNumId w:val="3"/>
  </w:num>
  <w:num w:numId="16">
    <w:abstractNumId w:val="8"/>
  </w:num>
  <w:num w:numId="17">
    <w:abstractNumId w:val="0"/>
  </w:num>
  <w:num w:numId="18">
    <w:abstractNumId w:val="6"/>
  </w:num>
  <w:num w:numId="19">
    <w:abstractNumId w:val="19"/>
  </w:num>
  <w:num w:numId="2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12"/>
    <w:rsid w:val="00007BAC"/>
    <w:rsid w:val="00011F7F"/>
    <w:rsid w:val="0002009A"/>
    <w:rsid w:val="000205DE"/>
    <w:rsid w:val="000265A1"/>
    <w:rsid w:val="000325CE"/>
    <w:rsid w:val="00055068"/>
    <w:rsid w:val="00055B51"/>
    <w:rsid w:val="00072BBB"/>
    <w:rsid w:val="00090A57"/>
    <w:rsid w:val="0009293D"/>
    <w:rsid w:val="000B4540"/>
    <w:rsid w:val="000C5DF3"/>
    <w:rsid w:val="000D2AB5"/>
    <w:rsid w:val="000E4D70"/>
    <w:rsid w:val="000F0CFB"/>
    <w:rsid w:val="0010187C"/>
    <w:rsid w:val="00105EDE"/>
    <w:rsid w:val="001122C4"/>
    <w:rsid w:val="00115E57"/>
    <w:rsid w:val="0012336D"/>
    <w:rsid w:val="00152B34"/>
    <w:rsid w:val="0015581E"/>
    <w:rsid w:val="00160E2E"/>
    <w:rsid w:val="00167AB9"/>
    <w:rsid w:val="001713D8"/>
    <w:rsid w:val="00186924"/>
    <w:rsid w:val="001956F1"/>
    <w:rsid w:val="001A54B3"/>
    <w:rsid w:val="001B767C"/>
    <w:rsid w:val="001C01AF"/>
    <w:rsid w:val="001E3660"/>
    <w:rsid w:val="00202CC9"/>
    <w:rsid w:val="002062C8"/>
    <w:rsid w:val="00245AB5"/>
    <w:rsid w:val="002468FA"/>
    <w:rsid w:val="00271702"/>
    <w:rsid w:val="0027256A"/>
    <w:rsid w:val="002745E4"/>
    <w:rsid w:val="00280B46"/>
    <w:rsid w:val="00281160"/>
    <w:rsid w:val="00287EE8"/>
    <w:rsid w:val="0029146A"/>
    <w:rsid w:val="00291760"/>
    <w:rsid w:val="00294F5C"/>
    <w:rsid w:val="002A4791"/>
    <w:rsid w:val="002A7CB6"/>
    <w:rsid w:val="002B41E8"/>
    <w:rsid w:val="002D29DF"/>
    <w:rsid w:val="002F2031"/>
    <w:rsid w:val="002F7190"/>
    <w:rsid w:val="002F786C"/>
    <w:rsid w:val="00304F72"/>
    <w:rsid w:val="0030534A"/>
    <w:rsid w:val="003104CE"/>
    <w:rsid w:val="00312F6D"/>
    <w:rsid w:val="003205BD"/>
    <w:rsid w:val="00326BF8"/>
    <w:rsid w:val="00327CD3"/>
    <w:rsid w:val="0036333E"/>
    <w:rsid w:val="00376FF0"/>
    <w:rsid w:val="00386462"/>
    <w:rsid w:val="00396541"/>
    <w:rsid w:val="003A36AD"/>
    <w:rsid w:val="003A7F88"/>
    <w:rsid w:val="003C271E"/>
    <w:rsid w:val="003D4421"/>
    <w:rsid w:val="003E5226"/>
    <w:rsid w:val="003F0B1F"/>
    <w:rsid w:val="003F17AC"/>
    <w:rsid w:val="00422BF3"/>
    <w:rsid w:val="00436BDB"/>
    <w:rsid w:val="00440453"/>
    <w:rsid w:val="0046556B"/>
    <w:rsid w:val="004732E4"/>
    <w:rsid w:val="004D0E19"/>
    <w:rsid w:val="004D3F0A"/>
    <w:rsid w:val="004E01AA"/>
    <w:rsid w:val="004E36D8"/>
    <w:rsid w:val="004F1160"/>
    <w:rsid w:val="004F31AF"/>
    <w:rsid w:val="00502C50"/>
    <w:rsid w:val="00515037"/>
    <w:rsid w:val="005176E5"/>
    <w:rsid w:val="00523457"/>
    <w:rsid w:val="00532A43"/>
    <w:rsid w:val="00557AC8"/>
    <w:rsid w:val="0056440B"/>
    <w:rsid w:val="005748B3"/>
    <w:rsid w:val="00583020"/>
    <w:rsid w:val="00590947"/>
    <w:rsid w:val="005A4332"/>
    <w:rsid w:val="005C54DD"/>
    <w:rsid w:val="005C7C19"/>
    <w:rsid w:val="005D1E5B"/>
    <w:rsid w:val="005D3C42"/>
    <w:rsid w:val="005D3FEE"/>
    <w:rsid w:val="005D6CAB"/>
    <w:rsid w:val="00607800"/>
    <w:rsid w:val="00613918"/>
    <w:rsid w:val="00615CD8"/>
    <w:rsid w:val="006203CF"/>
    <w:rsid w:val="00621E01"/>
    <w:rsid w:val="00641A83"/>
    <w:rsid w:val="00643A54"/>
    <w:rsid w:val="006466F2"/>
    <w:rsid w:val="0064762E"/>
    <w:rsid w:val="0065107B"/>
    <w:rsid w:val="00663E97"/>
    <w:rsid w:val="00663F5A"/>
    <w:rsid w:val="0067465B"/>
    <w:rsid w:val="00677630"/>
    <w:rsid w:val="0069141A"/>
    <w:rsid w:val="00694088"/>
    <w:rsid w:val="006A3555"/>
    <w:rsid w:val="006A7FC1"/>
    <w:rsid w:val="006B38C2"/>
    <w:rsid w:val="006B4906"/>
    <w:rsid w:val="006B4E40"/>
    <w:rsid w:val="006C5627"/>
    <w:rsid w:val="006C5773"/>
    <w:rsid w:val="006E6594"/>
    <w:rsid w:val="006E7D3C"/>
    <w:rsid w:val="0071736F"/>
    <w:rsid w:val="00720FCC"/>
    <w:rsid w:val="00722047"/>
    <w:rsid w:val="007261B6"/>
    <w:rsid w:val="007508E8"/>
    <w:rsid w:val="00752199"/>
    <w:rsid w:val="007539E1"/>
    <w:rsid w:val="00764978"/>
    <w:rsid w:val="00764DCC"/>
    <w:rsid w:val="00773587"/>
    <w:rsid w:val="00785FC4"/>
    <w:rsid w:val="007B069B"/>
    <w:rsid w:val="007B1B8F"/>
    <w:rsid w:val="007B3BE4"/>
    <w:rsid w:val="007B72EA"/>
    <w:rsid w:val="007C133A"/>
    <w:rsid w:val="007C4882"/>
    <w:rsid w:val="007E1A6A"/>
    <w:rsid w:val="007F129F"/>
    <w:rsid w:val="007F3DAC"/>
    <w:rsid w:val="007F5B8E"/>
    <w:rsid w:val="008031B7"/>
    <w:rsid w:val="00811141"/>
    <w:rsid w:val="00817CB6"/>
    <w:rsid w:val="0082132F"/>
    <w:rsid w:val="00831107"/>
    <w:rsid w:val="00845C6E"/>
    <w:rsid w:val="008468BF"/>
    <w:rsid w:val="00851512"/>
    <w:rsid w:val="00851E7F"/>
    <w:rsid w:val="00857653"/>
    <w:rsid w:val="0087402F"/>
    <w:rsid w:val="00881130"/>
    <w:rsid w:val="00885E66"/>
    <w:rsid w:val="00892519"/>
    <w:rsid w:val="008B2CFE"/>
    <w:rsid w:val="008B3312"/>
    <w:rsid w:val="008C09E8"/>
    <w:rsid w:val="008D2BEA"/>
    <w:rsid w:val="008D6BD8"/>
    <w:rsid w:val="008E0290"/>
    <w:rsid w:val="0090402D"/>
    <w:rsid w:val="009135CE"/>
    <w:rsid w:val="0091499F"/>
    <w:rsid w:val="00920C94"/>
    <w:rsid w:val="009215B6"/>
    <w:rsid w:val="009344AC"/>
    <w:rsid w:val="00947108"/>
    <w:rsid w:val="009739EB"/>
    <w:rsid w:val="009920AF"/>
    <w:rsid w:val="00997B9E"/>
    <w:rsid w:val="009A6DC7"/>
    <w:rsid w:val="009A75A1"/>
    <w:rsid w:val="009D2BB3"/>
    <w:rsid w:val="009F2F07"/>
    <w:rsid w:val="00A0026D"/>
    <w:rsid w:val="00A24FEB"/>
    <w:rsid w:val="00A27243"/>
    <w:rsid w:val="00A339BE"/>
    <w:rsid w:val="00A448C9"/>
    <w:rsid w:val="00A64D18"/>
    <w:rsid w:val="00A72622"/>
    <w:rsid w:val="00A85B3F"/>
    <w:rsid w:val="00AA0DB1"/>
    <w:rsid w:val="00AA3CC9"/>
    <w:rsid w:val="00AB3890"/>
    <w:rsid w:val="00AC5B56"/>
    <w:rsid w:val="00AD28D6"/>
    <w:rsid w:val="00AD35C3"/>
    <w:rsid w:val="00AE4CED"/>
    <w:rsid w:val="00B05927"/>
    <w:rsid w:val="00B100B2"/>
    <w:rsid w:val="00B3512D"/>
    <w:rsid w:val="00B36863"/>
    <w:rsid w:val="00B36AAD"/>
    <w:rsid w:val="00B64331"/>
    <w:rsid w:val="00B714CC"/>
    <w:rsid w:val="00B73141"/>
    <w:rsid w:val="00B73777"/>
    <w:rsid w:val="00B85C6C"/>
    <w:rsid w:val="00B87472"/>
    <w:rsid w:val="00B93697"/>
    <w:rsid w:val="00B97F8A"/>
    <w:rsid w:val="00BA3935"/>
    <w:rsid w:val="00BA493D"/>
    <w:rsid w:val="00BA5A5D"/>
    <w:rsid w:val="00BA7B94"/>
    <w:rsid w:val="00BB7E65"/>
    <w:rsid w:val="00BC1FB8"/>
    <w:rsid w:val="00BD1C5E"/>
    <w:rsid w:val="00BE3E47"/>
    <w:rsid w:val="00BF096E"/>
    <w:rsid w:val="00BF2AD2"/>
    <w:rsid w:val="00BF4904"/>
    <w:rsid w:val="00BF5762"/>
    <w:rsid w:val="00C035C3"/>
    <w:rsid w:val="00C15EF6"/>
    <w:rsid w:val="00C16BDA"/>
    <w:rsid w:val="00C2240B"/>
    <w:rsid w:val="00C46036"/>
    <w:rsid w:val="00C479EA"/>
    <w:rsid w:val="00C47EF6"/>
    <w:rsid w:val="00C532D7"/>
    <w:rsid w:val="00C676AB"/>
    <w:rsid w:val="00C679F6"/>
    <w:rsid w:val="00C71367"/>
    <w:rsid w:val="00C71486"/>
    <w:rsid w:val="00C74B1B"/>
    <w:rsid w:val="00C8088D"/>
    <w:rsid w:val="00C90783"/>
    <w:rsid w:val="00CA675C"/>
    <w:rsid w:val="00CC7660"/>
    <w:rsid w:val="00CD1BED"/>
    <w:rsid w:val="00CD574A"/>
    <w:rsid w:val="00CE1500"/>
    <w:rsid w:val="00CE1783"/>
    <w:rsid w:val="00CE7E0E"/>
    <w:rsid w:val="00CE7EE4"/>
    <w:rsid w:val="00D02470"/>
    <w:rsid w:val="00D03938"/>
    <w:rsid w:val="00D0569D"/>
    <w:rsid w:val="00D25E9F"/>
    <w:rsid w:val="00D34965"/>
    <w:rsid w:val="00D46B5B"/>
    <w:rsid w:val="00D61376"/>
    <w:rsid w:val="00D704FB"/>
    <w:rsid w:val="00D85649"/>
    <w:rsid w:val="00D92FE6"/>
    <w:rsid w:val="00D94C12"/>
    <w:rsid w:val="00DA274E"/>
    <w:rsid w:val="00DA4804"/>
    <w:rsid w:val="00DE116A"/>
    <w:rsid w:val="00E133D0"/>
    <w:rsid w:val="00E16160"/>
    <w:rsid w:val="00E30178"/>
    <w:rsid w:val="00E34C58"/>
    <w:rsid w:val="00E350F6"/>
    <w:rsid w:val="00E50F3E"/>
    <w:rsid w:val="00E54973"/>
    <w:rsid w:val="00E60D0F"/>
    <w:rsid w:val="00E72B89"/>
    <w:rsid w:val="00E77FB3"/>
    <w:rsid w:val="00E90BDB"/>
    <w:rsid w:val="00E9418E"/>
    <w:rsid w:val="00E94B4F"/>
    <w:rsid w:val="00EF1879"/>
    <w:rsid w:val="00F13C46"/>
    <w:rsid w:val="00F23F2F"/>
    <w:rsid w:val="00F354C4"/>
    <w:rsid w:val="00F4084A"/>
    <w:rsid w:val="00F47018"/>
    <w:rsid w:val="00F656BC"/>
    <w:rsid w:val="00F673B7"/>
    <w:rsid w:val="00F850DE"/>
    <w:rsid w:val="00F923E5"/>
    <w:rsid w:val="00FA199F"/>
    <w:rsid w:val="00FA45A7"/>
    <w:rsid w:val="00FC2B34"/>
    <w:rsid w:val="00FD0649"/>
    <w:rsid w:val="00FD0E1F"/>
    <w:rsid w:val="00F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54457"/>
  <w15:docId w15:val="{C4D0F85A-D088-4E87-8E72-9D5DF03E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440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F673B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673B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27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FCC"/>
    <w:pPr>
      <w:spacing w:before="6"/>
      <w:ind w:left="88"/>
    </w:pPr>
  </w:style>
  <w:style w:type="paragraph" w:styleId="GvdeMetni">
    <w:name w:val="Body Text"/>
    <w:basedOn w:val="Normal"/>
    <w:link w:val="GvdeMetniChar"/>
    <w:uiPriority w:val="1"/>
    <w:qFormat/>
    <w:rsid w:val="00720FCC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720FCC"/>
    <w:rPr>
      <w:rFonts w:ascii="Times New Roman" w:eastAsia="Times New Roman" w:hAnsi="Times New Roman" w:cs="Times New Roman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FC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FCC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9920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baslk"/>
    <w:basedOn w:val="Normal"/>
    <w:rsid w:val="009920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737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CF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CF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2A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A3CC9"/>
  </w:style>
  <w:style w:type="character" w:styleId="Gl">
    <w:name w:val="Strong"/>
    <w:basedOn w:val="VarsaylanParagrafYazTipi"/>
    <w:uiPriority w:val="22"/>
    <w:qFormat/>
    <w:rsid w:val="00AA3CC9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F673B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673B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F673B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40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2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DzTablo31">
    <w:name w:val="Düz Tablo 31"/>
    <w:basedOn w:val="NormalTablo"/>
    <w:next w:val="DzTablo32"/>
    <w:uiPriority w:val="99"/>
    <w:rsid w:val="001713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32">
    <w:name w:val="Düz Tablo 32"/>
    <w:basedOn w:val="NormalTablo"/>
    <w:uiPriority w:val="43"/>
    <w:rsid w:val="001713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137F-1DFF-452F-B6E0-A58F2E27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Neşe Keser</cp:lastModifiedBy>
  <cp:revision>22</cp:revision>
  <cp:lastPrinted>2025-10-09T12:37:00Z</cp:lastPrinted>
  <dcterms:created xsi:type="dcterms:W3CDTF">2025-11-27T06:10:00Z</dcterms:created>
  <dcterms:modified xsi:type="dcterms:W3CDTF">2026-02-26T07:45:00Z</dcterms:modified>
</cp:coreProperties>
</file>