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19" w:rsidRDefault="00F46E19">
      <w:pPr>
        <w:pStyle w:val="KonuBal"/>
        <w:rPr>
          <w:sz w:val="2"/>
        </w:rPr>
      </w:pPr>
    </w:p>
    <w:tbl>
      <w:tblPr>
        <w:tblStyle w:val="TableNormal"/>
        <w:tblW w:w="0" w:type="auto"/>
        <w:tblInd w:w="10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357"/>
        <w:gridCol w:w="6289"/>
      </w:tblGrid>
      <w:tr w:rsidR="00F46E19">
        <w:trPr>
          <w:trHeight w:val="1834"/>
        </w:trPr>
        <w:tc>
          <w:tcPr>
            <w:tcW w:w="1815" w:type="dxa"/>
            <w:tcBorders>
              <w:left w:val="thinThickMediumGap" w:sz="3" w:space="0" w:color="EEEEEE"/>
              <w:bottom w:val="thinThickThinSmallGap" w:sz="12" w:space="0" w:color="9F9F9F"/>
            </w:tcBorders>
          </w:tcPr>
          <w:p w:rsidR="00F46E19" w:rsidRDefault="00F46E19">
            <w:pPr>
              <w:pStyle w:val="TableParagraph"/>
              <w:spacing w:before="9"/>
              <w:ind w:left="0"/>
              <w:rPr>
                <w:sz w:val="3"/>
              </w:rPr>
            </w:pPr>
          </w:p>
          <w:p w:rsidR="00F46E19" w:rsidRDefault="001D7610">
            <w:pPr>
              <w:pStyle w:val="TableParagraph"/>
              <w:ind w:left="45" w:right="-4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2ECF3C8">
                  <wp:extent cx="1085850" cy="12192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6" w:type="dxa"/>
            <w:gridSpan w:val="2"/>
            <w:tcBorders>
              <w:bottom w:val="thinThickThinSmallGap" w:sz="12" w:space="0" w:color="9F9F9F"/>
            </w:tcBorders>
          </w:tcPr>
          <w:p w:rsidR="001D7610" w:rsidRPr="001D7610" w:rsidRDefault="001D7610" w:rsidP="001D7610">
            <w:pPr>
              <w:pStyle w:val="TableParagraph"/>
              <w:spacing w:before="187"/>
              <w:ind w:left="42"/>
              <w:jc w:val="center"/>
              <w:rPr>
                <w:b/>
                <w:spacing w:val="-4"/>
                <w:sz w:val="28"/>
              </w:rPr>
            </w:pPr>
            <w:r w:rsidRPr="001D7610">
              <w:rPr>
                <w:b/>
                <w:spacing w:val="-4"/>
                <w:sz w:val="28"/>
              </w:rPr>
              <w:t>T.C.</w:t>
            </w:r>
          </w:p>
          <w:p w:rsidR="001D7610" w:rsidRPr="001D7610" w:rsidRDefault="001D7610" w:rsidP="001D7610">
            <w:pPr>
              <w:pStyle w:val="TableParagraph"/>
              <w:spacing w:before="187"/>
              <w:ind w:left="42"/>
              <w:jc w:val="center"/>
              <w:rPr>
                <w:b/>
                <w:spacing w:val="-4"/>
                <w:sz w:val="28"/>
              </w:rPr>
            </w:pPr>
            <w:r w:rsidRPr="001D7610">
              <w:rPr>
                <w:b/>
                <w:spacing w:val="-4"/>
                <w:sz w:val="28"/>
              </w:rPr>
              <w:t>KÜTAHYA DUMLUPINAR ÜNİVERSİTESİ</w:t>
            </w:r>
          </w:p>
          <w:p w:rsidR="001D7610" w:rsidRPr="001D7610" w:rsidRDefault="001D7610" w:rsidP="001D7610">
            <w:pPr>
              <w:pStyle w:val="TableParagraph"/>
              <w:spacing w:before="187"/>
              <w:ind w:left="42"/>
              <w:jc w:val="center"/>
              <w:rPr>
                <w:b/>
                <w:spacing w:val="-4"/>
                <w:sz w:val="28"/>
              </w:rPr>
            </w:pPr>
            <w:r w:rsidRPr="001D7610">
              <w:rPr>
                <w:b/>
                <w:spacing w:val="-4"/>
                <w:sz w:val="28"/>
              </w:rPr>
              <w:t>LİSANSÜSTÜ EĞİTİM ENSTİTÜSÜ MÜDÜRLÜĞÜ</w:t>
            </w:r>
          </w:p>
          <w:p w:rsidR="00F46E19" w:rsidRDefault="001D7610" w:rsidP="001D7610">
            <w:pPr>
              <w:pStyle w:val="TableParagraph"/>
              <w:spacing w:before="120"/>
              <w:ind w:left="42" w:right="7"/>
              <w:jc w:val="center"/>
              <w:rPr>
                <w:b/>
                <w:sz w:val="36"/>
              </w:rPr>
            </w:pPr>
            <w:r w:rsidRPr="001D7610">
              <w:rPr>
                <w:b/>
                <w:spacing w:val="-4"/>
                <w:sz w:val="28"/>
              </w:rPr>
              <w:t>BİRİM GÖREV TANIMLARI</w:t>
            </w:r>
          </w:p>
        </w:tc>
      </w:tr>
      <w:tr w:rsidR="00F46E19">
        <w:trPr>
          <w:trHeight w:val="415"/>
        </w:trPr>
        <w:tc>
          <w:tcPr>
            <w:tcW w:w="3172" w:type="dxa"/>
            <w:gridSpan w:val="2"/>
            <w:tcBorders>
              <w:top w:val="thinThickThinSmallGap" w:sz="12" w:space="0" w:color="9F9F9F"/>
              <w:left w:val="double" w:sz="2" w:space="0" w:color="EEEEEE"/>
              <w:right w:val="double" w:sz="2" w:space="0" w:color="EEEEEE"/>
            </w:tcBorders>
          </w:tcPr>
          <w:p w:rsidR="00F46E19" w:rsidRDefault="00E362E0">
            <w:pPr>
              <w:pStyle w:val="TableParagraph"/>
              <w:spacing w:before="112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BİRİM:</w:t>
            </w:r>
          </w:p>
        </w:tc>
        <w:tc>
          <w:tcPr>
            <w:tcW w:w="6289" w:type="dxa"/>
            <w:tcBorders>
              <w:top w:val="thinThickThinSmallGap" w:sz="12" w:space="0" w:color="9F9F9F"/>
              <w:left w:val="double" w:sz="2" w:space="0" w:color="EEEEEE"/>
            </w:tcBorders>
          </w:tcPr>
          <w:p w:rsidR="00F46E19" w:rsidRDefault="001D7610">
            <w:pPr>
              <w:pStyle w:val="TableParagraph"/>
              <w:spacing w:before="119"/>
              <w:ind w:left="239"/>
              <w:rPr>
                <w:sz w:val="23"/>
              </w:rPr>
            </w:pPr>
            <w:r>
              <w:rPr>
                <w:sz w:val="23"/>
              </w:rPr>
              <w:t>Özel Kalem-</w:t>
            </w:r>
            <w:r w:rsidR="00E362E0">
              <w:rPr>
                <w:sz w:val="23"/>
              </w:rPr>
              <w:t>Personel</w:t>
            </w:r>
            <w:r w:rsidR="00E362E0">
              <w:rPr>
                <w:spacing w:val="-3"/>
                <w:sz w:val="23"/>
              </w:rPr>
              <w:t xml:space="preserve"> </w:t>
            </w:r>
            <w:r w:rsidR="00E362E0">
              <w:rPr>
                <w:spacing w:val="-2"/>
                <w:sz w:val="23"/>
              </w:rPr>
              <w:t>İşleri</w:t>
            </w:r>
          </w:p>
        </w:tc>
      </w:tr>
      <w:tr w:rsidR="00F46E19">
        <w:trPr>
          <w:trHeight w:val="395"/>
        </w:trPr>
        <w:tc>
          <w:tcPr>
            <w:tcW w:w="3172" w:type="dxa"/>
            <w:gridSpan w:val="2"/>
            <w:tcBorders>
              <w:left w:val="double" w:sz="2" w:space="0" w:color="EEEEEE"/>
              <w:right w:val="double" w:sz="2" w:space="0" w:color="EEEEEE"/>
            </w:tcBorders>
          </w:tcPr>
          <w:p w:rsidR="00F46E19" w:rsidRDefault="00E362E0">
            <w:pPr>
              <w:pStyle w:val="TableParagraph"/>
              <w:spacing w:before="9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2"/>
                <w:sz w:val="24"/>
              </w:rPr>
              <w:t xml:space="preserve"> BİRİM:</w:t>
            </w:r>
          </w:p>
        </w:tc>
        <w:tc>
          <w:tcPr>
            <w:tcW w:w="6289" w:type="dxa"/>
            <w:tcBorders>
              <w:left w:val="double" w:sz="2" w:space="0" w:color="EEEEEE"/>
            </w:tcBorders>
          </w:tcPr>
          <w:p w:rsidR="00F46E19" w:rsidRDefault="00E362E0">
            <w:pPr>
              <w:pStyle w:val="TableParagraph"/>
              <w:spacing w:before="49"/>
              <w:ind w:left="239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2"/>
                <w:sz w:val="23"/>
              </w:rPr>
              <w:t xml:space="preserve"> Sekreterliği</w:t>
            </w:r>
          </w:p>
        </w:tc>
      </w:tr>
      <w:tr w:rsidR="00F46E19">
        <w:trPr>
          <w:trHeight w:val="822"/>
        </w:trPr>
        <w:tc>
          <w:tcPr>
            <w:tcW w:w="3172" w:type="dxa"/>
            <w:gridSpan w:val="2"/>
            <w:tcBorders>
              <w:left w:val="double" w:sz="2" w:space="0" w:color="EEEEEE"/>
            </w:tcBorders>
          </w:tcPr>
          <w:p w:rsidR="00F46E19" w:rsidRDefault="00F46E19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F46E19" w:rsidRDefault="00E362E0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TANIMI:</w:t>
            </w:r>
          </w:p>
        </w:tc>
        <w:tc>
          <w:tcPr>
            <w:tcW w:w="6289" w:type="dxa"/>
          </w:tcPr>
          <w:p w:rsidR="00F46E19" w:rsidRDefault="001D7610">
            <w:pPr>
              <w:pStyle w:val="TableParagraph"/>
              <w:ind w:left="239" w:right="85"/>
              <w:jc w:val="both"/>
              <w:rPr>
                <w:sz w:val="23"/>
              </w:rPr>
            </w:pPr>
            <w:r>
              <w:rPr>
                <w:sz w:val="23"/>
              </w:rPr>
              <w:t>Dumlupınar</w:t>
            </w:r>
            <w:r w:rsidR="00E362E0">
              <w:rPr>
                <w:sz w:val="23"/>
              </w:rPr>
              <w:t xml:space="preserve"> Üniversitesi üst yönetimi ve Enstitü Müdürü tarafından belirlenen amaç ve ilkelere uygun olarak; Enstitünün akademik ve idari personelinin özlük hakları ile ilgili işlerini yürütmek.</w:t>
            </w:r>
          </w:p>
        </w:tc>
      </w:tr>
      <w:tr w:rsidR="00F46E19">
        <w:trPr>
          <w:trHeight w:val="398"/>
        </w:trPr>
        <w:tc>
          <w:tcPr>
            <w:tcW w:w="9461" w:type="dxa"/>
            <w:gridSpan w:val="3"/>
            <w:tcBorders>
              <w:left w:val="double" w:sz="2" w:space="0" w:color="EEEEEE"/>
            </w:tcBorders>
          </w:tcPr>
          <w:p w:rsidR="00F46E19" w:rsidRDefault="00E362E0">
            <w:pPr>
              <w:pStyle w:val="TableParagraph"/>
              <w:spacing w:before="92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F46E19">
        <w:trPr>
          <w:trHeight w:val="9816"/>
        </w:trPr>
        <w:tc>
          <w:tcPr>
            <w:tcW w:w="9461" w:type="dxa"/>
            <w:gridSpan w:val="3"/>
            <w:tcBorders>
              <w:left w:val="double" w:sz="2" w:space="0" w:color="EEEEEE"/>
            </w:tcBorders>
          </w:tcPr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183" w:line="218" w:lineRule="auto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Akademik ve idari personelin göreve atanma, görevden ayrılma, görevde yükselme, görev süre uzatımı, askerlik ve emeklilik işlemlerinin takibini yapmak ve yürütmek,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239" w:line="218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Personel verilerinin, Personel Otomasyon Sistemine Otomasyon Sistemine girişlerini yapmak,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7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idari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kıdem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terfi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işlemlerinin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takibini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yapmak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yürütmek,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8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idari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kadro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talebi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değişikliği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işlemleri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yürütmek,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</w:tabs>
              <w:spacing w:before="215"/>
              <w:rPr>
                <w:sz w:val="23"/>
              </w:rPr>
            </w:pPr>
            <w:r>
              <w:rPr>
                <w:sz w:val="23"/>
              </w:rPr>
              <w:t>İdari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asalet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tasdik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işlemlerini</w:t>
            </w:r>
            <w:r>
              <w:rPr>
                <w:spacing w:val="-2"/>
                <w:sz w:val="23"/>
              </w:rPr>
              <w:t xml:space="preserve"> yürütmek,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6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idari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disiplin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işlemlerini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gizlilik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esasına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göre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yürütmek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6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idari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personele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ait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Bildirim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Formlarını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Rektörlüğe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bildirmek,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5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idari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yurt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içi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yurt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dışı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görevlendirme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işlemlerini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yapmak,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6"/>
              <w:rPr>
                <w:sz w:val="23"/>
              </w:rPr>
            </w:pPr>
            <w:r>
              <w:rPr>
                <w:sz w:val="23"/>
              </w:rPr>
              <w:t>2547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Kanunun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31.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40.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maddesine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göre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ders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görevlendirme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işlemlerini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yapmak,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235" w:line="218" w:lineRule="auto"/>
              <w:ind w:right="99"/>
              <w:jc w:val="both"/>
              <w:rPr>
                <w:sz w:val="23"/>
              </w:rPr>
            </w:pPr>
            <w:r>
              <w:rPr>
                <w:sz w:val="23"/>
              </w:rPr>
              <w:t xml:space="preserve">Akademik ve idari personelin izin, rapor ve görev sonrası işe başlama yazışmalarının yapılması, tahakkuk birimine bildirilmesi ve Personel Otomasyon Sistemine girişlerinin </w:t>
            </w:r>
            <w:r>
              <w:rPr>
                <w:spacing w:val="-2"/>
                <w:sz w:val="23"/>
              </w:rPr>
              <w:t>yapılması,</w:t>
            </w:r>
          </w:p>
          <w:p w:rsidR="00F46E19" w:rsidRPr="001D7610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35" w:line="218" w:lineRule="auto"/>
              <w:ind w:right="105"/>
              <w:jc w:val="both"/>
              <w:rPr>
                <w:sz w:val="23"/>
              </w:rPr>
            </w:pPr>
            <w:r>
              <w:rPr>
                <w:sz w:val="23"/>
              </w:rPr>
              <w:t xml:space="preserve">Akademik ve idari personelin özlük haklarıyla ilgili yazışmalarının özlük dosyalarında </w:t>
            </w:r>
            <w:r>
              <w:rPr>
                <w:spacing w:val="-2"/>
                <w:sz w:val="23"/>
              </w:rPr>
              <w:t>yerleştirmek,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6"/>
              <w:rPr>
                <w:sz w:val="23"/>
              </w:rPr>
            </w:pPr>
            <w:r>
              <w:rPr>
                <w:sz w:val="23"/>
              </w:rPr>
              <w:t>Yasa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yönetmeliklerle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yenilikleri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etmek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birimlere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iletilmek,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5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idari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isim</w:t>
            </w:r>
            <w:r w:rsidR="001D7610">
              <w:rPr>
                <w:sz w:val="23"/>
              </w:rPr>
              <w:t xml:space="preserve"> ve İletişim</w:t>
            </w:r>
            <w:r>
              <w:rPr>
                <w:spacing w:val="-5"/>
                <w:sz w:val="23"/>
              </w:rPr>
              <w:t xml:space="preserve"> </w:t>
            </w:r>
            <w:r w:rsidR="001D7610">
              <w:rPr>
                <w:sz w:val="23"/>
              </w:rPr>
              <w:t>listelerini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güncel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tutmak,</w:t>
            </w:r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235" w:line="218" w:lineRule="auto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Enstitü Kurulu, Enstitü Yönetim Kurulu Üyeleri ve Anabilim Dalı Başkanlarının görev sürelerini takip etmek ve değişiklikleri ilgili birimleri bildirmek,</w:t>
            </w:r>
          </w:p>
          <w:p w:rsidR="00F678F0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7"/>
              <w:rPr>
                <w:sz w:val="23"/>
              </w:rPr>
            </w:pPr>
            <w:r>
              <w:rPr>
                <w:sz w:val="23"/>
              </w:rPr>
              <w:t>Hizmet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İçi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Eğitim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işlemlerin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takibini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yapmak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yürütmek,</w:t>
            </w:r>
          </w:p>
          <w:p w:rsidR="00453F07" w:rsidRPr="00453F07" w:rsidRDefault="00F678F0" w:rsidP="00453F07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7"/>
              <w:rPr>
                <w:sz w:val="23"/>
              </w:rPr>
            </w:pPr>
            <w:r w:rsidRPr="00F678F0">
              <w:rPr>
                <w:sz w:val="23"/>
              </w:rPr>
              <w:t>Hazırlanan</w:t>
            </w:r>
            <w:r w:rsidRPr="00F678F0">
              <w:rPr>
                <w:spacing w:val="-5"/>
                <w:sz w:val="23"/>
              </w:rPr>
              <w:t xml:space="preserve"> </w:t>
            </w:r>
            <w:r w:rsidRPr="00F678F0">
              <w:rPr>
                <w:sz w:val="23"/>
              </w:rPr>
              <w:t>diplomaları</w:t>
            </w:r>
            <w:r w:rsidRPr="00F678F0">
              <w:rPr>
                <w:spacing w:val="-5"/>
                <w:sz w:val="23"/>
              </w:rPr>
              <w:t xml:space="preserve"> </w:t>
            </w:r>
            <w:r w:rsidRPr="00F678F0">
              <w:rPr>
                <w:sz w:val="23"/>
              </w:rPr>
              <w:t>diploma</w:t>
            </w:r>
            <w:r w:rsidRPr="00F678F0">
              <w:rPr>
                <w:spacing w:val="-7"/>
                <w:sz w:val="23"/>
              </w:rPr>
              <w:t xml:space="preserve"> </w:t>
            </w:r>
            <w:r w:rsidRPr="00F678F0">
              <w:rPr>
                <w:sz w:val="23"/>
              </w:rPr>
              <w:t>defterine</w:t>
            </w:r>
            <w:r w:rsidRPr="00F678F0">
              <w:rPr>
                <w:spacing w:val="-5"/>
                <w:sz w:val="23"/>
              </w:rPr>
              <w:t xml:space="preserve"> </w:t>
            </w:r>
            <w:r w:rsidRPr="00F678F0">
              <w:rPr>
                <w:sz w:val="23"/>
              </w:rPr>
              <w:t>kaydetmek</w:t>
            </w:r>
            <w:r>
              <w:rPr>
                <w:spacing w:val="-5"/>
                <w:sz w:val="23"/>
              </w:rPr>
              <w:t xml:space="preserve">, </w:t>
            </w:r>
            <w:r w:rsidRPr="00F678F0">
              <w:rPr>
                <w:spacing w:val="-5"/>
                <w:sz w:val="23"/>
              </w:rPr>
              <w:t xml:space="preserve"> </w:t>
            </w:r>
            <w:r w:rsidRPr="00F678F0">
              <w:rPr>
                <w:sz w:val="23"/>
              </w:rPr>
              <w:t>muhafaza</w:t>
            </w:r>
            <w:r w:rsidRPr="00F678F0">
              <w:rPr>
                <w:spacing w:val="-6"/>
                <w:sz w:val="23"/>
              </w:rPr>
              <w:t xml:space="preserve"> </w:t>
            </w:r>
            <w:r w:rsidRPr="00F678F0">
              <w:rPr>
                <w:spacing w:val="-2"/>
                <w:sz w:val="23"/>
              </w:rPr>
              <w:t>etmek</w:t>
            </w:r>
            <w:r>
              <w:rPr>
                <w:spacing w:val="-2"/>
                <w:sz w:val="23"/>
              </w:rPr>
              <w:t xml:space="preserve"> ve Mezun öğrencilerin diplomalarını İmza karşılığı teslim etmek</w:t>
            </w:r>
            <w:r w:rsidRPr="00F678F0">
              <w:rPr>
                <w:spacing w:val="-2"/>
                <w:sz w:val="23"/>
              </w:rPr>
              <w:t>,</w:t>
            </w:r>
          </w:p>
          <w:p w:rsidR="00453F07" w:rsidRDefault="00453F07" w:rsidP="00453F07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7"/>
              <w:rPr>
                <w:sz w:val="23"/>
              </w:rPr>
            </w:pPr>
            <w:r w:rsidRPr="00453F07">
              <w:rPr>
                <w:sz w:val="23"/>
              </w:rPr>
              <w:t>Öğrencilerin özlük dosyalarını</w:t>
            </w:r>
            <w:r>
              <w:rPr>
                <w:sz w:val="23"/>
              </w:rPr>
              <w:t xml:space="preserve"> öğrenci işleri biriminden temin edilmesi,</w:t>
            </w:r>
            <w:r w:rsidRPr="00453F07">
              <w:rPr>
                <w:sz w:val="23"/>
              </w:rPr>
              <w:t xml:space="preserve"> düzenle</w:t>
            </w:r>
            <w:r>
              <w:rPr>
                <w:sz w:val="23"/>
              </w:rPr>
              <w:t>nmesi</w:t>
            </w:r>
            <w:r w:rsidRPr="00453F07">
              <w:rPr>
                <w:sz w:val="23"/>
              </w:rPr>
              <w:t xml:space="preserve"> ve arşivle</w:t>
            </w:r>
            <w:r>
              <w:rPr>
                <w:sz w:val="23"/>
              </w:rPr>
              <w:t>nmesini sağlamak</w:t>
            </w:r>
            <w:r w:rsidRPr="00453F07">
              <w:rPr>
                <w:sz w:val="23"/>
              </w:rPr>
              <w:t>,</w:t>
            </w:r>
          </w:p>
          <w:p w:rsidR="00453F07" w:rsidRPr="00453F07" w:rsidRDefault="00453F07" w:rsidP="00453F07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7"/>
              <w:rPr>
                <w:sz w:val="23"/>
              </w:rPr>
            </w:pPr>
            <w:r>
              <w:rPr>
                <w:sz w:val="23"/>
              </w:rPr>
              <w:t>Arşiv odasının tertip ve düzenini sağlamak,</w:t>
            </w:r>
            <w:bookmarkStart w:id="0" w:name="_GoBack"/>
            <w:bookmarkEnd w:id="0"/>
          </w:p>
          <w:p w:rsidR="00F46E19" w:rsidRDefault="00E362E0" w:rsidP="00F678F0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18"/>
              <w:rPr>
                <w:sz w:val="23"/>
              </w:rPr>
            </w:pPr>
            <w:r>
              <w:rPr>
                <w:sz w:val="23"/>
              </w:rPr>
              <w:t>Müdür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Sekreterinin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vereceği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diğer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görevleri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yapmak.</w:t>
            </w:r>
          </w:p>
        </w:tc>
      </w:tr>
      <w:tr w:rsidR="00F46E19">
        <w:trPr>
          <w:trHeight w:val="331"/>
        </w:trPr>
        <w:tc>
          <w:tcPr>
            <w:tcW w:w="3172" w:type="dxa"/>
            <w:gridSpan w:val="2"/>
            <w:tcBorders>
              <w:left w:val="double" w:sz="2" w:space="0" w:color="EEEEEE"/>
            </w:tcBorders>
          </w:tcPr>
          <w:p w:rsidR="00F46E19" w:rsidRDefault="00E362E0">
            <w:pPr>
              <w:pStyle w:val="TableParagraph"/>
              <w:spacing w:before="39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DİĞER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İLİŞKİSİ:</w:t>
            </w:r>
          </w:p>
        </w:tc>
        <w:tc>
          <w:tcPr>
            <w:tcW w:w="6289" w:type="dxa"/>
          </w:tcPr>
          <w:p w:rsidR="00F46E19" w:rsidRDefault="00E362E0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Tüm</w:t>
            </w:r>
            <w:r>
              <w:rPr>
                <w:spacing w:val="-2"/>
                <w:sz w:val="23"/>
              </w:rPr>
              <w:t xml:space="preserve"> Birimler</w:t>
            </w:r>
          </w:p>
        </w:tc>
      </w:tr>
    </w:tbl>
    <w:p w:rsidR="00E362E0" w:rsidRDefault="00E362E0"/>
    <w:sectPr w:rsidR="00E362E0">
      <w:type w:val="continuous"/>
      <w:pgSz w:w="11920" w:h="16850"/>
      <w:pgMar w:top="98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D063D"/>
    <w:multiLevelType w:val="hybridMultilevel"/>
    <w:tmpl w:val="E6142AC0"/>
    <w:lvl w:ilvl="0" w:tplc="88D00966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FDFEB6E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134A4938">
      <w:numFmt w:val="bullet"/>
      <w:lvlText w:val="•"/>
      <w:lvlJc w:val="left"/>
      <w:pPr>
        <w:ind w:left="2577" w:hanging="360"/>
      </w:pPr>
      <w:rPr>
        <w:rFonts w:hint="default"/>
        <w:lang w:val="tr-TR" w:eastAsia="en-US" w:bidi="ar-SA"/>
      </w:rPr>
    </w:lvl>
    <w:lvl w:ilvl="3" w:tplc="717E7C16">
      <w:numFmt w:val="bullet"/>
      <w:lvlText w:val="•"/>
      <w:lvlJc w:val="left"/>
      <w:pPr>
        <w:ind w:left="3435" w:hanging="360"/>
      </w:pPr>
      <w:rPr>
        <w:rFonts w:hint="default"/>
        <w:lang w:val="tr-TR" w:eastAsia="en-US" w:bidi="ar-SA"/>
      </w:rPr>
    </w:lvl>
    <w:lvl w:ilvl="4" w:tplc="DAAA2D02">
      <w:numFmt w:val="bullet"/>
      <w:lvlText w:val="•"/>
      <w:lvlJc w:val="left"/>
      <w:pPr>
        <w:ind w:left="4294" w:hanging="360"/>
      </w:pPr>
      <w:rPr>
        <w:rFonts w:hint="default"/>
        <w:lang w:val="tr-TR" w:eastAsia="en-US" w:bidi="ar-SA"/>
      </w:rPr>
    </w:lvl>
    <w:lvl w:ilvl="5" w:tplc="241CB6D6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D038B34C">
      <w:numFmt w:val="bullet"/>
      <w:lvlText w:val="•"/>
      <w:lvlJc w:val="left"/>
      <w:pPr>
        <w:ind w:left="6011" w:hanging="360"/>
      </w:pPr>
      <w:rPr>
        <w:rFonts w:hint="default"/>
        <w:lang w:val="tr-TR" w:eastAsia="en-US" w:bidi="ar-SA"/>
      </w:rPr>
    </w:lvl>
    <w:lvl w:ilvl="7" w:tplc="F78C7416">
      <w:numFmt w:val="bullet"/>
      <w:lvlText w:val="•"/>
      <w:lvlJc w:val="left"/>
      <w:pPr>
        <w:ind w:left="6870" w:hanging="360"/>
      </w:pPr>
      <w:rPr>
        <w:rFonts w:hint="default"/>
        <w:lang w:val="tr-TR" w:eastAsia="en-US" w:bidi="ar-SA"/>
      </w:rPr>
    </w:lvl>
    <w:lvl w:ilvl="8" w:tplc="D51877D4">
      <w:numFmt w:val="bullet"/>
      <w:lvlText w:val="•"/>
      <w:lvlJc w:val="left"/>
      <w:pPr>
        <w:ind w:left="772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1370E89"/>
    <w:multiLevelType w:val="hybridMultilevel"/>
    <w:tmpl w:val="B89CD628"/>
    <w:lvl w:ilvl="0" w:tplc="6374ED82">
      <w:numFmt w:val="bullet"/>
      <w:lvlText w:val=""/>
      <w:lvlJc w:val="left"/>
      <w:pPr>
        <w:ind w:left="7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2BACC6D0">
      <w:numFmt w:val="bullet"/>
      <w:lvlText w:val=""/>
      <w:lvlJc w:val="left"/>
      <w:pPr>
        <w:ind w:left="74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B854E400">
      <w:numFmt w:val="bullet"/>
      <w:lvlText w:val="•"/>
      <w:lvlJc w:val="left"/>
      <w:pPr>
        <w:ind w:left="2487" w:hanging="264"/>
      </w:pPr>
      <w:rPr>
        <w:rFonts w:hint="default"/>
        <w:lang w:val="tr-TR" w:eastAsia="en-US" w:bidi="ar-SA"/>
      </w:rPr>
    </w:lvl>
    <w:lvl w:ilvl="3" w:tplc="62887484">
      <w:numFmt w:val="bullet"/>
      <w:lvlText w:val="•"/>
      <w:lvlJc w:val="left"/>
      <w:pPr>
        <w:ind w:left="3360" w:hanging="264"/>
      </w:pPr>
      <w:rPr>
        <w:rFonts w:hint="default"/>
        <w:lang w:val="tr-TR" w:eastAsia="en-US" w:bidi="ar-SA"/>
      </w:rPr>
    </w:lvl>
    <w:lvl w:ilvl="4" w:tplc="907A2F9E">
      <w:numFmt w:val="bullet"/>
      <w:lvlText w:val="•"/>
      <w:lvlJc w:val="left"/>
      <w:pPr>
        <w:ind w:left="4234" w:hanging="264"/>
      </w:pPr>
      <w:rPr>
        <w:rFonts w:hint="default"/>
        <w:lang w:val="tr-TR" w:eastAsia="en-US" w:bidi="ar-SA"/>
      </w:rPr>
    </w:lvl>
    <w:lvl w:ilvl="5" w:tplc="3672282A">
      <w:numFmt w:val="bullet"/>
      <w:lvlText w:val="•"/>
      <w:lvlJc w:val="left"/>
      <w:pPr>
        <w:ind w:left="5107" w:hanging="264"/>
      </w:pPr>
      <w:rPr>
        <w:rFonts w:hint="default"/>
        <w:lang w:val="tr-TR" w:eastAsia="en-US" w:bidi="ar-SA"/>
      </w:rPr>
    </w:lvl>
    <w:lvl w:ilvl="6" w:tplc="20E68D16">
      <w:numFmt w:val="bullet"/>
      <w:lvlText w:val="•"/>
      <w:lvlJc w:val="left"/>
      <w:pPr>
        <w:ind w:left="5981" w:hanging="264"/>
      </w:pPr>
      <w:rPr>
        <w:rFonts w:hint="default"/>
        <w:lang w:val="tr-TR" w:eastAsia="en-US" w:bidi="ar-SA"/>
      </w:rPr>
    </w:lvl>
    <w:lvl w:ilvl="7" w:tplc="FF22890E">
      <w:numFmt w:val="bullet"/>
      <w:lvlText w:val="•"/>
      <w:lvlJc w:val="left"/>
      <w:pPr>
        <w:ind w:left="6854" w:hanging="264"/>
      </w:pPr>
      <w:rPr>
        <w:rFonts w:hint="default"/>
        <w:lang w:val="tr-TR" w:eastAsia="en-US" w:bidi="ar-SA"/>
      </w:rPr>
    </w:lvl>
    <w:lvl w:ilvl="8" w:tplc="7E60C192">
      <w:numFmt w:val="bullet"/>
      <w:lvlText w:val="•"/>
      <w:lvlJc w:val="left"/>
      <w:pPr>
        <w:ind w:left="7728" w:hanging="26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19"/>
    <w:rsid w:val="001D7610"/>
    <w:rsid w:val="00453F07"/>
    <w:rsid w:val="00E362E0"/>
    <w:rsid w:val="00F46E19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CD52"/>
  <w15:docId w15:val="{28459C8B-4B93-497A-ACE4-B3360C9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ProOne 440</cp:lastModifiedBy>
  <cp:revision>4</cp:revision>
  <dcterms:created xsi:type="dcterms:W3CDTF">2025-11-29T13:54:00Z</dcterms:created>
  <dcterms:modified xsi:type="dcterms:W3CDTF">2025-11-29T14:06:00Z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Microsoft 365 için</vt:lpwstr>
  </property>
</Properties>
</file>