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D3C" w:rsidRDefault="00221BEB">
      <w:pPr>
        <w:pStyle w:val="Balk1"/>
        <w:spacing w:before="70"/>
        <w:ind w:left="2287" w:right="2287"/>
        <w:jc w:val="center"/>
      </w:pPr>
      <w:r>
        <w:t>T.C.</w:t>
      </w:r>
    </w:p>
    <w:p w:rsidR="00C46D3C" w:rsidRDefault="00221BEB">
      <w:pPr>
        <w:spacing w:before="40" w:line="276" w:lineRule="auto"/>
        <w:ind w:left="2288" w:right="2287"/>
        <w:jc w:val="center"/>
        <w:rPr>
          <w:b/>
          <w:sz w:val="24"/>
        </w:rPr>
      </w:pPr>
      <w:r>
        <w:rPr>
          <w:b/>
          <w:sz w:val="24"/>
        </w:rPr>
        <w:t>KÜTAHYA DUMLUPINAR ÜNİVERSİTESİ SOSYAL BİLİMLER ENSTİTÜSÜ</w:t>
      </w:r>
    </w:p>
    <w:p w:rsidR="00C46D3C" w:rsidRDefault="00221BEB">
      <w:pPr>
        <w:spacing w:before="1"/>
        <w:ind w:left="2287" w:right="2287"/>
        <w:jc w:val="center"/>
        <w:rPr>
          <w:b/>
          <w:sz w:val="24"/>
        </w:rPr>
      </w:pPr>
      <w:r>
        <w:rPr>
          <w:b/>
          <w:sz w:val="24"/>
        </w:rPr>
        <w:t>TEZ VE RAPOR YAZIM KILAVUZU</w:t>
      </w:r>
    </w:p>
    <w:p w:rsidR="00C46D3C" w:rsidRDefault="00C46D3C">
      <w:pPr>
        <w:pStyle w:val="GvdeMetni"/>
        <w:spacing w:before="4"/>
        <w:rPr>
          <w:b/>
          <w:sz w:val="23"/>
        </w:rPr>
      </w:pPr>
    </w:p>
    <w:p w:rsidR="00C46D3C" w:rsidRDefault="00221BEB">
      <w:pPr>
        <w:spacing w:before="90"/>
        <w:ind w:left="118"/>
        <w:rPr>
          <w:b/>
          <w:sz w:val="24"/>
        </w:rPr>
      </w:pPr>
      <w:r>
        <w:rPr>
          <w:b/>
          <w:sz w:val="24"/>
        </w:rPr>
        <w:t>Amaç ve Kapsam</w:t>
      </w:r>
    </w:p>
    <w:p w:rsidR="00C46D3C" w:rsidRDefault="00C46D3C">
      <w:pPr>
        <w:pStyle w:val="GvdeMetni"/>
        <w:rPr>
          <w:b/>
          <w:sz w:val="31"/>
        </w:rPr>
      </w:pPr>
    </w:p>
    <w:p w:rsidR="00C46D3C" w:rsidRDefault="00221BEB">
      <w:pPr>
        <w:pStyle w:val="GvdeMetni"/>
        <w:spacing w:line="276" w:lineRule="auto"/>
        <w:ind w:left="118" w:right="115" w:firstLine="720"/>
        <w:jc w:val="both"/>
      </w:pPr>
      <w:r>
        <w:t>Bu kılavuzun amacı, Kütahya Dumlupınar Üniversitesi Sosyal Bilimler Enstitüsü'ne bağlı tüm Ana Bilim / Ana Sanat ve Bilim / Sanat dalları tarafından yaptırılacak yüksek lisans ve doktora tez çalışma raporlarının yazımında standartlaşmayı sağlayacak ilke ve</w:t>
      </w:r>
      <w:r>
        <w:t xml:space="preserve"> kuralları belirlemektir. Kılavuz metninde tezler için geçerli sayılan şekil esaslarının tamamı diğer seminer çalışmaları ve araştırma raporları için de geçerlidir.</w:t>
      </w:r>
    </w:p>
    <w:p w:rsidR="00C46D3C" w:rsidRDefault="00C46D3C">
      <w:pPr>
        <w:pStyle w:val="GvdeMetni"/>
        <w:spacing w:before="9"/>
        <w:rPr>
          <w:sz w:val="27"/>
        </w:rPr>
      </w:pPr>
    </w:p>
    <w:p w:rsidR="00C46D3C" w:rsidRDefault="00221BEB">
      <w:pPr>
        <w:pStyle w:val="Balk1"/>
        <w:spacing w:before="1"/>
      </w:pPr>
      <w:r>
        <w:t>Kısaltmalar ve Tanımlar</w:t>
      </w:r>
    </w:p>
    <w:p w:rsidR="00C46D3C" w:rsidRDefault="00C46D3C">
      <w:pPr>
        <w:pStyle w:val="GvdeMetni"/>
        <w:spacing w:before="11"/>
        <w:rPr>
          <w:b/>
          <w:sz w:val="30"/>
        </w:rPr>
      </w:pPr>
    </w:p>
    <w:p w:rsidR="00C46D3C" w:rsidRDefault="00221BEB">
      <w:pPr>
        <w:pStyle w:val="GvdeMetni"/>
        <w:ind w:left="118"/>
      </w:pPr>
      <w:r>
        <w:t>Bu yönergede kullanılan kısaltmalar aşağıdaki anlamları ifade ede</w:t>
      </w:r>
      <w:r>
        <w:t>r:</w:t>
      </w:r>
    </w:p>
    <w:p w:rsidR="00C46D3C" w:rsidRDefault="00221BEB">
      <w:pPr>
        <w:pStyle w:val="ListeParagraf"/>
        <w:numPr>
          <w:ilvl w:val="0"/>
          <w:numId w:val="2"/>
        </w:numPr>
        <w:tabs>
          <w:tab w:val="left" w:pos="397"/>
        </w:tabs>
        <w:spacing w:before="41"/>
        <w:rPr>
          <w:sz w:val="24"/>
        </w:rPr>
      </w:pPr>
      <w:r>
        <w:rPr>
          <w:b/>
          <w:sz w:val="24"/>
        </w:rPr>
        <w:t>Enstitü</w:t>
      </w:r>
      <w:r>
        <w:rPr>
          <w:sz w:val="24"/>
        </w:rPr>
        <w:t>: Sosyal Bilimler</w:t>
      </w:r>
      <w:r>
        <w:rPr>
          <w:spacing w:val="-6"/>
          <w:sz w:val="24"/>
        </w:rPr>
        <w:t xml:space="preserve"> </w:t>
      </w:r>
      <w:r>
        <w:rPr>
          <w:sz w:val="24"/>
        </w:rPr>
        <w:t>Enstitüsü.</w:t>
      </w:r>
    </w:p>
    <w:p w:rsidR="00C46D3C" w:rsidRDefault="00221BEB">
      <w:pPr>
        <w:pStyle w:val="ListeParagraf"/>
        <w:numPr>
          <w:ilvl w:val="0"/>
          <w:numId w:val="2"/>
        </w:numPr>
        <w:tabs>
          <w:tab w:val="left" w:pos="397"/>
        </w:tabs>
        <w:spacing w:before="42"/>
        <w:rPr>
          <w:sz w:val="24"/>
        </w:rPr>
      </w:pPr>
      <w:r>
        <w:rPr>
          <w:b/>
          <w:sz w:val="24"/>
        </w:rPr>
        <w:t>Senato</w:t>
      </w:r>
      <w:r>
        <w:rPr>
          <w:sz w:val="24"/>
        </w:rPr>
        <w:t>: Kütahya Dumlupınar Üniversitesi</w:t>
      </w:r>
      <w:r>
        <w:rPr>
          <w:spacing w:val="-12"/>
          <w:sz w:val="24"/>
        </w:rPr>
        <w:t xml:space="preserve"> </w:t>
      </w:r>
      <w:r>
        <w:rPr>
          <w:sz w:val="24"/>
        </w:rPr>
        <w:t>Senatosu.</w:t>
      </w:r>
    </w:p>
    <w:p w:rsidR="00C46D3C" w:rsidRDefault="00221BEB">
      <w:pPr>
        <w:pStyle w:val="ListeParagraf"/>
        <w:numPr>
          <w:ilvl w:val="0"/>
          <w:numId w:val="2"/>
        </w:numPr>
        <w:tabs>
          <w:tab w:val="left" w:pos="397"/>
        </w:tabs>
        <w:spacing w:before="41"/>
        <w:rPr>
          <w:sz w:val="24"/>
        </w:rPr>
      </w:pPr>
      <w:r>
        <w:rPr>
          <w:b/>
          <w:sz w:val="24"/>
        </w:rPr>
        <w:t>Ana</w:t>
      </w:r>
      <w:r>
        <w:rPr>
          <w:b/>
          <w:spacing w:val="-7"/>
          <w:sz w:val="24"/>
        </w:rPr>
        <w:t xml:space="preserve"> </w:t>
      </w:r>
      <w:r>
        <w:rPr>
          <w:b/>
          <w:sz w:val="24"/>
        </w:rPr>
        <w:t>Bilim/Ana</w:t>
      </w:r>
      <w:r>
        <w:rPr>
          <w:b/>
          <w:spacing w:val="-8"/>
          <w:sz w:val="24"/>
        </w:rPr>
        <w:t xml:space="preserve"> </w:t>
      </w:r>
      <w:r>
        <w:rPr>
          <w:b/>
          <w:sz w:val="24"/>
        </w:rPr>
        <w:t>Sanat</w:t>
      </w:r>
      <w:r>
        <w:rPr>
          <w:b/>
          <w:spacing w:val="-7"/>
          <w:sz w:val="24"/>
        </w:rPr>
        <w:t xml:space="preserve"> </w:t>
      </w:r>
      <w:r>
        <w:rPr>
          <w:b/>
          <w:sz w:val="24"/>
        </w:rPr>
        <w:t>Dalı</w:t>
      </w:r>
      <w:r>
        <w:rPr>
          <w:sz w:val="24"/>
        </w:rPr>
        <w:t>:</w:t>
      </w:r>
      <w:r>
        <w:rPr>
          <w:spacing w:val="-7"/>
          <w:sz w:val="24"/>
        </w:rPr>
        <w:t xml:space="preserve"> </w:t>
      </w:r>
      <w:r>
        <w:rPr>
          <w:sz w:val="24"/>
        </w:rPr>
        <w:t>Enstitü’de</w:t>
      </w:r>
      <w:r>
        <w:rPr>
          <w:spacing w:val="-9"/>
          <w:sz w:val="24"/>
        </w:rPr>
        <w:t xml:space="preserve"> </w:t>
      </w:r>
      <w:r>
        <w:rPr>
          <w:sz w:val="24"/>
        </w:rPr>
        <w:t>eğitim</w:t>
      </w:r>
      <w:r>
        <w:rPr>
          <w:spacing w:val="-11"/>
          <w:sz w:val="24"/>
        </w:rPr>
        <w:t xml:space="preserve"> </w:t>
      </w:r>
      <w:r>
        <w:rPr>
          <w:sz w:val="24"/>
        </w:rPr>
        <w:t>programı</w:t>
      </w:r>
      <w:r>
        <w:rPr>
          <w:spacing w:val="-8"/>
          <w:sz w:val="24"/>
        </w:rPr>
        <w:t xml:space="preserve"> </w:t>
      </w:r>
      <w:r>
        <w:rPr>
          <w:sz w:val="24"/>
        </w:rPr>
        <w:t>bulunan</w:t>
      </w:r>
      <w:r>
        <w:rPr>
          <w:spacing w:val="-9"/>
          <w:sz w:val="24"/>
        </w:rPr>
        <w:t xml:space="preserve"> </w:t>
      </w:r>
      <w:r>
        <w:rPr>
          <w:sz w:val="24"/>
        </w:rPr>
        <w:t>Ana</w:t>
      </w:r>
      <w:r>
        <w:rPr>
          <w:spacing w:val="-7"/>
          <w:sz w:val="24"/>
        </w:rPr>
        <w:t xml:space="preserve"> </w:t>
      </w:r>
      <w:r>
        <w:rPr>
          <w:sz w:val="24"/>
        </w:rPr>
        <w:t>Bilim/Ana</w:t>
      </w:r>
      <w:r>
        <w:rPr>
          <w:spacing w:val="-7"/>
          <w:sz w:val="24"/>
        </w:rPr>
        <w:t xml:space="preserve"> </w:t>
      </w:r>
      <w:r>
        <w:rPr>
          <w:sz w:val="24"/>
        </w:rPr>
        <w:t>Sanat</w:t>
      </w:r>
      <w:r>
        <w:rPr>
          <w:spacing w:val="-7"/>
          <w:sz w:val="24"/>
        </w:rPr>
        <w:t xml:space="preserve"> </w:t>
      </w:r>
      <w:r>
        <w:rPr>
          <w:sz w:val="24"/>
        </w:rPr>
        <w:t>dalı.</w:t>
      </w:r>
    </w:p>
    <w:p w:rsidR="00C46D3C" w:rsidRDefault="00221BEB">
      <w:pPr>
        <w:pStyle w:val="ListeParagraf"/>
        <w:numPr>
          <w:ilvl w:val="0"/>
          <w:numId w:val="2"/>
        </w:numPr>
        <w:tabs>
          <w:tab w:val="left" w:pos="397"/>
        </w:tabs>
        <w:spacing w:before="42"/>
        <w:rPr>
          <w:sz w:val="24"/>
        </w:rPr>
      </w:pPr>
      <w:r>
        <w:rPr>
          <w:b/>
          <w:sz w:val="24"/>
        </w:rPr>
        <w:t>Tez</w:t>
      </w:r>
      <w:r>
        <w:rPr>
          <w:sz w:val="24"/>
        </w:rPr>
        <w:t>: Yüksek Lisans tezi, Doktora tezi ya da Sanatta Yeterlik</w:t>
      </w:r>
      <w:r>
        <w:rPr>
          <w:spacing w:val="-38"/>
          <w:sz w:val="24"/>
        </w:rPr>
        <w:t xml:space="preserve"> </w:t>
      </w:r>
      <w:r>
        <w:rPr>
          <w:sz w:val="24"/>
        </w:rPr>
        <w:t>tezi.</w:t>
      </w:r>
    </w:p>
    <w:p w:rsidR="00C46D3C" w:rsidRDefault="00221BEB">
      <w:pPr>
        <w:pStyle w:val="ListeParagraf"/>
        <w:numPr>
          <w:ilvl w:val="0"/>
          <w:numId w:val="2"/>
        </w:numPr>
        <w:tabs>
          <w:tab w:val="left" w:pos="397"/>
        </w:tabs>
        <w:spacing w:before="42"/>
        <w:rPr>
          <w:sz w:val="24"/>
        </w:rPr>
      </w:pPr>
      <w:r>
        <w:rPr>
          <w:b/>
          <w:sz w:val="24"/>
        </w:rPr>
        <w:t>Rapor</w:t>
      </w:r>
      <w:r>
        <w:rPr>
          <w:sz w:val="24"/>
        </w:rPr>
        <w:t>: Sanat Eseri raporu ya da Sanatta Yeterlik Eseri çalışması</w:t>
      </w:r>
      <w:r>
        <w:rPr>
          <w:spacing w:val="-43"/>
          <w:sz w:val="24"/>
        </w:rPr>
        <w:t xml:space="preserve"> </w:t>
      </w:r>
      <w:r>
        <w:rPr>
          <w:sz w:val="24"/>
        </w:rPr>
        <w:t>raporu.</w:t>
      </w:r>
    </w:p>
    <w:p w:rsidR="00C46D3C" w:rsidRDefault="00C46D3C">
      <w:pPr>
        <w:pStyle w:val="GvdeMetni"/>
        <w:spacing w:before="4"/>
        <w:rPr>
          <w:sz w:val="31"/>
        </w:rPr>
      </w:pPr>
    </w:p>
    <w:p w:rsidR="00C46D3C" w:rsidRDefault="00221BEB">
      <w:pPr>
        <w:pStyle w:val="Balk1"/>
        <w:spacing w:before="1"/>
      </w:pPr>
      <w:r>
        <w:t>Tez Konusunun Belirlenmesi</w:t>
      </w:r>
    </w:p>
    <w:p w:rsidR="00C46D3C" w:rsidRDefault="00C46D3C">
      <w:pPr>
        <w:pStyle w:val="GvdeMetni"/>
        <w:spacing w:before="11"/>
        <w:rPr>
          <w:b/>
          <w:sz w:val="30"/>
        </w:rPr>
      </w:pPr>
    </w:p>
    <w:p w:rsidR="00C46D3C" w:rsidRDefault="00221BEB">
      <w:pPr>
        <w:pStyle w:val="GvdeMetni"/>
        <w:spacing w:line="276" w:lineRule="auto"/>
        <w:ind w:left="118" w:right="117" w:firstLine="720"/>
        <w:jc w:val="both"/>
      </w:pPr>
      <w:r>
        <w:t>Gerek yüksek lisans, gerekse doktora tez konusu belirlerken öğrenci, öncelikle daha önce çalışılmamış, özgün bir konuyu seçmek zorundadır. Tez konusuna karar verme sürecinde Yüksek Öğretim Kurulu (YÖK) sayfasında bulunan tezler ayrıntılı biçimde incelenmel</w:t>
      </w:r>
      <w:r>
        <w:t>idir. Şayet öğrenci daha önce çalışılmış bir konuyu çalışacaksa mutlaka konuya yeni bir boyut, yeni bir metodolojik yaklaşım veya yeni bir bakış açısı getirmelidir. Aksi takdirde daha önce yapılmış bir çalışma tekrar ele alınıp</w:t>
      </w:r>
      <w:r>
        <w:rPr>
          <w:spacing w:val="-4"/>
        </w:rPr>
        <w:t xml:space="preserve"> </w:t>
      </w:r>
      <w:r>
        <w:t>çalışılamaz.</w:t>
      </w:r>
    </w:p>
    <w:p w:rsidR="00C46D3C" w:rsidRDefault="00C46D3C">
      <w:pPr>
        <w:pStyle w:val="GvdeMetni"/>
        <w:spacing w:before="9"/>
        <w:rPr>
          <w:sz w:val="27"/>
        </w:rPr>
      </w:pPr>
    </w:p>
    <w:p w:rsidR="00C46D3C" w:rsidRDefault="00221BEB">
      <w:pPr>
        <w:pStyle w:val="Balk1"/>
        <w:ind w:left="178"/>
      </w:pPr>
      <w:r>
        <w:t>Tez Başlığının</w:t>
      </w:r>
      <w:r>
        <w:t xml:space="preserve"> Belirlenmesi</w:t>
      </w:r>
    </w:p>
    <w:p w:rsidR="00C46D3C" w:rsidRDefault="00C46D3C">
      <w:pPr>
        <w:pStyle w:val="GvdeMetni"/>
        <w:rPr>
          <w:b/>
          <w:sz w:val="31"/>
        </w:rPr>
      </w:pPr>
    </w:p>
    <w:p w:rsidR="00C46D3C" w:rsidRDefault="00221BEB">
      <w:pPr>
        <w:pStyle w:val="GvdeMetni"/>
        <w:spacing w:line="276" w:lineRule="auto"/>
        <w:ind w:left="118" w:right="117" w:firstLine="720"/>
        <w:jc w:val="both"/>
      </w:pPr>
      <w:r>
        <w:t>Tez başlığının, tez konusunu açıkça belirten, açık, yalın, sade ve kısa olması gerekir. Çok uzun, anlaşılması güç ve çok genel tez adlarından kaçınılmalı, gerekirse teze alt başlık konulmalıdır. Tezin adı, gereksiz sözcüklerden arındırılmalı</w:t>
      </w:r>
      <w:r>
        <w:t>dır. Unutulmamalıdır ki, en iyi tez başlığı, en az sözcükle ifade edilen başlıktır.</w:t>
      </w:r>
    </w:p>
    <w:p w:rsidR="00C46D3C" w:rsidRDefault="00C46D3C">
      <w:pPr>
        <w:pStyle w:val="GvdeMetni"/>
        <w:spacing w:before="9"/>
        <w:rPr>
          <w:sz w:val="27"/>
        </w:rPr>
      </w:pPr>
    </w:p>
    <w:p w:rsidR="00C46D3C" w:rsidRDefault="00221BEB">
      <w:pPr>
        <w:pStyle w:val="Balk1"/>
        <w:ind w:left="178"/>
      </w:pPr>
      <w:r>
        <w:t>Tez Danışmanının Belirlenmesi</w:t>
      </w:r>
    </w:p>
    <w:p w:rsidR="00C46D3C" w:rsidRDefault="00C46D3C">
      <w:pPr>
        <w:pStyle w:val="GvdeMetni"/>
        <w:rPr>
          <w:b/>
          <w:sz w:val="31"/>
        </w:rPr>
      </w:pPr>
    </w:p>
    <w:p w:rsidR="00C46D3C" w:rsidRDefault="00221BEB">
      <w:pPr>
        <w:pStyle w:val="GvdeMetni"/>
        <w:spacing w:line="276" w:lineRule="auto"/>
        <w:ind w:left="118" w:right="117" w:firstLine="720"/>
        <w:jc w:val="both"/>
      </w:pPr>
      <w:r>
        <w:t>Lisansüstü programa kayıt hakkı kazanan her öğrenci için, en geç birinci yarıyılın sonuna kadar EABDK/EASDK’nin önerisi ve enstitü yönetim k</w:t>
      </w:r>
      <w:r>
        <w:t>urulu onayıyla Üniversite kadrosundaki öğretim üyeleri arasından tez danışmanı atanır. Enstitü Yönetim Kurulu, doktorada öğrenci için biri tez danışmanı, biri Üniversite içinden, biri de Üniversite dışından olmak üzere üç kişilik izleme jürisi belirler.</w:t>
      </w:r>
    </w:p>
    <w:p w:rsidR="00C46D3C" w:rsidRDefault="00C46D3C">
      <w:pPr>
        <w:spacing w:line="276" w:lineRule="auto"/>
        <w:jc w:val="both"/>
        <w:sectPr w:rsidR="00C46D3C">
          <w:footerReference w:type="default" r:id="rId7"/>
          <w:type w:val="continuous"/>
          <w:pgSz w:w="11910" w:h="16840"/>
          <w:pgMar w:top="1280" w:right="1300" w:bottom="1140" w:left="1300" w:header="708" w:footer="946" w:gutter="0"/>
          <w:pgNumType w:start="1"/>
          <w:cols w:space="708"/>
        </w:sectPr>
      </w:pPr>
    </w:p>
    <w:p w:rsidR="00C46D3C" w:rsidRDefault="00221BEB">
      <w:pPr>
        <w:pStyle w:val="GvdeMetni"/>
        <w:spacing w:before="67" w:line="276" w:lineRule="auto"/>
        <w:ind w:left="118" w:right="115" w:firstLine="720"/>
        <w:jc w:val="both"/>
      </w:pPr>
      <w:r>
        <w:lastRenderedPageBreak/>
        <w:t>Enstitü Yönetim Kurulu, danışmanın ve anabilim dalı başkanının önerisi üzerine gerekirse hem yüksek lisans hem de doktora öğrencisi için bir “eş danışman” atayabilir.</w:t>
      </w:r>
    </w:p>
    <w:p w:rsidR="00C46D3C" w:rsidRDefault="00C46D3C">
      <w:pPr>
        <w:pStyle w:val="GvdeMetni"/>
        <w:spacing w:before="9"/>
        <w:rPr>
          <w:sz w:val="27"/>
        </w:rPr>
      </w:pPr>
    </w:p>
    <w:p w:rsidR="00C46D3C" w:rsidRDefault="00221BEB">
      <w:pPr>
        <w:pStyle w:val="Balk1"/>
      </w:pPr>
      <w:r>
        <w:t>Uyulması Gereken Etik Kurallar</w:t>
      </w:r>
    </w:p>
    <w:p w:rsidR="00C46D3C" w:rsidRDefault="00C46D3C">
      <w:pPr>
        <w:pStyle w:val="GvdeMetni"/>
        <w:rPr>
          <w:b/>
          <w:sz w:val="31"/>
        </w:rPr>
      </w:pPr>
    </w:p>
    <w:p w:rsidR="00C46D3C" w:rsidRDefault="00221BEB">
      <w:pPr>
        <w:pStyle w:val="GvdeMetni"/>
        <w:spacing w:line="276" w:lineRule="auto"/>
        <w:ind w:left="118" w:right="117" w:firstLine="720"/>
        <w:jc w:val="both"/>
      </w:pPr>
      <w:r>
        <w:t>Bitirme projesi, yüksek lisans tezi ve doktora tezinin y</w:t>
      </w:r>
      <w:r>
        <w:t>azımında en başta dikkat edilmesi gereken husus; etik kurallara uymak, bu konuda gerekli hassasiyeti göstermektir. Etik kuralları ihlal eden öğrenciler, disiplin kuruluna sevk edildikleri gibi üniversiteyle ilişkileri de</w:t>
      </w:r>
      <w:r>
        <w:rPr>
          <w:spacing w:val="-1"/>
        </w:rPr>
        <w:t xml:space="preserve"> </w:t>
      </w:r>
      <w:r>
        <w:t>kesilir.</w:t>
      </w:r>
    </w:p>
    <w:p w:rsidR="00C46D3C" w:rsidRDefault="00C46D3C">
      <w:pPr>
        <w:pStyle w:val="GvdeMetni"/>
        <w:spacing w:before="8"/>
        <w:rPr>
          <w:sz w:val="27"/>
        </w:rPr>
      </w:pPr>
    </w:p>
    <w:p w:rsidR="00C46D3C" w:rsidRDefault="00221BEB">
      <w:pPr>
        <w:pStyle w:val="GvdeMetni"/>
        <w:ind w:left="118"/>
      </w:pPr>
      <w:r>
        <w:t>Aşağıdaki hususlar bilims</w:t>
      </w:r>
      <w:r>
        <w:t>el etik kurallarına göre etik ihlal sayılır ve yaptırım gerektirir:</w:t>
      </w:r>
    </w:p>
    <w:p w:rsidR="00C46D3C" w:rsidRDefault="00C46D3C">
      <w:pPr>
        <w:pStyle w:val="GvdeMetni"/>
        <w:spacing w:before="2"/>
        <w:rPr>
          <w:sz w:val="31"/>
        </w:rPr>
      </w:pPr>
    </w:p>
    <w:p w:rsidR="00C46D3C" w:rsidRDefault="00221BEB">
      <w:pPr>
        <w:pStyle w:val="ListeParagraf"/>
        <w:numPr>
          <w:ilvl w:val="1"/>
          <w:numId w:val="2"/>
        </w:numPr>
        <w:tabs>
          <w:tab w:val="left" w:pos="838"/>
          <w:tab w:val="left" w:pos="839"/>
        </w:tabs>
        <w:spacing w:line="273" w:lineRule="auto"/>
        <w:ind w:right="119"/>
        <w:rPr>
          <w:sz w:val="24"/>
        </w:rPr>
      </w:pPr>
      <w:r>
        <w:rPr>
          <w:sz w:val="24"/>
        </w:rPr>
        <w:t>Başkaları tarafından yapılan çalışmaların kısmen veya tamamen alınıp kendi çalışmasıymış gibi</w:t>
      </w:r>
      <w:r>
        <w:rPr>
          <w:spacing w:val="-2"/>
          <w:sz w:val="24"/>
        </w:rPr>
        <w:t xml:space="preserve"> </w:t>
      </w:r>
      <w:r>
        <w:rPr>
          <w:sz w:val="24"/>
        </w:rPr>
        <w:t>sunulması</w:t>
      </w:r>
    </w:p>
    <w:p w:rsidR="00C46D3C" w:rsidRDefault="00C46D3C">
      <w:pPr>
        <w:pStyle w:val="GvdeMetni"/>
        <w:spacing w:before="8"/>
        <w:rPr>
          <w:sz w:val="27"/>
        </w:rPr>
      </w:pPr>
    </w:p>
    <w:p w:rsidR="00C46D3C" w:rsidRDefault="00221BEB">
      <w:pPr>
        <w:pStyle w:val="ListeParagraf"/>
        <w:numPr>
          <w:ilvl w:val="1"/>
          <w:numId w:val="2"/>
        </w:numPr>
        <w:tabs>
          <w:tab w:val="left" w:pos="838"/>
          <w:tab w:val="left" w:pos="839"/>
        </w:tabs>
        <w:rPr>
          <w:sz w:val="24"/>
        </w:rPr>
      </w:pPr>
      <w:r>
        <w:rPr>
          <w:sz w:val="24"/>
        </w:rPr>
        <w:t>Başkaları tarafından yapılan çalışmaların referans verilmeden</w:t>
      </w:r>
      <w:r>
        <w:rPr>
          <w:spacing w:val="-4"/>
          <w:sz w:val="24"/>
        </w:rPr>
        <w:t xml:space="preserve"> </w:t>
      </w:r>
      <w:r>
        <w:rPr>
          <w:sz w:val="24"/>
        </w:rPr>
        <w:t>kullanılması</w:t>
      </w:r>
    </w:p>
    <w:p w:rsidR="00C46D3C" w:rsidRDefault="00C46D3C">
      <w:pPr>
        <w:pStyle w:val="GvdeMetni"/>
        <w:spacing w:before="2"/>
        <w:rPr>
          <w:sz w:val="31"/>
        </w:rPr>
      </w:pPr>
    </w:p>
    <w:p w:rsidR="00C46D3C" w:rsidRDefault="00221BEB">
      <w:pPr>
        <w:pStyle w:val="ListeParagraf"/>
        <w:numPr>
          <w:ilvl w:val="1"/>
          <w:numId w:val="2"/>
        </w:numPr>
        <w:tabs>
          <w:tab w:val="left" w:pos="838"/>
          <w:tab w:val="left" w:pos="839"/>
        </w:tabs>
        <w:rPr>
          <w:sz w:val="24"/>
        </w:rPr>
      </w:pPr>
      <w:r>
        <w:rPr>
          <w:sz w:val="24"/>
        </w:rPr>
        <w:t>Başkaları tarafından yapılan çalışmaların belirlenen oranlardan daha fazla</w:t>
      </w:r>
      <w:r>
        <w:rPr>
          <w:spacing w:val="-11"/>
          <w:sz w:val="24"/>
        </w:rPr>
        <w:t xml:space="preserve"> </w:t>
      </w:r>
      <w:r>
        <w:rPr>
          <w:sz w:val="24"/>
        </w:rPr>
        <w:t>kullanılması</w:t>
      </w:r>
    </w:p>
    <w:p w:rsidR="00C46D3C" w:rsidRDefault="00C46D3C">
      <w:pPr>
        <w:pStyle w:val="GvdeMetni"/>
        <w:spacing w:before="2"/>
        <w:rPr>
          <w:sz w:val="31"/>
        </w:rPr>
      </w:pPr>
    </w:p>
    <w:p w:rsidR="00C46D3C" w:rsidRDefault="00221BEB">
      <w:pPr>
        <w:pStyle w:val="ListeParagraf"/>
        <w:numPr>
          <w:ilvl w:val="1"/>
          <w:numId w:val="2"/>
        </w:numPr>
        <w:tabs>
          <w:tab w:val="left" w:pos="838"/>
          <w:tab w:val="left" w:pos="839"/>
        </w:tabs>
        <w:spacing w:line="273" w:lineRule="auto"/>
        <w:ind w:right="119"/>
        <w:rPr>
          <w:sz w:val="24"/>
        </w:rPr>
      </w:pPr>
      <w:r>
        <w:rPr>
          <w:sz w:val="24"/>
        </w:rPr>
        <w:t>Kullanılmayan veya hiç bakılmayan kaynakların metin içinde veya kaynakçada kullanılmış gibi</w:t>
      </w:r>
      <w:r>
        <w:rPr>
          <w:spacing w:val="-1"/>
          <w:sz w:val="24"/>
        </w:rPr>
        <w:t xml:space="preserve"> </w:t>
      </w:r>
      <w:r>
        <w:rPr>
          <w:sz w:val="24"/>
        </w:rPr>
        <w:t>gösterilmesi</w:t>
      </w:r>
    </w:p>
    <w:p w:rsidR="00C46D3C" w:rsidRDefault="00C46D3C">
      <w:pPr>
        <w:pStyle w:val="GvdeMetni"/>
        <w:spacing w:before="9"/>
        <w:rPr>
          <w:sz w:val="27"/>
        </w:rPr>
      </w:pPr>
    </w:p>
    <w:p w:rsidR="00C46D3C" w:rsidRDefault="00221BEB">
      <w:pPr>
        <w:pStyle w:val="ListeParagraf"/>
        <w:numPr>
          <w:ilvl w:val="1"/>
          <w:numId w:val="2"/>
        </w:numPr>
        <w:tabs>
          <w:tab w:val="left" w:pos="838"/>
          <w:tab w:val="left" w:pos="839"/>
        </w:tabs>
        <w:rPr>
          <w:sz w:val="24"/>
        </w:rPr>
      </w:pPr>
      <w:r>
        <w:rPr>
          <w:sz w:val="24"/>
        </w:rPr>
        <w:t>Gizli tutulması gereken bilgi kaynaklarının tezlerde ifşa</w:t>
      </w:r>
      <w:r>
        <w:rPr>
          <w:spacing w:val="-6"/>
          <w:sz w:val="24"/>
        </w:rPr>
        <w:t xml:space="preserve"> </w:t>
      </w:r>
      <w:r>
        <w:rPr>
          <w:sz w:val="24"/>
        </w:rPr>
        <w:t>edi</w:t>
      </w:r>
      <w:r>
        <w:rPr>
          <w:sz w:val="24"/>
        </w:rPr>
        <w:t>lmesi</w:t>
      </w:r>
    </w:p>
    <w:p w:rsidR="00C46D3C" w:rsidRDefault="00C46D3C">
      <w:pPr>
        <w:pStyle w:val="GvdeMetni"/>
        <w:spacing w:before="1"/>
        <w:rPr>
          <w:sz w:val="31"/>
        </w:rPr>
      </w:pPr>
    </w:p>
    <w:p w:rsidR="00C46D3C" w:rsidRDefault="00221BEB">
      <w:pPr>
        <w:pStyle w:val="ListeParagraf"/>
        <w:numPr>
          <w:ilvl w:val="1"/>
          <w:numId w:val="2"/>
        </w:numPr>
        <w:tabs>
          <w:tab w:val="left" w:pos="838"/>
          <w:tab w:val="left" w:pos="839"/>
        </w:tabs>
        <w:spacing w:line="273" w:lineRule="auto"/>
        <w:ind w:right="116"/>
        <w:rPr>
          <w:sz w:val="24"/>
        </w:rPr>
      </w:pPr>
      <w:r>
        <w:rPr>
          <w:sz w:val="24"/>
        </w:rPr>
        <w:t>Görüşme veya mülakat yoluyla elde edilen bilgilerin, onay alınmadan kullanılması, onlara atıf</w:t>
      </w:r>
      <w:r>
        <w:rPr>
          <w:spacing w:val="-2"/>
          <w:sz w:val="24"/>
        </w:rPr>
        <w:t xml:space="preserve"> </w:t>
      </w:r>
      <w:r>
        <w:rPr>
          <w:sz w:val="24"/>
        </w:rPr>
        <w:t>yapılması</w:t>
      </w:r>
    </w:p>
    <w:p w:rsidR="00C46D3C" w:rsidRDefault="00C46D3C">
      <w:pPr>
        <w:pStyle w:val="GvdeMetni"/>
        <w:spacing w:before="9"/>
        <w:rPr>
          <w:sz w:val="27"/>
        </w:rPr>
      </w:pPr>
    </w:p>
    <w:p w:rsidR="00C46D3C" w:rsidRDefault="00221BEB">
      <w:pPr>
        <w:pStyle w:val="ListeParagraf"/>
        <w:numPr>
          <w:ilvl w:val="1"/>
          <w:numId w:val="2"/>
        </w:numPr>
        <w:tabs>
          <w:tab w:val="left" w:pos="838"/>
          <w:tab w:val="left" w:pos="839"/>
        </w:tabs>
        <w:spacing w:before="1" w:line="273" w:lineRule="auto"/>
        <w:ind w:right="120"/>
        <w:rPr>
          <w:sz w:val="24"/>
        </w:rPr>
      </w:pPr>
      <w:r>
        <w:rPr>
          <w:sz w:val="24"/>
        </w:rPr>
        <w:t>Kendisi tarafından daha önce yapılmış ve yayınlanmış bir çalışmanın yeniymiş gibi sunulması</w:t>
      </w:r>
    </w:p>
    <w:p w:rsidR="00C46D3C" w:rsidRDefault="00C46D3C">
      <w:pPr>
        <w:pStyle w:val="GvdeMetni"/>
        <w:spacing w:before="9"/>
        <w:rPr>
          <w:sz w:val="27"/>
        </w:rPr>
      </w:pPr>
    </w:p>
    <w:p w:rsidR="00C46D3C" w:rsidRDefault="00221BEB">
      <w:pPr>
        <w:pStyle w:val="GvdeMetni"/>
        <w:spacing w:line="276" w:lineRule="auto"/>
        <w:ind w:left="118" w:right="117" w:firstLine="720"/>
        <w:jc w:val="both"/>
      </w:pPr>
      <w:r>
        <w:t>Tüm bu hususlar bilimsel etik kurallarını ihlal suç</w:t>
      </w:r>
      <w:r>
        <w:t>u kapsamında değerlendirilir ve yaptırıma uğrar. Bu bakımdan öğrencilerin bitirme projesi veya tez konusunu seçerken daha önce yapılmamış, özgün bir konuyu seçip ele almaları, bu konuyu bilimsel yöntemlere göre araştırmaları ve yazmaları gerekir.</w:t>
      </w:r>
    </w:p>
    <w:p w:rsidR="00C46D3C" w:rsidRDefault="00C46D3C">
      <w:pPr>
        <w:pStyle w:val="GvdeMetni"/>
        <w:spacing w:before="9"/>
        <w:rPr>
          <w:sz w:val="27"/>
        </w:rPr>
      </w:pPr>
    </w:p>
    <w:p w:rsidR="00C46D3C" w:rsidRDefault="00221BEB">
      <w:pPr>
        <w:pStyle w:val="Balk1"/>
        <w:spacing w:before="1"/>
      </w:pPr>
      <w:r>
        <w:t>KAĞIT ÖZ</w:t>
      </w:r>
      <w:r>
        <w:t>ELLİKLERİ</w:t>
      </w:r>
    </w:p>
    <w:p w:rsidR="00C46D3C" w:rsidRDefault="00C46D3C">
      <w:pPr>
        <w:pStyle w:val="GvdeMetni"/>
        <w:spacing w:before="11"/>
        <w:rPr>
          <w:b/>
          <w:sz w:val="30"/>
        </w:rPr>
      </w:pPr>
    </w:p>
    <w:p w:rsidR="00C46D3C" w:rsidRDefault="00221BEB">
      <w:pPr>
        <w:ind w:left="118"/>
        <w:rPr>
          <w:sz w:val="24"/>
        </w:rPr>
      </w:pPr>
      <w:r>
        <w:rPr>
          <w:b/>
          <w:i/>
          <w:sz w:val="24"/>
        </w:rPr>
        <w:t>Kağıt Ölçüsü ve Gramajı</w:t>
      </w:r>
      <w:r>
        <w:rPr>
          <w:i/>
          <w:sz w:val="24"/>
        </w:rPr>
        <w:t xml:space="preserve">: </w:t>
      </w:r>
      <w:r>
        <w:rPr>
          <w:sz w:val="24"/>
        </w:rPr>
        <w:t>A4 (21 x 29,7 cm) ölçüsünde en az 75 g/m</w:t>
      </w:r>
      <w:r>
        <w:rPr>
          <w:sz w:val="24"/>
          <w:vertAlign w:val="superscript"/>
        </w:rPr>
        <w:t>2</w:t>
      </w:r>
      <w:r>
        <w:rPr>
          <w:sz w:val="24"/>
        </w:rPr>
        <w:t xml:space="preserve"> kağıt kullanılmalıdır.</w:t>
      </w:r>
    </w:p>
    <w:p w:rsidR="00C46D3C" w:rsidRDefault="00C46D3C">
      <w:pPr>
        <w:pStyle w:val="GvdeMetni"/>
        <w:spacing w:before="5"/>
        <w:rPr>
          <w:sz w:val="31"/>
        </w:rPr>
      </w:pPr>
    </w:p>
    <w:p w:rsidR="00C46D3C" w:rsidRDefault="00221BEB">
      <w:pPr>
        <w:pStyle w:val="Balk1"/>
      </w:pPr>
      <w:r>
        <w:t>SAYFA DÜZENİ</w:t>
      </w:r>
    </w:p>
    <w:p w:rsidR="00C46D3C" w:rsidRDefault="00C46D3C">
      <w:pPr>
        <w:pStyle w:val="GvdeMetni"/>
        <w:rPr>
          <w:b/>
          <w:sz w:val="31"/>
        </w:rPr>
      </w:pPr>
    </w:p>
    <w:p w:rsidR="00C46D3C" w:rsidRDefault="00221BEB">
      <w:pPr>
        <w:ind w:left="118"/>
        <w:rPr>
          <w:sz w:val="24"/>
        </w:rPr>
      </w:pPr>
      <w:r>
        <w:rPr>
          <w:b/>
          <w:i/>
          <w:sz w:val="24"/>
        </w:rPr>
        <w:t>Sayfaların Kullanılması</w:t>
      </w:r>
      <w:r>
        <w:rPr>
          <w:i/>
          <w:sz w:val="24"/>
        </w:rPr>
        <w:t xml:space="preserve">: </w:t>
      </w:r>
      <w:r>
        <w:rPr>
          <w:sz w:val="24"/>
        </w:rPr>
        <w:t>Kağıtların sadece tek yüzü kullanılmalıdır.</w:t>
      </w:r>
    </w:p>
    <w:p w:rsidR="00C46D3C" w:rsidRDefault="00C46D3C">
      <w:pPr>
        <w:rPr>
          <w:sz w:val="24"/>
        </w:rPr>
        <w:sectPr w:rsidR="00C46D3C">
          <w:pgSz w:w="11910" w:h="16840"/>
          <w:pgMar w:top="1280" w:right="1300" w:bottom="1160" w:left="1300" w:header="0" w:footer="946" w:gutter="0"/>
          <w:cols w:space="708"/>
        </w:sectPr>
      </w:pPr>
    </w:p>
    <w:p w:rsidR="00C46D3C" w:rsidRDefault="00221BEB">
      <w:pPr>
        <w:pStyle w:val="GvdeMetni"/>
        <w:spacing w:before="67" w:line="276" w:lineRule="auto"/>
        <w:ind w:left="118" w:right="118"/>
        <w:jc w:val="both"/>
      </w:pPr>
      <w:r>
        <w:rPr>
          <w:b/>
          <w:i/>
        </w:rPr>
        <w:lastRenderedPageBreak/>
        <w:t>Kenar Boşlukları</w:t>
      </w:r>
      <w:r>
        <w:rPr>
          <w:i/>
        </w:rPr>
        <w:t xml:space="preserve">: </w:t>
      </w:r>
      <w:r>
        <w:t>Sayfaların sol kenarından 4 cm, üst ve alt kenarlarından 3 cm, sağ kenarından ise 2 cm boşluk bırakılmalıdır (Ek 1).</w:t>
      </w:r>
    </w:p>
    <w:p w:rsidR="00C46D3C" w:rsidRDefault="00C46D3C">
      <w:pPr>
        <w:pStyle w:val="GvdeMetni"/>
        <w:spacing w:before="6"/>
        <w:rPr>
          <w:sz w:val="27"/>
        </w:rPr>
      </w:pPr>
    </w:p>
    <w:p w:rsidR="00C46D3C" w:rsidRDefault="00221BEB">
      <w:pPr>
        <w:pStyle w:val="GvdeMetni"/>
        <w:spacing w:before="1" w:line="276" w:lineRule="auto"/>
        <w:ind w:left="118" w:right="114"/>
        <w:jc w:val="both"/>
      </w:pPr>
      <w:r>
        <w:rPr>
          <w:b/>
          <w:i/>
        </w:rPr>
        <w:t>Sayfa Numaraları</w:t>
      </w:r>
      <w:r>
        <w:rPr>
          <w:i/>
        </w:rPr>
        <w:t xml:space="preserve">: </w:t>
      </w:r>
      <w:r>
        <w:t>Sayfa numaraları parantez, çizgi vb. işaretler kullanılmadan kağıdın üst kenarından 1,5 cm aşağıya, yazı çerçevesinin sa</w:t>
      </w:r>
      <w:r>
        <w:t>ğ üst köşesine yazılmalıdır. İç kapaktan sonra bütün sayfalar numaralandırılır. Tezin ön kısmının sayfaları küçük Romen rakamlarıyla (i,ii,iii, iv ...gibi), tezin metin kısmı ise, girişten başlayarak ekler kısmının sonuna kadar Arap rakamlarıyla(1,2,3,4..g</w:t>
      </w:r>
      <w:r>
        <w:t xml:space="preserve">ibi) numaralandırılır. Numaralama, tezin ön kısmının bir parçası olan  iç kapaktan başlatılır. Ancak, İç Kapak, Tez Onay sayfası, Yemin Metni ve Özgeçmişte sayfa numaraları görünmez. </w:t>
      </w:r>
      <w:r>
        <w:rPr>
          <w:b/>
        </w:rPr>
        <w:t>Numaraların gösterildiği ilk sayfa, Özet sayfasıdır</w:t>
      </w:r>
      <w:r>
        <w:t>. Bu sayfanın numarası</w:t>
      </w:r>
      <w:r>
        <w:t>, Romen rakamıyla “v”</w:t>
      </w:r>
      <w:r>
        <w:rPr>
          <w:spacing w:val="-2"/>
        </w:rPr>
        <w:t xml:space="preserve"> </w:t>
      </w:r>
      <w:r>
        <w:t>(beş)'dir.</w:t>
      </w:r>
    </w:p>
    <w:p w:rsidR="00C46D3C" w:rsidRDefault="00C46D3C">
      <w:pPr>
        <w:pStyle w:val="GvdeMetni"/>
        <w:spacing w:before="8"/>
        <w:rPr>
          <w:sz w:val="27"/>
        </w:rPr>
      </w:pPr>
    </w:p>
    <w:p w:rsidR="00C46D3C" w:rsidRDefault="00221BEB">
      <w:pPr>
        <w:pStyle w:val="GvdeMetni"/>
        <w:spacing w:line="276" w:lineRule="auto"/>
        <w:ind w:left="118" w:right="114"/>
        <w:jc w:val="both"/>
      </w:pPr>
      <w:r>
        <w:rPr>
          <w:b/>
          <w:i/>
        </w:rPr>
        <w:t>Yazı Tipi ve Boyutu</w:t>
      </w:r>
      <w:r>
        <w:rPr>
          <w:i/>
        </w:rPr>
        <w:t xml:space="preserve">: </w:t>
      </w:r>
      <w:r>
        <w:t>Times New Roman tipinde 12 punto boyutlarında yazı karakteri kullanılmalıdır. Dipnotlarda, bloklanmış alıntılar ile çizim ve tablolarda 10 punto kullanılmalıdır.</w:t>
      </w:r>
    </w:p>
    <w:p w:rsidR="00C46D3C" w:rsidRDefault="00C46D3C">
      <w:pPr>
        <w:pStyle w:val="GvdeMetni"/>
        <w:spacing w:before="5"/>
        <w:rPr>
          <w:sz w:val="27"/>
        </w:rPr>
      </w:pPr>
    </w:p>
    <w:p w:rsidR="00C46D3C" w:rsidRDefault="00221BEB">
      <w:pPr>
        <w:spacing w:before="1"/>
        <w:ind w:left="118"/>
        <w:jc w:val="both"/>
        <w:rPr>
          <w:sz w:val="24"/>
        </w:rPr>
      </w:pPr>
      <w:r>
        <w:rPr>
          <w:b/>
          <w:i/>
          <w:sz w:val="24"/>
        </w:rPr>
        <w:t>Yazım ve İmla Kuralları</w:t>
      </w:r>
      <w:r>
        <w:rPr>
          <w:sz w:val="24"/>
        </w:rPr>
        <w:t>: Tezlerde imla ve noktalama yönünden Türk Dil</w:t>
      </w:r>
      <w:r>
        <w:rPr>
          <w:spacing w:val="58"/>
          <w:sz w:val="24"/>
        </w:rPr>
        <w:t xml:space="preserve"> </w:t>
      </w:r>
      <w:r>
        <w:rPr>
          <w:sz w:val="24"/>
        </w:rPr>
        <w:t>Kurumu’nun</w:t>
      </w:r>
    </w:p>
    <w:p w:rsidR="00C46D3C" w:rsidRDefault="00221BEB">
      <w:pPr>
        <w:spacing w:before="42"/>
        <w:ind w:left="118"/>
        <w:jc w:val="both"/>
        <w:rPr>
          <w:sz w:val="24"/>
        </w:rPr>
      </w:pPr>
      <w:r>
        <w:rPr>
          <w:i/>
          <w:sz w:val="24"/>
        </w:rPr>
        <w:t>Türkçe Sözlük ve İmla Kılavuzu’</w:t>
      </w:r>
      <w:r>
        <w:rPr>
          <w:sz w:val="24"/>
        </w:rPr>
        <w:t>na uyulmalıdır.</w:t>
      </w:r>
    </w:p>
    <w:p w:rsidR="00C46D3C" w:rsidRDefault="00C46D3C">
      <w:pPr>
        <w:pStyle w:val="GvdeMetni"/>
        <w:spacing w:before="2"/>
        <w:rPr>
          <w:sz w:val="31"/>
        </w:rPr>
      </w:pPr>
    </w:p>
    <w:p w:rsidR="00C46D3C" w:rsidRDefault="00221BEB">
      <w:pPr>
        <w:pStyle w:val="GvdeMetni"/>
        <w:spacing w:line="276" w:lineRule="auto"/>
        <w:ind w:left="118"/>
      </w:pPr>
      <w:r>
        <w:rPr>
          <w:b/>
          <w:i/>
        </w:rPr>
        <w:t xml:space="preserve">Satır Araları: </w:t>
      </w:r>
      <w:r>
        <w:rPr>
          <w:b/>
        </w:rPr>
        <w:t xml:space="preserve">Tüm tez metni </w:t>
      </w:r>
      <w:r>
        <w:t>boyunca yukarıdan 6, aşağıdan da 6 olacak şekilde paragraflar arasında boşluk bırakılır. Satır ara</w:t>
      </w:r>
      <w:r>
        <w:t>lığı ise 1.5 değerinde olmalıdır.</w:t>
      </w:r>
    </w:p>
    <w:p w:rsidR="00C46D3C" w:rsidRDefault="00221BEB">
      <w:pPr>
        <w:pStyle w:val="GvdeMetni"/>
        <w:spacing w:line="276" w:lineRule="auto"/>
        <w:ind w:left="118" w:firstLine="720"/>
      </w:pPr>
      <w:r>
        <w:rPr>
          <w:b/>
        </w:rPr>
        <w:t xml:space="preserve">Dipnotlarda </w:t>
      </w:r>
      <w:r>
        <w:t>iki dipnot arasında alttan ve üstten 6 boşluk bırakılır. Satır aralığı ise 1.5 olarak yazılır. Bir satırı geçen dipnotlarda alt satırlar yarım tab içeriden yazılır.</w:t>
      </w:r>
    </w:p>
    <w:p w:rsidR="00C46D3C" w:rsidRDefault="00221BEB">
      <w:pPr>
        <w:pStyle w:val="GvdeMetni"/>
        <w:spacing w:line="276" w:lineRule="auto"/>
        <w:ind w:left="118" w:right="106" w:firstLine="720"/>
      </w:pPr>
      <w:r>
        <w:rPr>
          <w:b/>
        </w:rPr>
        <w:t xml:space="preserve">Kaynakçada </w:t>
      </w:r>
      <w:r>
        <w:t>iki kaynak arasında alttan ve üstten 6 boşluk bırakılır; satır aralığı ise 1.5 olarak yazılır. İki satırdan fazla kaynakçalarda alt satırlar bir tab içeriden verilir.</w:t>
      </w:r>
    </w:p>
    <w:p w:rsidR="00C46D3C" w:rsidRDefault="00221BEB">
      <w:pPr>
        <w:pStyle w:val="GvdeMetni"/>
        <w:spacing w:before="1"/>
        <w:ind w:left="838"/>
      </w:pPr>
      <w:r>
        <w:rPr>
          <w:b/>
        </w:rPr>
        <w:t xml:space="preserve">Tablolarda </w:t>
      </w:r>
      <w:r>
        <w:t>tüm satır aralıkları 1 olarak ayarlanır. Tablo başlıkları ile tablo arasında</w:t>
      </w:r>
    </w:p>
    <w:p w:rsidR="00C46D3C" w:rsidRDefault="00221BEB">
      <w:pPr>
        <w:pStyle w:val="GvdeMetni"/>
        <w:spacing w:before="40"/>
        <w:ind w:left="118"/>
      </w:pPr>
      <w:r>
        <w:t>1</w:t>
      </w:r>
      <w:r>
        <w:t>.5 satır aralığı bırakılır.</w:t>
      </w:r>
    </w:p>
    <w:p w:rsidR="00C46D3C" w:rsidRDefault="00221BEB">
      <w:pPr>
        <w:pStyle w:val="GvdeMetni"/>
        <w:spacing w:before="42" w:line="276" w:lineRule="auto"/>
        <w:ind w:left="118" w:firstLine="720"/>
      </w:pPr>
      <w:r>
        <w:t>Sayfalarda son satır başlık olarak yazılamaz. Sayfa sonundaki başlıkların altında en az iki satır bulunmalıdır. Şayet iki satır sığmıyorsa başlık takip eden sayfadan başlar.</w:t>
      </w:r>
    </w:p>
    <w:p w:rsidR="00C46D3C" w:rsidRDefault="00221BEB">
      <w:pPr>
        <w:pStyle w:val="GvdeMetni"/>
        <w:spacing w:line="276" w:lineRule="auto"/>
        <w:ind w:left="118" w:right="127" w:firstLine="720"/>
      </w:pPr>
      <w:r>
        <w:t>Yine sayfa sonlarında yeni bir paragrafa ait tek satır</w:t>
      </w:r>
      <w:r>
        <w:t xml:space="preserve"> yer alamaz. Sayfa sonunda yeni bir paragraf yazılacaksa en az iki satır sayfa altında yer almalıdır.</w:t>
      </w:r>
    </w:p>
    <w:p w:rsidR="00C46D3C" w:rsidRDefault="00C46D3C">
      <w:pPr>
        <w:pStyle w:val="GvdeMetni"/>
        <w:spacing w:before="7"/>
        <w:rPr>
          <w:sz w:val="27"/>
        </w:rPr>
      </w:pPr>
    </w:p>
    <w:p w:rsidR="00C46D3C" w:rsidRDefault="00221BEB">
      <w:pPr>
        <w:ind w:left="838"/>
        <w:rPr>
          <w:sz w:val="24"/>
        </w:rPr>
      </w:pPr>
      <w:r>
        <w:rPr>
          <w:b/>
          <w:sz w:val="24"/>
        </w:rPr>
        <w:t xml:space="preserve">Metin içinde bloklanmış alıntılarda </w:t>
      </w:r>
      <w:r>
        <w:rPr>
          <w:sz w:val="24"/>
        </w:rPr>
        <w:t>1 satır aralığı boşluk bırakılmalıdır.</w:t>
      </w:r>
    </w:p>
    <w:p w:rsidR="00C46D3C" w:rsidRDefault="00C46D3C">
      <w:pPr>
        <w:pStyle w:val="GvdeMetni"/>
        <w:spacing w:before="2"/>
        <w:rPr>
          <w:sz w:val="31"/>
        </w:rPr>
      </w:pPr>
    </w:p>
    <w:p w:rsidR="00C46D3C" w:rsidRDefault="00221BEB">
      <w:pPr>
        <w:pStyle w:val="GvdeMetni"/>
        <w:spacing w:line="276" w:lineRule="auto"/>
        <w:ind w:left="118" w:right="115"/>
        <w:jc w:val="both"/>
      </w:pPr>
      <w:r>
        <w:rPr>
          <w:b/>
          <w:i/>
        </w:rPr>
        <w:t>Paragraflar</w:t>
      </w:r>
      <w:r>
        <w:rPr>
          <w:i/>
        </w:rPr>
        <w:t xml:space="preserve">: </w:t>
      </w:r>
      <w:r>
        <w:t>Tez metninde satırlar ‘</w:t>
      </w:r>
      <w:r>
        <w:rPr>
          <w:b/>
        </w:rPr>
        <w:t>iki yana yasla</w:t>
      </w:r>
      <w:r>
        <w:t>’ biçiminde yazılmalıdır. H</w:t>
      </w:r>
      <w:r>
        <w:t>er paragraf, yazı alanı sol kenarından 1,5 cm içeriden başlar. Bloklanmış alıntılarda soldan ve sağdan 1 cm girinti yapılmalıdır. Metin içindeki paragraflar arasında 1,5 aralık bulunacaktır.</w:t>
      </w:r>
    </w:p>
    <w:p w:rsidR="00C46D3C" w:rsidRDefault="00C46D3C">
      <w:pPr>
        <w:pStyle w:val="GvdeMetni"/>
        <w:spacing w:before="7"/>
        <w:rPr>
          <w:sz w:val="27"/>
        </w:rPr>
      </w:pPr>
    </w:p>
    <w:p w:rsidR="00C46D3C" w:rsidRDefault="00221BEB">
      <w:pPr>
        <w:pStyle w:val="GvdeMetni"/>
        <w:spacing w:before="1" w:line="276" w:lineRule="auto"/>
        <w:ind w:left="118" w:right="116"/>
        <w:jc w:val="both"/>
      </w:pPr>
      <w:r>
        <w:rPr>
          <w:b/>
          <w:i/>
        </w:rPr>
        <w:t xml:space="preserve">Şekiller ve Tablolar: </w:t>
      </w:r>
      <w:r>
        <w:t xml:space="preserve">Şekil ve Tablolar metinde ilk değinildiği </w:t>
      </w:r>
      <w:r>
        <w:t>sayfada veya bir sonrakinde yer almalıdır. Bunların yerleştirilmelerinde, sayfanın kenarlarından bırakılması gerekli boşluklar aşılmamalıdır. Taşma durumunda olanlar ya küçültülmeli ya da Ek’te sunulmalıdır. Tez içinde katlanmış şekil veya çizelge olmamalı</w:t>
      </w:r>
      <w:r>
        <w:t>dır. Bir sayfadan uzun olan tablolar tez metni içinde bulunmak zorunda ise bir sayfa boyutunda (uygun bir yerden) bölünmelidir. Tablonun devamı bir sonraki sayfada aynı tablo numarası ile ve aynı başlıkla verilmeli; ancak, tablo numarasından sonra “(Devam)</w:t>
      </w:r>
      <w:r>
        <w:t>” ibaresi yazılmalıdır. Tüm şekil ve tabloların kendine</w:t>
      </w:r>
      <w:r>
        <w:rPr>
          <w:spacing w:val="6"/>
        </w:rPr>
        <w:t xml:space="preserve"> </w:t>
      </w:r>
      <w:r>
        <w:t>ait</w:t>
      </w:r>
    </w:p>
    <w:p w:rsidR="00C46D3C" w:rsidRDefault="00C46D3C">
      <w:pPr>
        <w:spacing w:line="276" w:lineRule="auto"/>
        <w:jc w:val="both"/>
        <w:sectPr w:rsidR="00C46D3C">
          <w:pgSz w:w="11910" w:h="16840"/>
          <w:pgMar w:top="1280" w:right="1300" w:bottom="1140" w:left="1300" w:header="0" w:footer="946" w:gutter="0"/>
          <w:cols w:space="708"/>
        </w:sectPr>
      </w:pPr>
    </w:p>
    <w:p w:rsidR="00C46D3C" w:rsidRDefault="00221BEB">
      <w:pPr>
        <w:pStyle w:val="GvdeMetni"/>
        <w:spacing w:before="67" w:line="276" w:lineRule="auto"/>
        <w:ind w:left="118" w:right="115"/>
        <w:jc w:val="both"/>
      </w:pPr>
      <w:r>
        <w:lastRenderedPageBreak/>
        <w:t>bir numarası olmalıdır. Numaralama rakamlarla yapılmalıdır. Numaralar her bölüm için birbirinden bağımsız olarak verilmelidir (Ek 13).</w:t>
      </w:r>
    </w:p>
    <w:p w:rsidR="00C46D3C" w:rsidRDefault="00C46D3C">
      <w:pPr>
        <w:pStyle w:val="GvdeMetni"/>
        <w:spacing w:before="9"/>
        <w:rPr>
          <w:sz w:val="27"/>
        </w:rPr>
      </w:pPr>
    </w:p>
    <w:p w:rsidR="00C46D3C" w:rsidRDefault="00221BEB">
      <w:pPr>
        <w:pStyle w:val="Balk1"/>
        <w:jc w:val="both"/>
      </w:pPr>
      <w:r>
        <w:t>Bölüm Başlıkları</w:t>
      </w:r>
    </w:p>
    <w:p w:rsidR="00C46D3C" w:rsidRDefault="00C46D3C">
      <w:pPr>
        <w:pStyle w:val="GvdeMetni"/>
        <w:rPr>
          <w:b/>
          <w:sz w:val="31"/>
        </w:rPr>
      </w:pPr>
    </w:p>
    <w:p w:rsidR="00C46D3C" w:rsidRDefault="00221BEB">
      <w:pPr>
        <w:pStyle w:val="GvdeMetni"/>
        <w:spacing w:line="276" w:lineRule="auto"/>
        <w:ind w:left="118" w:right="114" w:firstLine="720"/>
        <w:jc w:val="both"/>
      </w:pPr>
      <w:r>
        <w:t>Bölüm başlıkları, tek sayfada (bölüm kapağı örneği sayfasında, Ek 11) ve bütün sözcükler büyük harfle, koyu ve 12 punto boyutlarında yazı karakteriyle yazılır ve metin ortalanır.</w:t>
      </w:r>
    </w:p>
    <w:p w:rsidR="00C46D3C" w:rsidRDefault="00221BEB">
      <w:pPr>
        <w:pStyle w:val="GvdeMetni"/>
        <w:spacing w:before="1" w:line="276" w:lineRule="auto"/>
        <w:ind w:left="118" w:right="116" w:firstLine="720"/>
        <w:jc w:val="both"/>
      </w:pPr>
      <w:r>
        <w:t>Birinci düzey başlıklarda bütün sözcükler büyük harfle, 12 punto ve koyu yazı</w:t>
      </w:r>
      <w:r>
        <w:t>lır, sol kenardan hizalanır.</w:t>
      </w:r>
    </w:p>
    <w:p w:rsidR="00C46D3C" w:rsidRDefault="00221BEB">
      <w:pPr>
        <w:pStyle w:val="GvdeMetni"/>
        <w:spacing w:line="276" w:lineRule="auto"/>
        <w:ind w:left="118" w:right="112" w:firstLine="720"/>
        <w:jc w:val="both"/>
      </w:pPr>
      <w:r>
        <w:t>İkinci ve daha alt düzeylerdeki başlıklarda bütün sözcüklerin ilk harfleri büyük, 12 punto ve koyu diğerleri küçük harfle yazılır, sol kenardan hizalanır.</w:t>
      </w:r>
    </w:p>
    <w:p w:rsidR="00C46D3C" w:rsidRDefault="00221BEB">
      <w:pPr>
        <w:pStyle w:val="GvdeMetni"/>
        <w:ind w:left="118"/>
        <w:jc w:val="both"/>
      </w:pPr>
      <w:r>
        <w:t>Bütün başlıklar numaralandırılır ve başlıklardan önce 2 satır, sonra 1,5</w:t>
      </w:r>
      <w:r>
        <w:t xml:space="preserve"> satır boşluk bırakılır.</w:t>
      </w:r>
    </w:p>
    <w:p w:rsidR="00C46D3C" w:rsidRDefault="00C46D3C">
      <w:pPr>
        <w:pStyle w:val="GvdeMetni"/>
        <w:spacing w:before="4"/>
        <w:rPr>
          <w:sz w:val="31"/>
        </w:rPr>
      </w:pPr>
    </w:p>
    <w:p w:rsidR="00C46D3C" w:rsidRDefault="00221BEB">
      <w:pPr>
        <w:pStyle w:val="Balk1"/>
        <w:jc w:val="both"/>
      </w:pPr>
      <w:r>
        <w:t>TEZİN/RAPORUN DÜZENLENMESİ</w:t>
      </w:r>
    </w:p>
    <w:p w:rsidR="00C46D3C" w:rsidRDefault="00C46D3C">
      <w:pPr>
        <w:pStyle w:val="GvdeMetni"/>
        <w:spacing w:before="11"/>
        <w:rPr>
          <w:b/>
          <w:sz w:val="30"/>
        </w:rPr>
      </w:pPr>
    </w:p>
    <w:p w:rsidR="00C46D3C" w:rsidRDefault="00221BEB">
      <w:pPr>
        <w:pStyle w:val="GvdeMetni"/>
        <w:ind w:left="838"/>
      </w:pPr>
      <w:r>
        <w:t>Tezin/Raporun bölüm ve sayfalarının sıralanması şu şekilde olmalıdır:</w:t>
      </w:r>
    </w:p>
    <w:p w:rsidR="00C46D3C" w:rsidRDefault="00C46D3C">
      <w:pPr>
        <w:pStyle w:val="GvdeMetni"/>
        <w:spacing w:before="2"/>
        <w:rPr>
          <w:sz w:val="31"/>
        </w:rPr>
      </w:pPr>
    </w:p>
    <w:p w:rsidR="00C46D3C" w:rsidRDefault="00221BEB">
      <w:pPr>
        <w:pStyle w:val="Balk1"/>
        <w:spacing w:before="1"/>
        <w:jc w:val="both"/>
        <w:rPr>
          <w:b w:val="0"/>
        </w:rPr>
      </w:pPr>
      <w:r>
        <w:t>Dış Kapak</w:t>
      </w:r>
      <w:r>
        <w:rPr>
          <w:b w:val="0"/>
        </w:rPr>
        <w:t>:</w:t>
      </w:r>
    </w:p>
    <w:p w:rsidR="00C46D3C" w:rsidRDefault="00C46D3C">
      <w:pPr>
        <w:pStyle w:val="GvdeMetni"/>
        <w:spacing w:before="2"/>
        <w:rPr>
          <w:sz w:val="31"/>
        </w:rPr>
      </w:pPr>
    </w:p>
    <w:p w:rsidR="00C46D3C" w:rsidRDefault="00221BEB">
      <w:pPr>
        <w:pStyle w:val="GvdeMetni"/>
        <w:spacing w:line="276" w:lineRule="auto"/>
        <w:ind w:left="118" w:right="114" w:firstLine="720"/>
        <w:jc w:val="both"/>
      </w:pPr>
      <w:r>
        <w:t xml:space="preserve">Dış kapağın alt orta kısmında 5,5 x 9,2 cm’lik pencereye uygun gelecek şekilde büyük harflerle ve bold olarak tezin adı, parantez içinde (Yüksek Lisans / Doktora tezi) ibaresi, tez öğrencisinin adı soyadı ( bold) ve yer – tarih yazılır. Bu kısım </w:t>
      </w:r>
      <w:r>
        <w:rPr>
          <w:b/>
        </w:rPr>
        <w:t xml:space="preserve">10 punto </w:t>
      </w:r>
      <w:r>
        <w:t>i</w:t>
      </w:r>
      <w:r>
        <w:t xml:space="preserve">le ve alt kısımdan </w:t>
      </w:r>
      <w:r>
        <w:rPr>
          <w:b/>
        </w:rPr>
        <w:t xml:space="preserve">3,5 cm’lik </w:t>
      </w:r>
      <w:r>
        <w:t>boşluk bırakılır (Ek 2).</w:t>
      </w:r>
    </w:p>
    <w:p w:rsidR="00C46D3C" w:rsidRDefault="00C46D3C">
      <w:pPr>
        <w:pStyle w:val="GvdeMetni"/>
        <w:spacing w:before="8"/>
        <w:rPr>
          <w:sz w:val="27"/>
        </w:rPr>
      </w:pPr>
    </w:p>
    <w:p w:rsidR="00C46D3C" w:rsidRDefault="00221BEB">
      <w:pPr>
        <w:pStyle w:val="Balk1"/>
        <w:jc w:val="both"/>
        <w:rPr>
          <w:b w:val="0"/>
        </w:rPr>
      </w:pPr>
      <w:r>
        <w:t>İç Kapak</w:t>
      </w:r>
      <w:r>
        <w:rPr>
          <w:b w:val="0"/>
        </w:rPr>
        <w:t>:</w:t>
      </w:r>
    </w:p>
    <w:p w:rsidR="00C46D3C" w:rsidRDefault="00C46D3C">
      <w:pPr>
        <w:pStyle w:val="GvdeMetni"/>
        <w:spacing w:before="2"/>
        <w:rPr>
          <w:sz w:val="31"/>
        </w:rPr>
      </w:pPr>
    </w:p>
    <w:p w:rsidR="00C46D3C" w:rsidRDefault="00221BEB">
      <w:pPr>
        <w:pStyle w:val="GvdeMetni"/>
        <w:spacing w:line="276" w:lineRule="auto"/>
        <w:ind w:left="118" w:right="115" w:firstLine="720"/>
        <w:jc w:val="both"/>
      </w:pPr>
      <w:r>
        <w:t>İç kapak sırasıyla, Üniversite, Enstitü ve Anabilim/Anasanat Dalı bloğu, Tezin/Raporun Türü, Tezin/Raporun Başlığı, Tez Danışmanının Ünvanı, Adı Soyadı, Adayın Adı ve Soyadı, Basım Yeri ve Yılı bölümlerinden oluşur.</w:t>
      </w:r>
    </w:p>
    <w:p w:rsidR="00C46D3C" w:rsidRDefault="00C46D3C">
      <w:pPr>
        <w:pStyle w:val="GvdeMetni"/>
        <w:spacing w:before="7"/>
        <w:rPr>
          <w:sz w:val="27"/>
        </w:rPr>
      </w:pPr>
    </w:p>
    <w:p w:rsidR="00C46D3C" w:rsidRDefault="00221BEB">
      <w:pPr>
        <w:spacing w:line="276" w:lineRule="auto"/>
        <w:ind w:left="118" w:right="112" w:firstLine="720"/>
        <w:jc w:val="both"/>
        <w:rPr>
          <w:sz w:val="24"/>
        </w:rPr>
      </w:pPr>
      <w:r>
        <w:rPr>
          <w:sz w:val="24"/>
        </w:rPr>
        <w:t xml:space="preserve">Sayfanın sol ve sağ kenarlarında 3 cm, </w:t>
      </w:r>
      <w:r>
        <w:rPr>
          <w:sz w:val="24"/>
        </w:rPr>
        <w:t xml:space="preserve">üst ve alt kenarlarında ise 2 cm boşluk bırakılır. Bütün yazılar ortalanır. Başlık 14 punto, tamamı büyük harflerle ve koyu, diğer yazılar ise 12 punto ve normal olmalıdır. Tezin türü olarak </w:t>
      </w:r>
      <w:r>
        <w:rPr>
          <w:i/>
          <w:sz w:val="24"/>
        </w:rPr>
        <w:t xml:space="preserve">Yüksek Lisans Tezi, Doktora Tezi </w:t>
      </w:r>
      <w:r>
        <w:rPr>
          <w:sz w:val="24"/>
        </w:rPr>
        <w:t xml:space="preserve">ya da </w:t>
      </w:r>
      <w:r>
        <w:rPr>
          <w:i/>
          <w:sz w:val="24"/>
        </w:rPr>
        <w:t>Sanatta Yeterlik Tezi</w:t>
      </w:r>
      <w:r>
        <w:rPr>
          <w:sz w:val="24"/>
        </w:rPr>
        <w:t>, rap</w:t>
      </w:r>
      <w:r>
        <w:rPr>
          <w:sz w:val="24"/>
        </w:rPr>
        <w:t xml:space="preserve">orun türü olarak ise </w:t>
      </w:r>
      <w:r>
        <w:rPr>
          <w:i/>
          <w:sz w:val="24"/>
        </w:rPr>
        <w:t xml:space="preserve">Sanat Eseri Raporu </w:t>
      </w:r>
      <w:r>
        <w:rPr>
          <w:sz w:val="24"/>
        </w:rPr>
        <w:t xml:space="preserve">ya da </w:t>
      </w:r>
      <w:r>
        <w:rPr>
          <w:i/>
          <w:sz w:val="24"/>
        </w:rPr>
        <w:t xml:space="preserve">Sanatta Yeterlik Eseri Çalışması Raporu </w:t>
      </w:r>
      <w:r>
        <w:rPr>
          <w:sz w:val="24"/>
        </w:rPr>
        <w:t>yazılır (Ek 3).</w:t>
      </w:r>
    </w:p>
    <w:p w:rsidR="00C46D3C" w:rsidRDefault="00C46D3C">
      <w:pPr>
        <w:pStyle w:val="GvdeMetni"/>
        <w:spacing w:before="6"/>
        <w:rPr>
          <w:sz w:val="27"/>
        </w:rPr>
      </w:pPr>
    </w:p>
    <w:p w:rsidR="00C46D3C" w:rsidRDefault="00221BEB">
      <w:pPr>
        <w:spacing w:before="1"/>
        <w:ind w:left="118"/>
        <w:jc w:val="both"/>
        <w:rPr>
          <w:sz w:val="24"/>
        </w:rPr>
      </w:pPr>
      <w:r>
        <w:rPr>
          <w:b/>
          <w:sz w:val="24"/>
        </w:rPr>
        <w:t>Kabul ve Onay Sayfası</w:t>
      </w:r>
      <w:r>
        <w:rPr>
          <w:sz w:val="24"/>
        </w:rPr>
        <w:t>: Kabul ve Onay Sayfası, Ek 4’te gösterildiği gibi hazırlanır.</w:t>
      </w:r>
    </w:p>
    <w:p w:rsidR="00C46D3C" w:rsidRDefault="00C46D3C">
      <w:pPr>
        <w:pStyle w:val="GvdeMetni"/>
        <w:spacing w:before="2"/>
        <w:rPr>
          <w:sz w:val="31"/>
        </w:rPr>
      </w:pPr>
    </w:p>
    <w:p w:rsidR="00C46D3C" w:rsidRDefault="00221BEB">
      <w:pPr>
        <w:ind w:left="118"/>
        <w:jc w:val="both"/>
        <w:rPr>
          <w:sz w:val="24"/>
        </w:rPr>
      </w:pPr>
      <w:r>
        <w:rPr>
          <w:b/>
          <w:sz w:val="24"/>
        </w:rPr>
        <w:t>Bilimsel Etik Bildirimi</w:t>
      </w:r>
      <w:r>
        <w:rPr>
          <w:sz w:val="24"/>
        </w:rPr>
        <w:t>: Bilimsel Etik bildirimi, Ek 5’ te yer almak</w:t>
      </w:r>
      <w:r>
        <w:rPr>
          <w:sz w:val="24"/>
        </w:rPr>
        <w:t>tadır</w:t>
      </w:r>
    </w:p>
    <w:p w:rsidR="00C46D3C" w:rsidRDefault="00C46D3C">
      <w:pPr>
        <w:pStyle w:val="GvdeMetni"/>
        <w:spacing w:before="2"/>
        <w:rPr>
          <w:sz w:val="31"/>
        </w:rPr>
      </w:pPr>
    </w:p>
    <w:p w:rsidR="00C46D3C" w:rsidRDefault="00221BEB">
      <w:pPr>
        <w:pStyle w:val="Balk1"/>
        <w:rPr>
          <w:b w:val="0"/>
        </w:rPr>
      </w:pPr>
      <w:r>
        <w:t>Özgeçmiş</w:t>
      </w:r>
      <w:r>
        <w:rPr>
          <w:b w:val="0"/>
        </w:rPr>
        <w:t>:</w:t>
      </w:r>
    </w:p>
    <w:p w:rsidR="00C46D3C" w:rsidRDefault="00C46D3C">
      <w:pPr>
        <w:pStyle w:val="GvdeMetni"/>
        <w:spacing w:before="2"/>
        <w:rPr>
          <w:sz w:val="31"/>
        </w:rPr>
      </w:pPr>
    </w:p>
    <w:p w:rsidR="00C46D3C" w:rsidRDefault="00221BEB">
      <w:pPr>
        <w:pStyle w:val="GvdeMetni"/>
        <w:spacing w:before="1" w:line="276" w:lineRule="auto"/>
        <w:ind w:left="118" w:right="120" w:firstLine="720"/>
        <w:jc w:val="both"/>
      </w:pPr>
      <w:r>
        <w:t>Araştırmacının, biyografisi ve yayınları özgeçmiş başlığı altında verilir. Bu bölümde, tez, uzmanlık dalı, eğitim ve varsa iş deneyimi, yayınlar ve alınan ödüllere yer verilir.</w:t>
      </w:r>
    </w:p>
    <w:p w:rsidR="00C46D3C" w:rsidRDefault="00C46D3C">
      <w:pPr>
        <w:spacing w:line="276" w:lineRule="auto"/>
        <w:jc w:val="both"/>
        <w:sectPr w:rsidR="00C46D3C">
          <w:pgSz w:w="11910" w:h="16840"/>
          <w:pgMar w:top="1280" w:right="1300" w:bottom="1140" w:left="1300" w:header="0" w:footer="946" w:gutter="0"/>
          <w:cols w:space="708"/>
        </w:sectPr>
      </w:pPr>
    </w:p>
    <w:p w:rsidR="00C46D3C" w:rsidRDefault="00221BEB">
      <w:pPr>
        <w:pStyle w:val="GvdeMetni"/>
        <w:spacing w:before="67" w:line="276" w:lineRule="auto"/>
        <w:ind w:left="118"/>
      </w:pPr>
      <w:r>
        <w:lastRenderedPageBreak/>
        <w:t>Özgeçmiş sayfası bir sayfayı aşmamalıdır. Ö</w:t>
      </w:r>
      <w:r>
        <w:t>zgeçmiş sayfası 3. tekil şahıs kullanılarak yazılmalıdır (bitirdim, yaptım değil bitirdi, yaptı.).</w:t>
      </w:r>
    </w:p>
    <w:p w:rsidR="00C46D3C" w:rsidRDefault="00C46D3C">
      <w:pPr>
        <w:pStyle w:val="GvdeMetni"/>
        <w:spacing w:before="6"/>
        <w:rPr>
          <w:sz w:val="27"/>
        </w:rPr>
      </w:pPr>
    </w:p>
    <w:p w:rsidR="00C46D3C" w:rsidRDefault="00221BEB">
      <w:pPr>
        <w:pStyle w:val="Balk1"/>
        <w:spacing w:before="1"/>
        <w:rPr>
          <w:b w:val="0"/>
        </w:rPr>
      </w:pPr>
      <w:r>
        <w:t>Özet</w:t>
      </w:r>
      <w:r>
        <w:rPr>
          <w:b w:val="0"/>
        </w:rPr>
        <w:t>:</w:t>
      </w:r>
    </w:p>
    <w:p w:rsidR="00C46D3C" w:rsidRDefault="00C46D3C">
      <w:pPr>
        <w:pStyle w:val="GvdeMetni"/>
        <w:spacing w:before="2"/>
        <w:rPr>
          <w:sz w:val="31"/>
        </w:rPr>
      </w:pPr>
    </w:p>
    <w:p w:rsidR="00C46D3C" w:rsidRDefault="00221BEB">
      <w:pPr>
        <w:pStyle w:val="GvdeMetni"/>
        <w:spacing w:line="276" w:lineRule="auto"/>
        <w:ind w:left="118" w:right="115" w:firstLine="720"/>
        <w:jc w:val="both"/>
      </w:pPr>
      <w:r>
        <w:t>Tezi kısaca tanıtmak üzere hazırlanan sayfadır. Özet genellikle tezden bağımsız olarak değerlendirilir ve okuyucuya, tezi inceleyip, incelememe kararını verdirebilecek kapsam ve derinlikte yazılmalıdır. Özet başlık sayfasından sonra yer alır ve yaklaşık 20</w:t>
      </w:r>
      <w:r>
        <w:t xml:space="preserve">0 kelimeyi, yani bir sayfayı aşmamalıdır. Özetlerde, şekil, tablo, kaynak vb. bilgilere yer verilmez. Ayrıca alt başlık vb. kullanılmaz. Tezin numaralandırması bu sayfadan başlar. Özet sayfasının numarası küçük roma rakamı ile “v”’den başlar (Romen rakamı </w:t>
      </w:r>
      <w:r>
        <w:t>ile “5”) (Ek 6).</w:t>
      </w:r>
    </w:p>
    <w:p w:rsidR="00C46D3C" w:rsidRDefault="00C46D3C">
      <w:pPr>
        <w:pStyle w:val="GvdeMetni"/>
        <w:spacing w:before="8"/>
        <w:rPr>
          <w:sz w:val="27"/>
        </w:rPr>
      </w:pPr>
    </w:p>
    <w:p w:rsidR="00C46D3C" w:rsidRDefault="00221BEB">
      <w:pPr>
        <w:pStyle w:val="Balk1"/>
        <w:rPr>
          <w:b w:val="0"/>
        </w:rPr>
      </w:pPr>
      <w:r>
        <w:t>Abstract</w:t>
      </w:r>
      <w:r>
        <w:rPr>
          <w:b w:val="0"/>
        </w:rPr>
        <w:t>:</w:t>
      </w:r>
    </w:p>
    <w:p w:rsidR="00C46D3C" w:rsidRDefault="00C46D3C">
      <w:pPr>
        <w:pStyle w:val="GvdeMetni"/>
        <w:spacing w:before="3"/>
        <w:rPr>
          <w:sz w:val="23"/>
        </w:rPr>
      </w:pPr>
    </w:p>
    <w:p w:rsidR="00C46D3C" w:rsidRDefault="00221BEB">
      <w:pPr>
        <w:pStyle w:val="GvdeMetni"/>
        <w:spacing w:before="90"/>
        <w:ind w:left="838"/>
      </w:pPr>
      <w:r>
        <w:t>Özet sayfasının İngilizce olarak yazımıdır ve tezlerde özet sayfasından sonra yer alır</w:t>
      </w:r>
    </w:p>
    <w:p w:rsidR="00C46D3C" w:rsidRDefault="00221BEB">
      <w:pPr>
        <w:pStyle w:val="GvdeMetni"/>
        <w:spacing w:before="42"/>
        <w:ind w:left="118"/>
      </w:pPr>
      <w:r>
        <w:t>(Ek 7).</w:t>
      </w:r>
    </w:p>
    <w:p w:rsidR="00C46D3C" w:rsidRDefault="00C46D3C">
      <w:pPr>
        <w:pStyle w:val="GvdeMetni"/>
        <w:spacing w:before="7"/>
        <w:rPr>
          <w:sz w:val="23"/>
        </w:rPr>
      </w:pPr>
    </w:p>
    <w:p w:rsidR="00C46D3C" w:rsidRDefault="00221BEB">
      <w:pPr>
        <w:pStyle w:val="Balk1"/>
        <w:spacing w:before="90"/>
      </w:pPr>
      <w:r>
        <w:t>Önsöz (İsteğe bağlı):</w:t>
      </w:r>
    </w:p>
    <w:p w:rsidR="00C46D3C" w:rsidRDefault="00C46D3C">
      <w:pPr>
        <w:pStyle w:val="GvdeMetni"/>
        <w:rPr>
          <w:b/>
          <w:sz w:val="31"/>
        </w:rPr>
      </w:pPr>
    </w:p>
    <w:p w:rsidR="00C46D3C" w:rsidRDefault="00221BEB">
      <w:pPr>
        <w:pStyle w:val="GvdeMetni"/>
        <w:spacing w:line="276" w:lineRule="auto"/>
        <w:ind w:left="118" w:right="118" w:firstLine="720"/>
        <w:jc w:val="both"/>
      </w:pPr>
      <w:r>
        <w:t>Tezlerde önsözün mutlaka olması gerekmez. Bu kesimde tez metni içinde yazılması durumunda anlatım bütünlüğün</w:t>
      </w:r>
      <w:r>
        <w:t>ü bozacağı düşünülen, yalnız tezi hazırlayan tarafından sunulmak istenen, çalışma ile ilgili ek bilgiler verilebilir. Çalışma sırasında karşılaşılan olumlu ve olumsuz durumlardan söz edilebilir. Önsözün son kısmında, tez çalışmasında ve tezin hazırlanmasın</w:t>
      </w:r>
      <w:r>
        <w:t>da doğrudan katkısı olan kişilerle, görevi olmadığı halde dolaylı da olsa katkısı olan kişi ve kurumlara teşekkür</w:t>
      </w:r>
      <w:r>
        <w:rPr>
          <w:spacing w:val="-2"/>
        </w:rPr>
        <w:t xml:space="preserve"> </w:t>
      </w:r>
      <w:r>
        <w:t>edilir</w:t>
      </w:r>
    </w:p>
    <w:p w:rsidR="00C46D3C" w:rsidRDefault="00221BEB">
      <w:pPr>
        <w:pStyle w:val="GvdeMetni"/>
        <w:spacing w:line="360" w:lineRule="auto"/>
        <w:ind w:left="118" w:right="117" w:firstLine="720"/>
        <w:jc w:val="both"/>
      </w:pPr>
      <w:r>
        <w:t>Tez çalışması bir proje kapsamında gerçekleştirilmiş ise, projenin ve ilgili kuruluşun adı da bu kesimde belirtilmelidir.</w:t>
      </w:r>
    </w:p>
    <w:p w:rsidR="00C46D3C" w:rsidRDefault="00221BEB">
      <w:pPr>
        <w:pStyle w:val="GvdeMetni"/>
        <w:spacing w:before="1" w:line="276" w:lineRule="auto"/>
        <w:ind w:left="118" w:right="119" w:firstLine="720"/>
        <w:jc w:val="both"/>
      </w:pPr>
      <w:r>
        <w:t>Teşekkür edilen kişilerin ünvanı (varsa), adı, soyadı, görevli olduğu kuruluş (tırnak içinde) ve çalışmaya katkısı kısa ve öz olarak belirtilmelidir (Ek 8).</w:t>
      </w:r>
    </w:p>
    <w:p w:rsidR="00C46D3C" w:rsidRDefault="00C46D3C">
      <w:pPr>
        <w:pStyle w:val="GvdeMetni"/>
        <w:spacing w:before="8"/>
        <w:rPr>
          <w:sz w:val="27"/>
        </w:rPr>
      </w:pPr>
    </w:p>
    <w:p w:rsidR="00C46D3C" w:rsidRDefault="00221BEB">
      <w:pPr>
        <w:pStyle w:val="Balk1"/>
      </w:pPr>
      <w:r>
        <w:t>İçindekiler Listesi:</w:t>
      </w:r>
    </w:p>
    <w:p w:rsidR="00C46D3C" w:rsidRDefault="00C46D3C">
      <w:pPr>
        <w:pStyle w:val="GvdeMetni"/>
        <w:rPr>
          <w:b/>
          <w:sz w:val="31"/>
        </w:rPr>
      </w:pPr>
    </w:p>
    <w:p w:rsidR="00C46D3C" w:rsidRDefault="00221BEB">
      <w:pPr>
        <w:pStyle w:val="GvdeMetni"/>
        <w:spacing w:line="276" w:lineRule="auto"/>
        <w:ind w:left="118" w:right="116" w:firstLine="720"/>
        <w:jc w:val="both"/>
      </w:pPr>
      <w:r>
        <w:t>Tez/Rapor metninde yer alan bütün bölüm başlıkları ve Kaynakça (varsa Ekler)</w:t>
      </w:r>
      <w:r>
        <w:t xml:space="preserve"> sayfası, İçindekiler Listesinde eksiksiz olarak gösterilmelidir (Ek 9).</w:t>
      </w:r>
    </w:p>
    <w:p w:rsidR="00C46D3C" w:rsidRDefault="00C46D3C">
      <w:pPr>
        <w:pStyle w:val="GvdeMetni"/>
        <w:spacing w:before="10"/>
        <w:rPr>
          <w:sz w:val="27"/>
        </w:rPr>
      </w:pPr>
    </w:p>
    <w:p w:rsidR="00C46D3C" w:rsidRDefault="00221BEB">
      <w:pPr>
        <w:pStyle w:val="Balk1"/>
        <w:spacing w:before="1"/>
      </w:pPr>
      <w:r>
        <w:t>Tablo ve Şekiller Listesi:</w:t>
      </w:r>
    </w:p>
    <w:p w:rsidR="00C46D3C" w:rsidRDefault="00C46D3C">
      <w:pPr>
        <w:pStyle w:val="GvdeMetni"/>
        <w:spacing w:before="10"/>
        <w:rPr>
          <w:b/>
          <w:sz w:val="30"/>
        </w:rPr>
      </w:pPr>
    </w:p>
    <w:p w:rsidR="00C46D3C" w:rsidRDefault="00221BEB">
      <w:pPr>
        <w:pStyle w:val="GvdeMetni"/>
        <w:spacing w:line="276" w:lineRule="auto"/>
        <w:ind w:left="118" w:right="115" w:firstLine="720"/>
        <w:jc w:val="both"/>
      </w:pPr>
      <w:r>
        <w:t>Tezde tablo ve şekiller varsa, ayrı ayrı ya da birlikte, ön bölümde sıralanır. Üç ya da daha çok sayıdaki tablo ve şekiller, “Tablolar Listesi” ve “Şekiller Listesi” olarak ayrı ayrı sıralanır. Daha az sayıdaki tablo ve şekiller ise “Tablo ve Şekiller List</w:t>
      </w:r>
      <w:r>
        <w:t>esi” başlığı altında birlikte sunulur. Bir tek tablo ya da şekil için ayrı bir liste yapılmaz (Ek 10).</w:t>
      </w:r>
    </w:p>
    <w:p w:rsidR="00C46D3C" w:rsidRDefault="00C46D3C">
      <w:pPr>
        <w:spacing w:line="276" w:lineRule="auto"/>
        <w:jc w:val="both"/>
        <w:sectPr w:rsidR="00C46D3C">
          <w:pgSz w:w="11910" w:h="16840"/>
          <w:pgMar w:top="1280" w:right="1300" w:bottom="1160" w:left="1300" w:header="0" w:footer="946" w:gutter="0"/>
          <w:cols w:space="708"/>
        </w:sectPr>
      </w:pPr>
    </w:p>
    <w:p w:rsidR="00C46D3C" w:rsidRDefault="00221BEB">
      <w:pPr>
        <w:pStyle w:val="Balk1"/>
        <w:spacing w:before="70"/>
      </w:pPr>
      <w:r>
        <w:lastRenderedPageBreak/>
        <w:t>Simgeler ve Kısaltmalar Listesi:</w:t>
      </w:r>
    </w:p>
    <w:p w:rsidR="00C46D3C" w:rsidRDefault="00C46D3C">
      <w:pPr>
        <w:pStyle w:val="GvdeMetni"/>
        <w:spacing w:before="11"/>
        <w:rPr>
          <w:b/>
          <w:sz w:val="30"/>
        </w:rPr>
      </w:pPr>
    </w:p>
    <w:p w:rsidR="00C46D3C" w:rsidRDefault="00221BEB">
      <w:pPr>
        <w:pStyle w:val="GvdeMetni"/>
        <w:spacing w:line="276" w:lineRule="auto"/>
        <w:ind w:left="118" w:right="119" w:firstLine="720"/>
        <w:jc w:val="both"/>
      </w:pPr>
      <w:r>
        <w:t>Tez metninde kullanılan kısaltma ve simgelerin anlaşılabilir açılımı ve anlamları bu kısımda belirtil</w:t>
      </w:r>
      <w:r>
        <w:t>melidir (Ek 11).</w:t>
      </w:r>
    </w:p>
    <w:p w:rsidR="00C46D3C" w:rsidRDefault="00C46D3C">
      <w:pPr>
        <w:pStyle w:val="GvdeMetni"/>
        <w:spacing w:before="9"/>
        <w:rPr>
          <w:sz w:val="27"/>
        </w:rPr>
      </w:pPr>
    </w:p>
    <w:p w:rsidR="00C46D3C" w:rsidRDefault="00221BEB">
      <w:pPr>
        <w:pStyle w:val="Balk1"/>
      </w:pPr>
      <w:r>
        <w:t>TEZİN/RAPORUN METİN BÖLÜMÜ</w:t>
      </w:r>
    </w:p>
    <w:p w:rsidR="00C46D3C" w:rsidRDefault="00C46D3C">
      <w:pPr>
        <w:pStyle w:val="GvdeMetni"/>
        <w:rPr>
          <w:b/>
          <w:sz w:val="31"/>
        </w:rPr>
      </w:pPr>
    </w:p>
    <w:p w:rsidR="00C46D3C" w:rsidRDefault="00221BEB">
      <w:pPr>
        <w:pStyle w:val="GvdeMetni"/>
        <w:ind w:left="838"/>
      </w:pPr>
      <w:r>
        <w:t>Girişle başlar. Giriş Tez Metni kapağından sonra yer alır.</w:t>
      </w:r>
    </w:p>
    <w:p w:rsidR="00C46D3C" w:rsidRDefault="00C46D3C">
      <w:pPr>
        <w:pStyle w:val="GvdeMetni"/>
        <w:spacing w:before="5"/>
        <w:rPr>
          <w:sz w:val="31"/>
        </w:rPr>
      </w:pPr>
    </w:p>
    <w:p w:rsidR="00C46D3C" w:rsidRDefault="00221BEB">
      <w:pPr>
        <w:pStyle w:val="Balk1"/>
      </w:pPr>
      <w:r>
        <w:t>Giriş</w:t>
      </w:r>
    </w:p>
    <w:p w:rsidR="00C46D3C" w:rsidRDefault="00C46D3C">
      <w:pPr>
        <w:pStyle w:val="GvdeMetni"/>
        <w:rPr>
          <w:b/>
          <w:sz w:val="31"/>
        </w:rPr>
      </w:pPr>
    </w:p>
    <w:p w:rsidR="00C46D3C" w:rsidRDefault="00221BEB">
      <w:pPr>
        <w:pStyle w:val="GvdeMetni"/>
        <w:spacing w:line="276" w:lineRule="auto"/>
        <w:ind w:left="118" w:right="122" w:firstLine="720"/>
        <w:jc w:val="both"/>
      </w:pPr>
      <w:r>
        <w:t>Tezlerde Giriş bölümü, genel olarak en son yazılan bölümdür. Giriş, bir bakıma tezin tanıtımıdır. Giriş bölümü okunduğunda tezin neyle ilgili olduğu aşağı yukarı anlaşılmalıdır.</w:t>
      </w:r>
    </w:p>
    <w:p w:rsidR="00C46D3C" w:rsidRDefault="00C46D3C">
      <w:pPr>
        <w:pStyle w:val="GvdeMetni"/>
        <w:spacing w:before="6"/>
        <w:rPr>
          <w:sz w:val="27"/>
        </w:rPr>
      </w:pPr>
    </w:p>
    <w:p w:rsidR="00C46D3C" w:rsidRDefault="00221BEB">
      <w:pPr>
        <w:pStyle w:val="GvdeMetni"/>
        <w:spacing w:line="276" w:lineRule="auto"/>
        <w:ind w:left="118" w:right="117" w:firstLine="720"/>
        <w:jc w:val="both"/>
      </w:pPr>
      <w:r>
        <w:t xml:space="preserve">Giriş bölümünde ana hatlarıyla üç nokta yer alır. Birinci olarak, çalışmanın </w:t>
      </w:r>
      <w:r>
        <w:t>konusuna, sorunsalına, temel sorusuna, amacına, önemine, sınırlılıklara, hipotez ve varsayımlara yer verilir. Bu konunun neden seçildiği, hangi boşluğu dolduracağı bilgisi de bu kısımda yer alır. İkinci olarak, konunun nasıl bir yöntemle ele alınıp araştır</w:t>
      </w:r>
      <w:r>
        <w:t>ıldığı anlatılır. Araştırılacak konuya ve kullanılacak yönteme bağlı olarak yöntem ayrı bir bölümde işlenebilir. Bu durumda Giriş bölümünde yöntemi ayrıntılı anlatmaya gerek olmaz. Giriş bölümünde üçüncü olarak da, tezin her bölümüyle ilgili kısa bir bilgi</w:t>
      </w:r>
      <w:r>
        <w:t xml:space="preserve"> verilir; tez kısaca tanıtılır.</w:t>
      </w:r>
    </w:p>
    <w:p w:rsidR="00C46D3C" w:rsidRDefault="00C46D3C">
      <w:pPr>
        <w:pStyle w:val="GvdeMetni"/>
        <w:spacing w:before="8"/>
        <w:rPr>
          <w:sz w:val="27"/>
        </w:rPr>
      </w:pPr>
    </w:p>
    <w:p w:rsidR="00C46D3C" w:rsidRDefault="00221BEB">
      <w:pPr>
        <w:pStyle w:val="GvdeMetni"/>
        <w:spacing w:line="276" w:lineRule="auto"/>
        <w:ind w:left="118" w:right="119" w:firstLine="720"/>
        <w:jc w:val="both"/>
      </w:pPr>
      <w:r>
        <w:t>Doktora tezlerinde yöntem bölümü bazı durumlarda müstakil bir bölüm olarak yazılır. Özellikle her hangi bir konu yeni geliştirilmiş bir yöntemle veya teknikle araştırılacaksa bu durumda yöntemin ayrıntılı biçimde yazıldığın</w:t>
      </w:r>
      <w:r>
        <w:t>a ve bu konuya neden uyarıldığına ilişkin bilgilerin yer aldığı müstakil bir yöntem bölümüne yer verilir.</w:t>
      </w:r>
    </w:p>
    <w:p w:rsidR="00C46D3C" w:rsidRDefault="00C46D3C">
      <w:pPr>
        <w:pStyle w:val="GvdeMetni"/>
        <w:spacing w:before="10"/>
        <w:rPr>
          <w:sz w:val="27"/>
        </w:rPr>
      </w:pPr>
    </w:p>
    <w:p w:rsidR="00C46D3C" w:rsidRDefault="00221BEB">
      <w:pPr>
        <w:pStyle w:val="Balk1"/>
      </w:pPr>
      <w:r>
        <w:t>Ana Bölümler</w:t>
      </w:r>
    </w:p>
    <w:p w:rsidR="00C46D3C" w:rsidRDefault="00C46D3C">
      <w:pPr>
        <w:pStyle w:val="GvdeMetni"/>
        <w:rPr>
          <w:b/>
          <w:sz w:val="31"/>
        </w:rPr>
      </w:pPr>
    </w:p>
    <w:p w:rsidR="00C46D3C" w:rsidRDefault="00221BEB">
      <w:pPr>
        <w:spacing w:line="276" w:lineRule="auto"/>
        <w:ind w:left="118" w:right="115" w:firstLine="720"/>
        <w:jc w:val="both"/>
        <w:rPr>
          <w:sz w:val="24"/>
        </w:rPr>
      </w:pPr>
      <w:r>
        <w:rPr>
          <w:sz w:val="24"/>
        </w:rPr>
        <w:t xml:space="preserve">Ana bölümler Birinci Bölümle başlar, bölümler </w:t>
      </w:r>
      <w:r>
        <w:rPr>
          <w:b/>
          <w:sz w:val="24"/>
        </w:rPr>
        <w:t xml:space="preserve">Bölüm Kapakları </w:t>
      </w:r>
      <w:r>
        <w:rPr>
          <w:sz w:val="24"/>
        </w:rPr>
        <w:t xml:space="preserve">ile birbirinden ayrılır. </w:t>
      </w:r>
      <w:r>
        <w:rPr>
          <w:b/>
          <w:sz w:val="24"/>
        </w:rPr>
        <w:t>Kapak sayfalarında sayfa numarası vardır fakat g</w:t>
      </w:r>
      <w:r>
        <w:rPr>
          <w:b/>
          <w:sz w:val="24"/>
        </w:rPr>
        <w:t>örünmez</w:t>
      </w:r>
      <w:r>
        <w:rPr>
          <w:sz w:val="24"/>
        </w:rPr>
        <w:t xml:space="preserve">. Her bölüm kapağı, sayfanın altına (sayfanın altında 3,5 santim boşluk bırakılır), </w:t>
      </w:r>
      <w:r>
        <w:rPr>
          <w:b/>
          <w:sz w:val="24"/>
        </w:rPr>
        <w:t xml:space="preserve">12 punto ile Koyu </w:t>
      </w:r>
      <w:r>
        <w:rPr>
          <w:sz w:val="24"/>
        </w:rPr>
        <w:t xml:space="preserve">ve </w:t>
      </w:r>
      <w:r>
        <w:rPr>
          <w:b/>
          <w:sz w:val="24"/>
        </w:rPr>
        <w:t xml:space="preserve">Ortalanmış </w:t>
      </w:r>
      <w:r>
        <w:rPr>
          <w:sz w:val="24"/>
        </w:rPr>
        <w:t>olarak “BİRİNCİ BÖLÜM” ve onun altına bölüm başlığı yazılarak hazırlanır</w:t>
      </w:r>
    </w:p>
    <w:p w:rsidR="00C46D3C" w:rsidRDefault="00221BEB">
      <w:pPr>
        <w:pStyle w:val="GvdeMetni"/>
        <w:ind w:left="118"/>
        <w:jc w:val="both"/>
      </w:pPr>
      <w:r>
        <w:t>(Ek 12).</w:t>
      </w:r>
    </w:p>
    <w:p w:rsidR="00C46D3C" w:rsidRDefault="00C46D3C">
      <w:pPr>
        <w:pStyle w:val="GvdeMetni"/>
        <w:spacing w:before="4"/>
        <w:rPr>
          <w:sz w:val="31"/>
        </w:rPr>
      </w:pPr>
    </w:p>
    <w:p w:rsidR="00C46D3C" w:rsidRDefault="00221BEB">
      <w:pPr>
        <w:pStyle w:val="Balk1"/>
        <w:spacing w:before="1"/>
      </w:pPr>
      <w:r>
        <w:t>Sonuç</w:t>
      </w:r>
    </w:p>
    <w:p w:rsidR="00C46D3C" w:rsidRDefault="00C46D3C">
      <w:pPr>
        <w:pStyle w:val="GvdeMetni"/>
        <w:spacing w:before="10"/>
        <w:rPr>
          <w:b/>
          <w:sz w:val="30"/>
        </w:rPr>
      </w:pPr>
    </w:p>
    <w:p w:rsidR="00C46D3C" w:rsidRDefault="00221BEB">
      <w:pPr>
        <w:pStyle w:val="GvdeMetni"/>
        <w:spacing w:line="276" w:lineRule="auto"/>
        <w:ind w:left="118" w:right="118" w:firstLine="720"/>
        <w:jc w:val="both"/>
      </w:pPr>
      <w:r>
        <w:t xml:space="preserve">Tezde sonuç bölümü tezde ulaşılan tespitlerin ve sonuçların genel düzeyde anlatıldığı bir bölümdür. Sonuç bölümünde ana hatlarıyla üç nokta yer alır: Birincisi, konunun ne olduğu, hangi sorunun ve sorunsalın ele alındığı anlatılır. İkincisi, konunun nasıl </w:t>
      </w:r>
      <w:r>
        <w:t>bir yöntemle çalışıldığı yazılır. Üçüncü ve en önemli husus olarak da, tezde ulaşılan sonuçların neler olduğuna yer verilir. Sonuç bölümü, öğrencinin tezini genel hatlarıyla anlattığı</w:t>
      </w:r>
      <w:r>
        <w:rPr>
          <w:spacing w:val="-10"/>
        </w:rPr>
        <w:t xml:space="preserve"> </w:t>
      </w:r>
      <w:r>
        <w:t>bölümdür.</w:t>
      </w:r>
    </w:p>
    <w:p w:rsidR="00C46D3C" w:rsidRDefault="00C46D3C">
      <w:pPr>
        <w:pStyle w:val="GvdeMetni"/>
        <w:spacing w:before="7"/>
        <w:rPr>
          <w:sz w:val="27"/>
        </w:rPr>
      </w:pPr>
    </w:p>
    <w:p w:rsidR="00C46D3C" w:rsidRDefault="00221BEB">
      <w:pPr>
        <w:pStyle w:val="GvdeMetni"/>
        <w:spacing w:line="276" w:lineRule="auto"/>
        <w:ind w:left="118" w:right="118" w:firstLine="720"/>
        <w:jc w:val="both"/>
      </w:pPr>
      <w:r>
        <w:t xml:space="preserve">Sonuç bölümünde, elde edilen sonuçlar; ilgili alandaki durum </w:t>
      </w:r>
      <w:r>
        <w:t>ve beklentiye uygunluğu, nelere yol açabileceği, diğer çalışmalarla karşılaştırılarak benzerlik ya da</w:t>
      </w:r>
      <w:r>
        <w:rPr>
          <w:spacing w:val="7"/>
        </w:rPr>
        <w:t xml:space="preserve"> </w:t>
      </w:r>
      <w:r>
        <w:t>farklılığı</w:t>
      </w:r>
    </w:p>
    <w:p w:rsidR="00C46D3C" w:rsidRDefault="00C46D3C">
      <w:pPr>
        <w:spacing w:line="276" w:lineRule="auto"/>
        <w:jc w:val="both"/>
        <w:sectPr w:rsidR="00C46D3C">
          <w:pgSz w:w="11910" w:h="16840"/>
          <w:pgMar w:top="1280" w:right="1300" w:bottom="1140" w:left="1300" w:header="0" w:footer="946" w:gutter="0"/>
          <w:cols w:space="708"/>
        </w:sectPr>
      </w:pPr>
    </w:p>
    <w:p w:rsidR="00C46D3C" w:rsidRDefault="00221BEB">
      <w:pPr>
        <w:pStyle w:val="GvdeMetni"/>
        <w:spacing w:before="67" w:line="276" w:lineRule="auto"/>
        <w:ind w:left="118" w:right="117"/>
        <w:jc w:val="both"/>
      </w:pPr>
      <w:r>
        <w:lastRenderedPageBreak/>
        <w:t>ele alınarak ifade edilir. Sonuç bölümünde ayrıca bu tezin bilime, alana veya yönteme katkısı özlü ve anlaşılır biçimde ifade</w:t>
      </w:r>
      <w:r>
        <w:t xml:space="preserve"> edilir. Ayrıca, yapılan araştırmada çözümlenemeyen sorunlar varsa, bunların gelecekte hangi tür veya konudaki araştırmalarla çözümlenebileceğine ilişkin bilgiler de verilir.</w:t>
      </w:r>
    </w:p>
    <w:p w:rsidR="00C46D3C" w:rsidRDefault="00C46D3C">
      <w:pPr>
        <w:pStyle w:val="GvdeMetni"/>
        <w:spacing w:before="9"/>
        <w:rPr>
          <w:sz w:val="27"/>
        </w:rPr>
      </w:pPr>
    </w:p>
    <w:p w:rsidR="00C46D3C" w:rsidRDefault="00221BEB">
      <w:pPr>
        <w:pStyle w:val="Balk1"/>
      </w:pPr>
      <w:r>
        <w:t>Ekler</w:t>
      </w:r>
    </w:p>
    <w:p w:rsidR="00C46D3C" w:rsidRDefault="00C46D3C">
      <w:pPr>
        <w:pStyle w:val="GvdeMetni"/>
        <w:rPr>
          <w:b/>
          <w:sz w:val="31"/>
        </w:rPr>
      </w:pPr>
    </w:p>
    <w:p w:rsidR="00C46D3C" w:rsidRDefault="00221BEB">
      <w:pPr>
        <w:pStyle w:val="GvdeMetni"/>
        <w:spacing w:line="276" w:lineRule="auto"/>
        <w:ind w:left="118" w:right="115" w:firstLine="720"/>
        <w:jc w:val="both"/>
      </w:pPr>
      <w:r>
        <w:t>Öğrenci, gerekli gördüğü bilgileri Ekler bölümünde tezinin sonuna koyabil</w:t>
      </w:r>
      <w:r>
        <w:t>ir. Genelde metnin akıcılığını önleyecek, uzun ve ayrıntılı bilgiler, tablolar, grafikler tezin sonunda ek olarak verilir. Yine kullanılan istatistiksel yöntemler, testler, anketler vs. Ekler bölümünde yer alabilir. Ayrıca kurumlardan, kişilerden vb. alına</w:t>
      </w:r>
      <w:r>
        <w:t>n izin belgeleri de eklerde yer alır. Her ek yeni bir sayfadan başlar ve Ek 1, Ek 2... gibi numaralandırılır, başlık ortalanmış olarak yazılır.</w:t>
      </w:r>
    </w:p>
    <w:p w:rsidR="00C46D3C" w:rsidRDefault="00C46D3C">
      <w:pPr>
        <w:pStyle w:val="GvdeMetni"/>
        <w:spacing w:before="10"/>
        <w:rPr>
          <w:sz w:val="27"/>
        </w:rPr>
      </w:pPr>
    </w:p>
    <w:p w:rsidR="00C46D3C" w:rsidRDefault="00221BEB">
      <w:pPr>
        <w:pStyle w:val="Balk1"/>
      </w:pPr>
      <w:r>
        <w:t>Kaynakça</w:t>
      </w:r>
    </w:p>
    <w:p w:rsidR="00C46D3C" w:rsidRDefault="00C46D3C">
      <w:pPr>
        <w:pStyle w:val="GvdeMetni"/>
        <w:rPr>
          <w:b/>
          <w:sz w:val="31"/>
        </w:rPr>
      </w:pPr>
    </w:p>
    <w:p w:rsidR="00C46D3C" w:rsidRDefault="00221BEB">
      <w:pPr>
        <w:pStyle w:val="GvdeMetni"/>
        <w:spacing w:line="276" w:lineRule="auto"/>
        <w:ind w:left="118" w:right="116" w:firstLine="720"/>
        <w:jc w:val="both"/>
      </w:pPr>
      <w:r>
        <w:t>Tezlerde metin içinde kullanılan tüm kaynaklar tezin sonunda yer alan Kaynakçada belirtilir. Kaynakça</w:t>
      </w:r>
      <w:r>
        <w:t>nın yazımında atıflarda kullanılan yönteme uyulur. Atıflarda hangi yazım tarzı kullanılmışsa (APA veya klasik yöntem) kaynakçada da aynı yazım tarzı kullanılır.</w:t>
      </w:r>
    </w:p>
    <w:p w:rsidR="00C46D3C" w:rsidRDefault="00C46D3C">
      <w:pPr>
        <w:pStyle w:val="GvdeMetni"/>
        <w:spacing w:before="7"/>
        <w:rPr>
          <w:sz w:val="27"/>
        </w:rPr>
      </w:pPr>
    </w:p>
    <w:p w:rsidR="00C46D3C" w:rsidRDefault="00221BEB">
      <w:pPr>
        <w:pStyle w:val="GvdeMetni"/>
        <w:spacing w:line="276" w:lineRule="auto"/>
        <w:ind w:left="118" w:right="119" w:firstLine="720"/>
        <w:jc w:val="both"/>
      </w:pPr>
      <w:r>
        <w:t>Metin içinde kullanılmayan kaynakların Kaynakçada yer alması bilimsel etik kurallara aykırıdır. Bu bakımdan öğrencinin sadece kullandığı kaynaklara Kaynakçada yer vermesi gerekir.</w:t>
      </w:r>
    </w:p>
    <w:p w:rsidR="00C46D3C" w:rsidRDefault="00C46D3C">
      <w:pPr>
        <w:pStyle w:val="GvdeMetni"/>
        <w:spacing w:before="7"/>
        <w:rPr>
          <w:sz w:val="27"/>
        </w:rPr>
      </w:pPr>
    </w:p>
    <w:p w:rsidR="00C46D3C" w:rsidRDefault="00221BEB">
      <w:pPr>
        <w:pStyle w:val="GvdeMetni"/>
        <w:spacing w:line="276" w:lineRule="auto"/>
        <w:ind w:left="118" w:right="119" w:firstLine="720"/>
        <w:jc w:val="both"/>
      </w:pPr>
      <w:r>
        <w:t>Yararlanılan kaynaklar, belli bir düzen içinde, tezin sonunda yer alır. Kay</w:t>
      </w:r>
      <w:r>
        <w:t>nakçaların nasıl düzenlenmesi gerektiği kaynakça bölümünde açıklanmıştır (Ek 14).</w:t>
      </w:r>
    </w:p>
    <w:p w:rsidR="00C46D3C" w:rsidRDefault="00C46D3C">
      <w:pPr>
        <w:pStyle w:val="GvdeMetni"/>
        <w:spacing w:before="9"/>
        <w:rPr>
          <w:sz w:val="27"/>
        </w:rPr>
      </w:pPr>
    </w:p>
    <w:p w:rsidR="00C46D3C" w:rsidRDefault="00221BEB">
      <w:pPr>
        <w:pStyle w:val="Balk1"/>
      </w:pPr>
      <w:r>
        <w:t>Dizin</w:t>
      </w:r>
    </w:p>
    <w:p w:rsidR="00C46D3C" w:rsidRDefault="00C46D3C">
      <w:pPr>
        <w:pStyle w:val="GvdeMetni"/>
        <w:rPr>
          <w:b/>
          <w:sz w:val="31"/>
        </w:rPr>
      </w:pPr>
    </w:p>
    <w:p w:rsidR="00C46D3C" w:rsidRDefault="00221BEB">
      <w:pPr>
        <w:pStyle w:val="GvdeMetni"/>
        <w:spacing w:line="276" w:lineRule="auto"/>
        <w:ind w:left="118" w:right="118" w:firstLine="720"/>
        <w:jc w:val="both"/>
      </w:pPr>
      <w:r>
        <w:t>Dizin bir kitapta aranılan bilginin bulunmasını kolaylaştırmak amacıyla düzenlenir. Dizinde şahıs, yer ve kurum adlarıyla tezde geçen terimler gösterilir. Alfabetik s</w:t>
      </w:r>
      <w:r>
        <w:t>ıraya göre bir sayfada iki sütun olmak üzere dizin oluşturulur (Ek 15).</w:t>
      </w:r>
    </w:p>
    <w:p w:rsidR="00C46D3C" w:rsidRDefault="00C46D3C">
      <w:pPr>
        <w:pStyle w:val="GvdeMetni"/>
        <w:spacing w:before="9"/>
        <w:rPr>
          <w:sz w:val="27"/>
        </w:rPr>
      </w:pPr>
    </w:p>
    <w:p w:rsidR="00C46D3C" w:rsidRDefault="00221BEB">
      <w:pPr>
        <w:pStyle w:val="Balk1"/>
      </w:pPr>
      <w:r>
        <w:t>Boş Sayfa</w:t>
      </w:r>
    </w:p>
    <w:p w:rsidR="00C46D3C" w:rsidRDefault="00C46D3C">
      <w:pPr>
        <w:pStyle w:val="GvdeMetni"/>
        <w:rPr>
          <w:b/>
          <w:sz w:val="31"/>
        </w:rPr>
      </w:pPr>
    </w:p>
    <w:p w:rsidR="00C46D3C" w:rsidRDefault="00221BEB">
      <w:pPr>
        <w:pStyle w:val="GvdeMetni"/>
        <w:spacing w:line="276" w:lineRule="auto"/>
        <w:ind w:left="118" w:right="118" w:firstLine="720"/>
        <w:jc w:val="both"/>
      </w:pPr>
      <w:r>
        <w:t>Tezi/Raporu ve cildi korumak amacıyla tezin/raporun basıldığı kağıttan boş bir sayfa konulur.</w:t>
      </w:r>
    </w:p>
    <w:p w:rsidR="00C46D3C" w:rsidRDefault="00C46D3C">
      <w:pPr>
        <w:pStyle w:val="GvdeMetni"/>
        <w:spacing w:before="9"/>
        <w:rPr>
          <w:sz w:val="27"/>
        </w:rPr>
      </w:pPr>
    </w:p>
    <w:p w:rsidR="00C46D3C" w:rsidRDefault="00221BEB">
      <w:pPr>
        <w:pStyle w:val="Balk1"/>
        <w:spacing w:before="1"/>
      </w:pPr>
      <w:r>
        <w:t>Arka Kapak</w:t>
      </w:r>
    </w:p>
    <w:p w:rsidR="00C46D3C" w:rsidRDefault="00C46D3C">
      <w:pPr>
        <w:pStyle w:val="GvdeMetni"/>
        <w:spacing w:before="11"/>
        <w:rPr>
          <w:b/>
          <w:sz w:val="30"/>
        </w:rPr>
      </w:pPr>
    </w:p>
    <w:p w:rsidR="00C46D3C" w:rsidRDefault="00221BEB">
      <w:pPr>
        <w:pStyle w:val="GvdeMetni"/>
        <w:ind w:left="838"/>
      </w:pPr>
      <w:r>
        <w:t>Ön kapakla aynı özellikteki kartondan olmalı ve üzerinde hiçbir yazı bulunmamalıdır.</w:t>
      </w:r>
    </w:p>
    <w:p w:rsidR="00C46D3C" w:rsidRDefault="00C46D3C">
      <w:pPr>
        <w:pStyle w:val="GvdeMetni"/>
        <w:spacing w:before="5"/>
        <w:rPr>
          <w:sz w:val="31"/>
        </w:rPr>
      </w:pPr>
    </w:p>
    <w:p w:rsidR="00C46D3C" w:rsidRDefault="00221BEB">
      <w:pPr>
        <w:pStyle w:val="Balk1"/>
      </w:pPr>
      <w:r>
        <w:t>Tez Raporu Sırt Yazısı</w:t>
      </w:r>
    </w:p>
    <w:p w:rsidR="00C46D3C" w:rsidRDefault="00C46D3C">
      <w:pPr>
        <w:pStyle w:val="GvdeMetni"/>
        <w:spacing w:before="11"/>
        <w:rPr>
          <w:b/>
          <w:sz w:val="30"/>
        </w:rPr>
      </w:pPr>
    </w:p>
    <w:p w:rsidR="00C46D3C" w:rsidRDefault="00221BEB">
      <w:pPr>
        <w:pStyle w:val="GvdeMetni"/>
        <w:spacing w:line="276" w:lineRule="auto"/>
        <w:ind w:left="118" w:right="118" w:firstLine="720"/>
        <w:jc w:val="both"/>
      </w:pPr>
      <w:r>
        <w:t>Tezlerin kütüphaneye konulduğunda rahat</w:t>
      </w:r>
      <w:r>
        <w:t>lıkla bulunabilmesi için sırt yazısı konmalıdır (Ek 16).</w:t>
      </w:r>
    </w:p>
    <w:p w:rsidR="00C46D3C" w:rsidRDefault="00C46D3C">
      <w:pPr>
        <w:spacing w:line="276" w:lineRule="auto"/>
        <w:jc w:val="both"/>
        <w:sectPr w:rsidR="00C46D3C">
          <w:pgSz w:w="11910" w:h="16840"/>
          <w:pgMar w:top="1280" w:right="1300" w:bottom="1140" w:left="1300" w:header="0" w:footer="946" w:gutter="0"/>
          <w:cols w:space="708"/>
        </w:sectPr>
      </w:pPr>
    </w:p>
    <w:p w:rsidR="00C46D3C" w:rsidRDefault="00221BEB">
      <w:pPr>
        <w:pStyle w:val="Balk1"/>
        <w:spacing w:before="70"/>
      </w:pPr>
      <w:r>
        <w:lastRenderedPageBreak/>
        <w:t>Yabancı Dilde Hazırlanan Tezler</w:t>
      </w:r>
    </w:p>
    <w:p w:rsidR="00C46D3C" w:rsidRDefault="00C46D3C">
      <w:pPr>
        <w:pStyle w:val="GvdeMetni"/>
        <w:spacing w:before="11"/>
        <w:rPr>
          <w:b/>
          <w:sz w:val="30"/>
        </w:rPr>
      </w:pPr>
    </w:p>
    <w:p w:rsidR="00C46D3C" w:rsidRDefault="00221BEB">
      <w:pPr>
        <w:pStyle w:val="GvdeMetni"/>
        <w:spacing w:line="276" w:lineRule="auto"/>
        <w:ind w:left="118" w:right="114" w:firstLine="720"/>
        <w:jc w:val="both"/>
      </w:pPr>
      <w:r>
        <w:t>Başlıkların yazımında o dile ait yazım kurallarına uyulur. İstenirse, İngilizce Özet sayfasından sonra tezin yazıldığı dilde özet sayfası eklenebilir. Ön kapağın hazırlanmasında kullanılacak sözcüklerin İngilizce, Almanca ve Fransızca karşılıkları Ek 16’da</w:t>
      </w:r>
      <w:r>
        <w:t xml:space="preserve"> gösterilmektedir.</w:t>
      </w:r>
    </w:p>
    <w:p w:rsidR="00C46D3C" w:rsidRDefault="00C46D3C">
      <w:pPr>
        <w:pStyle w:val="GvdeMetni"/>
        <w:spacing w:before="9"/>
        <w:rPr>
          <w:sz w:val="27"/>
        </w:rPr>
      </w:pPr>
    </w:p>
    <w:p w:rsidR="00C46D3C" w:rsidRDefault="00221BEB">
      <w:pPr>
        <w:pStyle w:val="Balk1"/>
      </w:pPr>
      <w:r>
        <w:t>Alıntılar</w:t>
      </w:r>
    </w:p>
    <w:p w:rsidR="00C46D3C" w:rsidRDefault="00C46D3C">
      <w:pPr>
        <w:pStyle w:val="GvdeMetni"/>
        <w:rPr>
          <w:b/>
          <w:sz w:val="31"/>
        </w:rPr>
      </w:pPr>
    </w:p>
    <w:p w:rsidR="00C46D3C" w:rsidRDefault="00221BEB">
      <w:pPr>
        <w:pStyle w:val="GvdeMetni"/>
        <w:spacing w:line="276" w:lineRule="auto"/>
        <w:ind w:left="118" w:right="115" w:firstLine="720"/>
        <w:jc w:val="both"/>
      </w:pPr>
      <w:r>
        <w:t xml:space="preserve">Alıntı yapmada temel ilke, tezde; neyin, nereden ve nasıl alındığını gösterebilmektir. </w:t>
      </w:r>
      <w:r>
        <w:rPr>
          <w:b/>
        </w:rPr>
        <w:t>Alıntı yapmanın amacı</w:t>
      </w:r>
      <w:r>
        <w:t>, yararlanılan kaynakların yazarlarına kredi vererek, ahlaki ve yasal kurallara uymak; araştırmada ileri sürülen görü</w:t>
      </w:r>
      <w:r>
        <w:t>ş ve olguların varlığını belirterek, tezi yazanın, bunları göz önüne aldığını kanıtlamak ve tezi okuyana aynı konuda, yararlanabileceği önemli kaynakları tanıtmaktır.</w:t>
      </w:r>
    </w:p>
    <w:p w:rsidR="00C46D3C" w:rsidRDefault="00C46D3C">
      <w:pPr>
        <w:pStyle w:val="GvdeMetni"/>
        <w:spacing w:before="7"/>
        <w:rPr>
          <w:sz w:val="27"/>
        </w:rPr>
      </w:pPr>
    </w:p>
    <w:p w:rsidR="00C46D3C" w:rsidRDefault="00221BEB">
      <w:pPr>
        <w:pStyle w:val="GvdeMetni"/>
        <w:spacing w:line="276" w:lineRule="auto"/>
        <w:ind w:left="118" w:right="117" w:firstLine="720"/>
        <w:jc w:val="both"/>
      </w:pPr>
      <w:r>
        <w:t>Tezlerde 40 sözcüğe (ya da 3 satıra) kadar olan alıntılar, metin içinde tırnak içine alı</w:t>
      </w:r>
      <w:r>
        <w:t>narak verilir. 40 sözcüğü aşan alıntılar ise ayrı bir paragraf olarak soldan ve sağdan 1cm. marj içeriden hizalanarak 10 punto ve italik olarak verilir.</w:t>
      </w:r>
    </w:p>
    <w:p w:rsidR="00C46D3C" w:rsidRDefault="00C46D3C">
      <w:pPr>
        <w:pStyle w:val="GvdeMetni"/>
        <w:spacing w:before="7"/>
        <w:rPr>
          <w:sz w:val="27"/>
        </w:rPr>
      </w:pPr>
    </w:p>
    <w:p w:rsidR="00C46D3C" w:rsidRDefault="00221BEB">
      <w:pPr>
        <w:pStyle w:val="GvdeMetni"/>
        <w:spacing w:line="276" w:lineRule="auto"/>
        <w:ind w:left="118" w:right="114" w:firstLine="720"/>
        <w:jc w:val="both"/>
      </w:pPr>
      <w:r>
        <w:t>Ayrı bir paragraf olarak verilen alıntılarda tırnak işareti kullanılmaz. Bu tür alıntılarda satır aral</w:t>
      </w:r>
      <w:r>
        <w:t>ığı 1.5 olarak verilir.</w:t>
      </w:r>
    </w:p>
    <w:p w:rsidR="00C46D3C" w:rsidRDefault="00C46D3C">
      <w:pPr>
        <w:pStyle w:val="GvdeMetni"/>
        <w:spacing w:before="7"/>
        <w:rPr>
          <w:sz w:val="27"/>
        </w:rPr>
      </w:pPr>
    </w:p>
    <w:p w:rsidR="00C46D3C" w:rsidRDefault="00221BEB">
      <w:pPr>
        <w:pStyle w:val="GvdeMetni"/>
        <w:spacing w:line="276" w:lineRule="auto"/>
        <w:ind w:left="118" w:right="122" w:firstLine="720"/>
        <w:jc w:val="both"/>
      </w:pPr>
      <w:r>
        <w:t>Ayrı bir paragraf olarak verilen alıntılarda sayfa sonunda tek satır yer almaz. Aynı şekilde sayfa başında da tek satıra yer verilmez. Bu durumlarda alıntı paragrafının tümüyle ya sayfa sonuna sığdırılması veya yeni sayfanın başına</w:t>
      </w:r>
      <w:r>
        <w:t xml:space="preserve"> alınması gerekir.</w:t>
      </w:r>
    </w:p>
    <w:p w:rsidR="00C46D3C" w:rsidRDefault="00C46D3C">
      <w:pPr>
        <w:pStyle w:val="GvdeMetni"/>
        <w:spacing w:before="7"/>
        <w:rPr>
          <w:sz w:val="27"/>
        </w:rPr>
      </w:pPr>
    </w:p>
    <w:p w:rsidR="00C46D3C" w:rsidRDefault="00221BEB">
      <w:pPr>
        <w:pStyle w:val="GvdeMetni"/>
        <w:spacing w:line="276" w:lineRule="auto"/>
        <w:ind w:left="118" w:right="119" w:firstLine="720"/>
        <w:jc w:val="both"/>
      </w:pPr>
      <w:r>
        <w:t>Çift tırnak (“) içine alınan alıntılar içinde başka bir alıntı daha yapılacaksa veya metnin bir kısmı/bir sözcüğü tırnak içine alınacaksa bu durumda tek tırnak (‘)</w:t>
      </w:r>
      <w:r>
        <w:rPr>
          <w:spacing w:val="-10"/>
        </w:rPr>
        <w:t xml:space="preserve"> </w:t>
      </w:r>
      <w:r>
        <w:t>kullanılır.</w:t>
      </w:r>
    </w:p>
    <w:p w:rsidR="00C46D3C" w:rsidRDefault="00C46D3C">
      <w:pPr>
        <w:pStyle w:val="GvdeMetni"/>
        <w:spacing w:before="8"/>
        <w:rPr>
          <w:sz w:val="27"/>
        </w:rPr>
      </w:pPr>
    </w:p>
    <w:p w:rsidR="00C46D3C" w:rsidRDefault="00221BEB">
      <w:pPr>
        <w:pStyle w:val="GvdeMetni"/>
        <w:spacing w:line="276" w:lineRule="auto"/>
        <w:ind w:left="118" w:right="119" w:firstLine="720"/>
        <w:jc w:val="both"/>
      </w:pPr>
      <w:r>
        <w:t>Alıntılarda tırnak içindeki ifadeler büyük harfle başlar. Nokta, virgül veya no</w:t>
      </w:r>
      <w:r>
        <w:t>ktalı virgül tırnak işaretinden sonraya konur.</w:t>
      </w:r>
    </w:p>
    <w:p w:rsidR="00C46D3C" w:rsidRDefault="00C46D3C">
      <w:pPr>
        <w:pStyle w:val="GvdeMetni"/>
        <w:spacing w:before="6"/>
        <w:rPr>
          <w:sz w:val="27"/>
        </w:rPr>
      </w:pPr>
    </w:p>
    <w:p w:rsidR="00C46D3C" w:rsidRDefault="00221BEB">
      <w:pPr>
        <w:pStyle w:val="GvdeMetni"/>
        <w:spacing w:line="276" w:lineRule="auto"/>
        <w:ind w:left="118"/>
      </w:pPr>
      <w:r>
        <w:t>Örnek: Ahmet Kara’ya göre, “Toplumların yapısında yer alan temel kurumlardan biri ‘aile’ olup, aile de diğer kurumlar gibi değişime tabidir”.</w:t>
      </w:r>
      <w:r>
        <w:rPr>
          <w:vertAlign w:val="superscript"/>
        </w:rPr>
        <w:t>1</w:t>
      </w:r>
    </w:p>
    <w:p w:rsidR="00C46D3C" w:rsidRDefault="00C46D3C">
      <w:pPr>
        <w:pStyle w:val="GvdeMetni"/>
        <w:spacing w:before="7"/>
        <w:rPr>
          <w:sz w:val="27"/>
        </w:rPr>
      </w:pPr>
    </w:p>
    <w:p w:rsidR="00C46D3C" w:rsidRDefault="00221BEB">
      <w:pPr>
        <w:pStyle w:val="GvdeMetni"/>
        <w:spacing w:before="1" w:line="276" w:lineRule="auto"/>
        <w:ind w:left="118" w:right="119" w:firstLine="720"/>
        <w:jc w:val="both"/>
      </w:pPr>
      <w:r>
        <w:t>Öğrenci alıntılarda, vurgulu ifadelerde ve kaynakçada çift (“) v</w:t>
      </w:r>
      <w:r>
        <w:t>eya tek (‘) tırnak kullanabilir. Ancak hangisini tercih edecekse tüm tezinde onu kullanmak mecburiyetindedir.</w:t>
      </w:r>
    </w:p>
    <w:p w:rsidR="00C46D3C" w:rsidRDefault="00C46D3C">
      <w:pPr>
        <w:spacing w:line="276" w:lineRule="auto"/>
        <w:jc w:val="both"/>
        <w:sectPr w:rsidR="00C46D3C">
          <w:pgSz w:w="11910" w:h="16840"/>
          <w:pgMar w:top="1280" w:right="1300" w:bottom="1160" w:left="1300" w:header="0" w:footer="946" w:gutter="0"/>
          <w:cols w:space="708"/>
        </w:sectPr>
      </w:pPr>
    </w:p>
    <w:p w:rsidR="00C46D3C" w:rsidRDefault="00221BEB">
      <w:pPr>
        <w:pStyle w:val="Balk1"/>
        <w:spacing w:before="70"/>
      </w:pPr>
      <w:r>
        <w:lastRenderedPageBreak/>
        <w:t>KAYNAK GÖSTERME (GÖNDERME)</w:t>
      </w:r>
    </w:p>
    <w:p w:rsidR="00C46D3C" w:rsidRDefault="00C46D3C">
      <w:pPr>
        <w:pStyle w:val="GvdeMetni"/>
        <w:spacing w:before="11"/>
        <w:rPr>
          <w:b/>
          <w:sz w:val="30"/>
        </w:rPr>
      </w:pPr>
    </w:p>
    <w:p w:rsidR="00C46D3C" w:rsidRDefault="00221BEB">
      <w:pPr>
        <w:pStyle w:val="GvdeMetni"/>
        <w:spacing w:line="276" w:lineRule="auto"/>
        <w:ind w:left="118" w:right="118" w:firstLine="720"/>
        <w:jc w:val="both"/>
      </w:pPr>
      <w:r>
        <w:t>Göndermede bulunma (kaynak gösterme) ve göndermeye dipnot verme, bilimsel bir çalışmanın vazgeçilmez</w:t>
      </w:r>
      <w:r>
        <w:t xml:space="preserve"> öğeleridir. Göndermede bulunmanın temel amacı, araştırmacının kendi tezlerini ya da kendi konumunu oluştururken dayandığı, eleştirdiği ya da tartıştığı vb. kaynakları göstermektir. Gönderme;</w:t>
      </w:r>
    </w:p>
    <w:p w:rsidR="00C46D3C" w:rsidRDefault="00221BEB">
      <w:pPr>
        <w:pStyle w:val="ListeParagraf"/>
        <w:numPr>
          <w:ilvl w:val="0"/>
          <w:numId w:val="1"/>
        </w:numPr>
        <w:tabs>
          <w:tab w:val="left" w:pos="403"/>
        </w:tabs>
        <w:spacing w:line="276" w:lineRule="auto"/>
        <w:ind w:right="121" w:firstLine="0"/>
        <w:rPr>
          <w:sz w:val="24"/>
        </w:rPr>
      </w:pPr>
      <w:r>
        <w:rPr>
          <w:sz w:val="24"/>
        </w:rPr>
        <w:t>Çalışma sırasında bir başka çalışmanın belirli bir cümle, paragr</w:t>
      </w:r>
      <w:r>
        <w:rPr>
          <w:sz w:val="24"/>
        </w:rPr>
        <w:t>af ya da kavramının, tartışma, eleştirme ya da vurgulama amacıyla ödünç</w:t>
      </w:r>
      <w:r>
        <w:rPr>
          <w:spacing w:val="-1"/>
          <w:sz w:val="24"/>
        </w:rPr>
        <w:t xml:space="preserve"> </w:t>
      </w:r>
      <w:r>
        <w:rPr>
          <w:sz w:val="24"/>
        </w:rPr>
        <w:t>alınması,</w:t>
      </w:r>
    </w:p>
    <w:p w:rsidR="00C46D3C" w:rsidRDefault="00221BEB">
      <w:pPr>
        <w:pStyle w:val="ListeParagraf"/>
        <w:numPr>
          <w:ilvl w:val="0"/>
          <w:numId w:val="1"/>
        </w:numPr>
        <w:tabs>
          <w:tab w:val="left" w:pos="403"/>
        </w:tabs>
        <w:spacing w:line="276" w:lineRule="auto"/>
        <w:ind w:right="118" w:firstLine="0"/>
        <w:rPr>
          <w:sz w:val="24"/>
        </w:rPr>
      </w:pPr>
      <w:r>
        <w:rPr>
          <w:sz w:val="24"/>
        </w:rPr>
        <w:t>Bir başka çalışmanın özel bir bölümü, cümlesi, kavramı vb. yerine, çalışmanın bütününden etkilenilmesi ya da o çalışmanın genel yarısının eleştirilmesi,</w:t>
      </w:r>
      <w:r>
        <w:rPr>
          <w:spacing w:val="-6"/>
          <w:sz w:val="24"/>
        </w:rPr>
        <w:t xml:space="preserve"> </w:t>
      </w:r>
      <w:r>
        <w:rPr>
          <w:sz w:val="24"/>
        </w:rPr>
        <w:t>değerlendirilmesi,</w:t>
      </w:r>
    </w:p>
    <w:p w:rsidR="00C46D3C" w:rsidRDefault="00221BEB">
      <w:pPr>
        <w:pStyle w:val="ListeParagraf"/>
        <w:numPr>
          <w:ilvl w:val="0"/>
          <w:numId w:val="1"/>
        </w:numPr>
        <w:tabs>
          <w:tab w:val="left" w:pos="403"/>
          <w:tab w:val="left" w:pos="1399"/>
          <w:tab w:val="left" w:pos="2465"/>
          <w:tab w:val="left" w:pos="4188"/>
          <w:tab w:val="left" w:pos="5344"/>
          <w:tab w:val="left" w:pos="5855"/>
          <w:tab w:val="left" w:pos="7239"/>
          <w:tab w:val="left" w:pos="8025"/>
        </w:tabs>
        <w:spacing w:line="276" w:lineRule="auto"/>
        <w:ind w:right="121" w:firstLine="0"/>
        <w:rPr>
          <w:sz w:val="24"/>
        </w:rPr>
      </w:pPr>
      <w:r>
        <w:rPr>
          <w:sz w:val="24"/>
        </w:rPr>
        <w:t>Çalışma</w:t>
      </w:r>
      <w:r>
        <w:rPr>
          <w:sz w:val="24"/>
        </w:rPr>
        <w:tab/>
        <w:t>sırasında</w:t>
      </w:r>
      <w:r>
        <w:rPr>
          <w:sz w:val="24"/>
        </w:rPr>
        <w:tab/>
        <w:t>değerlendirilen,</w:t>
      </w:r>
      <w:r>
        <w:rPr>
          <w:sz w:val="24"/>
        </w:rPr>
        <w:tab/>
        <w:t>eleştirilen</w:t>
      </w:r>
      <w:r>
        <w:rPr>
          <w:sz w:val="24"/>
        </w:rPr>
        <w:tab/>
        <w:t>vb.</w:t>
      </w:r>
      <w:r>
        <w:rPr>
          <w:sz w:val="24"/>
        </w:rPr>
        <w:tab/>
        <w:t>çalışmaların</w:t>
      </w:r>
      <w:r>
        <w:rPr>
          <w:sz w:val="24"/>
        </w:rPr>
        <w:tab/>
        <w:t>belirli</w:t>
      </w:r>
      <w:r>
        <w:rPr>
          <w:sz w:val="24"/>
        </w:rPr>
        <w:tab/>
      </w:r>
      <w:r>
        <w:rPr>
          <w:spacing w:val="-2"/>
          <w:sz w:val="24"/>
        </w:rPr>
        <w:t xml:space="preserve">kısımlarının </w:t>
      </w:r>
      <w:r>
        <w:rPr>
          <w:sz w:val="24"/>
        </w:rPr>
        <w:t>kullanıldığının gösterilmesi amacıyla</w:t>
      </w:r>
      <w:r>
        <w:rPr>
          <w:spacing w:val="-1"/>
          <w:sz w:val="24"/>
        </w:rPr>
        <w:t xml:space="preserve"> </w:t>
      </w:r>
      <w:r>
        <w:rPr>
          <w:sz w:val="24"/>
        </w:rPr>
        <w:t>yapılır.</w:t>
      </w:r>
    </w:p>
    <w:p w:rsidR="00C46D3C" w:rsidRDefault="00C46D3C">
      <w:pPr>
        <w:pStyle w:val="GvdeMetni"/>
        <w:spacing w:before="4"/>
        <w:rPr>
          <w:sz w:val="27"/>
        </w:rPr>
      </w:pPr>
    </w:p>
    <w:p w:rsidR="00C46D3C" w:rsidRDefault="00221BEB">
      <w:pPr>
        <w:pStyle w:val="GvdeMetni"/>
        <w:spacing w:before="1" w:line="276" w:lineRule="auto"/>
        <w:ind w:left="118" w:right="115" w:firstLine="360"/>
        <w:jc w:val="both"/>
      </w:pPr>
      <w:r>
        <w:pict>
          <v:rect id="_x0000_s1083" alt="" style="position:absolute;left:0;text-align:left;margin-left:164.35pt;margin-top:28.4pt;width:4.8pt;height:1.15pt;z-index:-251658752;mso-wrap-edited:f;mso-width-percent:0;mso-height-percent:0;mso-position-horizontal-relative:page;mso-width-percent:0;mso-height-percent:0" fillcolor="black" stroked="f">
            <w10:wrap anchorx="page"/>
          </v:rect>
        </w:pict>
      </w:r>
      <w:r>
        <w:t>Kaynak göstermede</w:t>
      </w:r>
      <w:r>
        <w:rPr>
          <w:u w:val="thick"/>
        </w:rPr>
        <w:t xml:space="preserve"> </w:t>
      </w:r>
      <w:r>
        <w:rPr>
          <w:b/>
          <w:i/>
          <w:u w:val="thick"/>
        </w:rPr>
        <w:t>Bağlaç Yöntemi olarak da adlandırılan</w:t>
      </w:r>
      <w:r>
        <w:rPr>
          <w:b/>
          <w:i/>
        </w:rPr>
        <w:t xml:space="preserve"> </w:t>
      </w:r>
      <w:r>
        <w:t>American Psychological Association (APA) kullanılacaktır. Ancak danışmanın gerek gördüğü durumlarda sayfa altı dipnot gösterme yöntemi olan Chicago Manuel Of Style (CMS) de kullanılabilir.</w:t>
      </w:r>
    </w:p>
    <w:p w:rsidR="00C46D3C" w:rsidRDefault="00C46D3C">
      <w:pPr>
        <w:pStyle w:val="GvdeMetni"/>
        <w:spacing w:before="9"/>
        <w:rPr>
          <w:sz w:val="27"/>
        </w:rPr>
      </w:pPr>
    </w:p>
    <w:p w:rsidR="00C46D3C" w:rsidRDefault="00221BEB">
      <w:pPr>
        <w:pStyle w:val="Balk1"/>
        <w:numPr>
          <w:ilvl w:val="1"/>
          <w:numId w:val="1"/>
        </w:numPr>
        <w:tabs>
          <w:tab w:val="left" w:pos="839"/>
        </w:tabs>
        <w:spacing w:line="276" w:lineRule="auto"/>
        <w:ind w:right="1108"/>
        <w:jc w:val="left"/>
      </w:pPr>
      <w:r>
        <w:t>APA (Bağlaç Yöntemi) KULLANILARAK KAYNAK GÖSTERME VE KAYNAKÇA</w:t>
      </w:r>
      <w:r>
        <w:rPr>
          <w:spacing w:val="-2"/>
        </w:rPr>
        <w:t xml:space="preserve"> </w:t>
      </w:r>
      <w:r>
        <w:t>OLUŞ</w:t>
      </w:r>
      <w:r>
        <w:t>TURMA</w:t>
      </w:r>
    </w:p>
    <w:p w:rsidR="00C46D3C" w:rsidRDefault="00C46D3C">
      <w:pPr>
        <w:pStyle w:val="GvdeMetni"/>
        <w:spacing w:before="4"/>
        <w:rPr>
          <w:b/>
          <w:sz w:val="27"/>
        </w:rPr>
      </w:pPr>
    </w:p>
    <w:p w:rsidR="00C46D3C" w:rsidRDefault="00221BEB">
      <w:pPr>
        <w:pStyle w:val="GvdeMetni"/>
        <w:spacing w:line="276" w:lineRule="auto"/>
        <w:ind w:left="118" w:right="134" w:firstLine="360"/>
        <w:jc w:val="both"/>
      </w:pPr>
      <w:r>
        <w:t xml:space="preserve">Parantez içinde kaynaklara atıf yapmak ve kaynakça oluşturmak için </w:t>
      </w:r>
      <w:r>
        <w:rPr>
          <w:i/>
        </w:rPr>
        <w:t xml:space="preserve">American Psychological Assocition </w:t>
      </w:r>
      <w:r>
        <w:t>(Amerikan Psikoloji Derneği/APA)’nın 6. basımı esas alınmış ancak bazı uyarlamalar yapılmıştır. Burada bulunmayan özel durumlar ve detaylar için bur</w:t>
      </w:r>
      <w:r>
        <w:t>adaki uyarlamalar dikkate alınarak APA 6’dan</w:t>
      </w:r>
      <w:r>
        <w:rPr>
          <w:spacing w:val="-2"/>
        </w:rPr>
        <w:t xml:space="preserve"> </w:t>
      </w:r>
      <w:r>
        <w:t>yararlanılabilir.</w:t>
      </w:r>
    </w:p>
    <w:p w:rsidR="00C46D3C" w:rsidRDefault="00C46D3C">
      <w:pPr>
        <w:pStyle w:val="GvdeMetni"/>
        <w:spacing w:before="9"/>
        <w:rPr>
          <w:sz w:val="27"/>
        </w:rPr>
      </w:pPr>
    </w:p>
    <w:p w:rsidR="00C46D3C" w:rsidRDefault="00221BEB">
      <w:pPr>
        <w:pStyle w:val="Balk1"/>
      </w:pPr>
      <w:r>
        <w:t>Metin İçinde Kaynak Gösterme</w:t>
      </w:r>
    </w:p>
    <w:p w:rsidR="00C46D3C" w:rsidRDefault="00C46D3C">
      <w:pPr>
        <w:pStyle w:val="GvdeMetni"/>
        <w:rPr>
          <w:b/>
          <w:sz w:val="31"/>
        </w:rPr>
      </w:pPr>
    </w:p>
    <w:p w:rsidR="00C46D3C" w:rsidRDefault="00221BEB">
      <w:pPr>
        <w:pStyle w:val="GvdeMetni"/>
        <w:spacing w:line="276" w:lineRule="auto"/>
        <w:ind w:left="118" w:right="114" w:firstLine="720"/>
        <w:jc w:val="both"/>
      </w:pPr>
      <w:r>
        <w:t>Tez boyunca kullanılan çalışmalara yapılan atıflar parantez içinde verilir, bu kaynakların ayrıntılı künyesine Kaynakça’da yer verilir. Metin içinde yapılan atıfl</w:t>
      </w:r>
      <w:r>
        <w:t>arda parantez içinde yazar, tarih ve sayfa numaraları belirtilir. Metin içinde verilen her kaynak, tezin Kaynakça bölümünde mutlaka yer almalıdır!</w:t>
      </w:r>
    </w:p>
    <w:p w:rsidR="00C46D3C" w:rsidRDefault="00C46D3C">
      <w:pPr>
        <w:pStyle w:val="GvdeMetni"/>
        <w:spacing w:before="10"/>
        <w:rPr>
          <w:sz w:val="27"/>
        </w:rPr>
      </w:pPr>
    </w:p>
    <w:p w:rsidR="00C46D3C" w:rsidRDefault="00221BEB">
      <w:pPr>
        <w:pStyle w:val="Balk1"/>
      </w:pPr>
      <w:r>
        <w:t>Esere Cümle Başında Atıf Yapma</w:t>
      </w:r>
    </w:p>
    <w:p w:rsidR="00C46D3C" w:rsidRDefault="00C46D3C">
      <w:pPr>
        <w:pStyle w:val="GvdeMetni"/>
        <w:rPr>
          <w:b/>
          <w:sz w:val="31"/>
        </w:rPr>
      </w:pPr>
    </w:p>
    <w:p w:rsidR="00C46D3C" w:rsidRDefault="00221BEB">
      <w:pPr>
        <w:pStyle w:val="GvdeMetni"/>
        <w:spacing w:line="276" w:lineRule="auto"/>
        <w:ind w:left="118" w:right="115" w:firstLine="720"/>
        <w:jc w:val="both"/>
      </w:pPr>
      <w:r>
        <w:t>Cümlenin başında bir esere atıf yapıldığında eserin yazarı/yazarlarının ismi yazılır karşısına parantez içinde eserin tarih ve sayfası yazılır.</w:t>
      </w:r>
    </w:p>
    <w:p w:rsidR="00C46D3C" w:rsidRDefault="00C46D3C">
      <w:pPr>
        <w:pStyle w:val="GvdeMetni"/>
        <w:spacing w:before="7"/>
        <w:rPr>
          <w:sz w:val="27"/>
        </w:rPr>
      </w:pPr>
    </w:p>
    <w:p w:rsidR="00C46D3C" w:rsidRDefault="00221BEB">
      <w:pPr>
        <w:pStyle w:val="GvdeMetni"/>
        <w:ind w:left="838"/>
      </w:pPr>
      <w:r>
        <w:t>Örnek:</w:t>
      </w:r>
    </w:p>
    <w:p w:rsidR="00C46D3C" w:rsidRDefault="00221BEB">
      <w:pPr>
        <w:pStyle w:val="GvdeMetni"/>
        <w:spacing w:before="42" w:line="276" w:lineRule="auto"/>
        <w:ind w:left="118"/>
      </w:pPr>
      <w:r>
        <w:t>Kara (2015: 67) eğitim alanında yaptığı çalışmalarla eski tezleri çürütmüş, yeni bir paradigma geliştirm</w:t>
      </w:r>
      <w:r>
        <w:t>iştir.</w:t>
      </w:r>
    </w:p>
    <w:p w:rsidR="00C46D3C" w:rsidRDefault="00C46D3C">
      <w:pPr>
        <w:pStyle w:val="GvdeMetni"/>
        <w:spacing w:before="9"/>
        <w:rPr>
          <w:sz w:val="27"/>
        </w:rPr>
      </w:pPr>
    </w:p>
    <w:p w:rsidR="00C46D3C" w:rsidRDefault="00221BEB">
      <w:pPr>
        <w:pStyle w:val="Balk1"/>
      </w:pPr>
      <w:r>
        <w:t>Esere Cümle Sonunda Atıf Yapma</w:t>
      </w:r>
    </w:p>
    <w:p w:rsidR="00C46D3C" w:rsidRDefault="00C46D3C">
      <w:pPr>
        <w:pStyle w:val="GvdeMetni"/>
        <w:rPr>
          <w:b/>
          <w:sz w:val="31"/>
        </w:rPr>
      </w:pPr>
    </w:p>
    <w:p w:rsidR="00C46D3C" w:rsidRDefault="00221BEB">
      <w:pPr>
        <w:pStyle w:val="GvdeMetni"/>
        <w:spacing w:line="276" w:lineRule="auto"/>
        <w:ind w:left="118" w:right="137" w:firstLine="720"/>
        <w:jc w:val="both"/>
      </w:pPr>
      <w:r>
        <w:t>Bir esere cümlenin sonunda atıf yapılacağı zaman parantez içinde yazarın soyadı, eserin tarihi ve sayfa numarası verilir.</w:t>
      </w:r>
    </w:p>
    <w:p w:rsidR="00C46D3C" w:rsidRDefault="00C46D3C">
      <w:pPr>
        <w:spacing w:line="276" w:lineRule="auto"/>
        <w:jc w:val="both"/>
        <w:sectPr w:rsidR="00C46D3C">
          <w:pgSz w:w="11910" w:h="16840"/>
          <w:pgMar w:top="1280" w:right="1300" w:bottom="1140" w:left="1300" w:header="0" w:footer="946" w:gutter="0"/>
          <w:cols w:space="708"/>
        </w:sectPr>
      </w:pPr>
    </w:p>
    <w:p w:rsidR="00C46D3C" w:rsidRDefault="00221BEB">
      <w:pPr>
        <w:pStyle w:val="GvdeMetni"/>
        <w:spacing w:before="67"/>
        <w:ind w:left="838"/>
      </w:pPr>
      <w:r>
        <w:lastRenderedPageBreak/>
        <w:t>Örnek:</w:t>
      </w:r>
    </w:p>
    <w:p w:rsidR="00C46D3C" w:rsidRDefault="00221BEB">
      <w:pPr>
        <w:pStyle w:val="GvdeMetni"/>
        <w:spacing w:before="41" w:line="276" w:lineRule="auto"/>
        <w:ind w:left="118" w:right="115" w:firstLine="720"/>
        <w:jc w:val="both"/>
      </w:pPr>
      <w:r>
        <w:t>On altıncı yüzyılda Avrupa’da bütün yeni yükselen çıkarları kralların</w:t>
      </w:r>
      <w:r>
        <w:t xml:space="preserve"> çıkarıyla buluşurdu. Bu bakımdan “on altıncı yüzyılda tüm yollar krala çıkardı” denmiştir (Sabine, 1995: 344)</w:t>
      </w:r>
    </w:p>
    <w:p w:rsidR="00C46D3C" w:rsidRDefault="00C46D3C">
      <w:pPr>
        <w:pStyle w:val="GvdeMetni"/>
        <w:spacing w:before="10"/>
        <w:rPr>
          <w:sz w:val="27"/>
        </w:rPr>
      </w:pPr>
    </w:p>
    <w:p w:rsidR="00C46D3C" w:rsidRDefault="00221BEB">
      <w:pPr>
        <w:pStyle w:val="Balk1"/>
      </w:pPr>
      <w:r>
        <w:t>Bir Esere Peş Peşe Atıf Yapma</w:t>
      </w:r>
    </w:p>
    <w:p w:rsidR="00C46D3C" w:rsidRDefault="00C46D3C">
      <w:pPr>
        <w:pStyle w:val="GvdeMetni"/>
        <w:rPr>
          <w:b/>
          <w:sz w:val="31"/>
        </w:rPr>
      </w:pPr>
    </w:p>
    <w:p w:rsidR="00C46D3C" w:rsidRDefault="00221BEB">
      <w:pPr>
        <w:pStyle w:val="GvdeMetni"/>
        <w:spacing w:line="276" w:lineRule="auto"/>
        <w:ind w:left="118" w:right="140" w:firstLine="720"/>
        <w:jc w:val="both"/>
      </w:pPr>
      <w:r>
        <w:t>Aynı esere peş peşe araya başka bir kaynağa referans vermeden atıf yapıldığı zaman ikinci ve sonraki atıflarda parantez içinde A.g.e. ve sayfa numarasına yer verilir. Şayet aynı sayfaya atıf yapılıyorsa o zaman sayfa numarasına gerek yoktur.</w:t>
      </w:r>
    </w:p>
    <w:p w:rsidR="00C46D3C" w:rsidRDefault="00C46D3C">
      <w:pPr>
        <w:pStyle w:val="GvdeMetni"/>
        <w:spacing w:before="7"/>
        <w:rPr>
          <w:sz w:val="27"/>
        </w:rPr>
      </w:pPr>
    </w:p>
    <w:p w:rsidR="00C46D3C" w:rsidRDefault="00221BEB">
      <w:pPr>
        <w:pStyle w:val="GvdeMetni"/>
        <w:ind w:left="938"/>
      </w:pPr>
      <w:r>
        <w:t>Örnek1:</w:t>
      </w:r>
    </w:p>
    <w:p w:rsidR="00C46D3C" w:rsidRDefault="00221BEB">
      <w:pPr>
        <w:pStyle w:val="GvdeMetni"/>
        <w:spacing w:before="42" w:line="276" w:lineRule="auto"/>
        <w:ind w:left="118" w:right="139" w:firstLine="720"/>
        <w:jc w:val="both"/>
      </w:pPr>
      <w:r>
        <w:t>Düşün</w:t>
      </w:r>
      <w:r>
        <w:t>ce tarihine baktığımızda güneşin altında yeni bir şeyin olmadığı görülür. Her düşünce bir önceki düşüncenin geliştirilmiş veya gözden geçirilmiş bir tekrarından ibarettir (Walker, 2009: 23-25).</w:t>
      </w:r>
    </w:p>
    <w:p w:rsidR="00C46D3C" w:rsidRDefault="00C46D3C">
      <w:pPr>
        <w:pStyle w:val="GvdeMetni"/>
        <w:spacing w:before="5"/>
        <w:rPr>
          <w:sz w:val="27"/>
        </w:rPr>
      </w:pPr>
    </w:p>
    <w:p w:rsidR="00C46D3C" w:rsidRDefault="00221BEB">
      <w:pPr>
        <w:pStyle w:val="GvdeMetni"/>
        <w:spacing w:before="1"/>
        <w:ind w:left="938"/>
      </w:pPr>
      <w:r>
        <w:t>Örnek2:</w:t>
      </w:r>
    </w:p>
    <w:p w:rsidR="00C46D3C" w:rsidRDefault="00221BEB">
      <w:pPr>
        <w:pStyle w:val="GvdeMetni"/>
        <w:spacing w:before="42" w:line="276" w:lineRule="auto"/>
        <w:ind w:left="118" w:right="106" w:firstLine="720"/>
      </w:pPr>
      <w:r>
        <w:t>Devletle toplum arasındaki ilişkiyle ilgili farklı gö</w:t>
      </w:r>
      <w:r>
        <w:t>rüşler söz konusu olmasına rağmen bu konuyu işleyen tüm filozoflar aynı kaynaktan beslenmişlerdir (A.g.e.: 34).</w:t>
      </w:r>
    </w:p>
    <w:p w:rsidR="00C46D3C" w:rsidRDefault="00C46D3C">
      <w:pPr>
        <w:pStyle w:val="GvdeMetni"/>
        <w:spacing w:before="9"/>
        <w:rPr>
          <w:sz w:val="27"/>
        </w:rPr>
      </w:pPr>
    </w:p>
    <w:p w:rsidR="00C46D3C" w:rsidRDefault="00221BEB">
      <w:pPr>
        <w:pStyle w:val="Balk1"/>
      </w:pPr>
      <w:r>
        <w:t>Tek Eser, Tek Yazar.</w:t>
      </w:r>
    </w:p>
    <w:p w:rsidR="00C46D3C" w:rsidRDefault="00221BEB">
      <w:pPr>
        <w:pStyle w:val="GvdeMetni"/>
        <w:spacing w:before="73" w:line="634" w:lineRule="exact"/>
        <w:ind w:left="838" w:right="1987"/>
      </w:pPr>
      <w:r>
        <w:t>Yazarın soyadı, eserin yayımlandığı tarih ve sayfa numarası verilir. Örnek1:</w:t>
      </w:r>
    </w:p>
    <w:p w:rsidR="00C46D3C" w:rsidRDefault="00221BEB">
      <w:pPr>
        <w:pStyle w:val="GvdeMetni"/>
        <w:spacing w:line="244" w:lineRule="exact"/>
        <w:ind w:left="838"/>
      </w:pPr>
      <w:r>
        <w:t>Özkan (2010: 52) ilkokul öğretmenlerinin örgü</w:t>
      </w:r>
      <w:r>
        <w:t>tsel bağlılık düzeyleri ile mesleki</w:t>
      </w:r>
    </w:p>
    <w:p w:rsidR="00C46D3C" w:rsidRDefault="00221BEB">
      <w:pPr>
        <w:pStyle w:val="GvdeMetni"/>
        <w:spacing w:before="41"/>
        <w:ind w:left="118"/>
      </w:pPr>
      <w:r>
        <w:t>değerleri arasındaki ilişkiyi incelemiştir.</w:t>
      </w:r>
    </w:p>
    <w:p w:rsidR="00C46D3C" w:rsidRDefault="00C46D3C">
      <w:pPr>
        <w:pStyle w:val="GvdeMetni"/>
        <w:spacing w:before="2"/>
        <w:rPr>
          <w:sz w:val="31"/>
        </w:rPr>
      </w:pPr>
    </w:p>
    <w:p w:rsidR="00C46D3C" w:rsidRDefault="00221BEB">
      <w:pPr>
        <w:pStyle w:val="GvdeMetni"/>
        <w:ind w:left="838"/>
      </w:pPr>
      <w:r>
        <w:t>Örnek2:</w:t>
      </w:r>
    </w:p>
    <w:p w:rsidR="00C46D3C" w:rsidRDefault="00221BEB">
      <w:pPr>
        <w:pStyle w:val="GvdeMetni"/>
        <w:spacing w:before="42" w:line="276" w:lineRule="auto"/>
        <w:ind w:left="118" w:firstLine="720"/>
      </w:pPr>
      <w:r>
        <w:t>Söz konusu çalışma ilkokul öğretmenlerinin örgütsel bağlılık düzeyleri ile mesleki değerleri arasındaki ilişkinin incelendiği deneysel bir araştırmadır (Özkan, 2010: 52).</w:t>
      </w:r>
    </w:p>
    <w:p w:rsidR="00C46D3C" w:rsidRDefault="00C46D3C">
      <w:pPr>
        <w:pStyle w:val="GvdeMetni"/>
        <w:spacing w:before="7"/>
        <w:rPr>
          <w:sz w:val="27"/>
        </w:rPr>
      </w:pPr>
    </w:p>
    <w:p w:rsidR="00C46D3C" w:rsidRDefault="00221BEB">
      <w:pPr>
        <w:pStyle w:val="GvdeMetni"/>
        <w:ind w:left="838"/>
      </w:pPr>
      <w:r>
        <w:t>Örnek3:</w:t>
      </w:r>
    </w:p>
    <w:p w:rsidR="00C46D3C" w:rsidRDefault="00221BEB">
      <w:pPr>
        <w:pStyle w:val="GvdeMetni"/>
        <w:spacing w:before="42" w:line="276" w:lineRule="auto"/>
        <w:ind w:left="118" w:firstLine="720"/>
      </w:pPr>
      <w:r>
        <w:t>Özkan, 2010 yılında yaptığı çalışmasında ilkokul öğretmenlerinin örgütsel bağlılık düzeyleri ile mesleki değerleri arasındaki ilişkiyi ele almıştır (42-53).</w:t>
      </w:r>
    </w:p>
    <w:p w:rsidR="00C46D3C" w:rsidRDefault="00C46D3C">
      <w:pPr>
        <w:pStyle w:val="GvdeMetni"/>
        <w:spacing w:before="9"/>
        <w:rPr>
          <w:sz w:val="27"/>
        </w:rPr>
      </w:pPr>
    </w:p>
    <w:p w:rsidR="00C46D3C" w:rsidRDefault="00221BEB">
      <w:pPr>
        <w:pStyle w:val="Balk1"/>
      </w:pPr>
      <w:r>
        <w:t>Tek Eser, Birden Fazla Yazar</w:t>
      </w:r>
    </w:p>
    <w:p w:rsidR="00C46D3C" w:rsidRDefault="00C46D3C">
      <w:pPr>
        <w:pStyle w:val="GvdeMetni"/>
        <w:rPr>
          <w:b/>
          <w:sz w:val="31"/>
        </w:rPr>
      </w:pPr>
    </w:p>
    <w:p w:rsidR="00C46D3C" w:rsidRDefault="00221BEB">
      <w:pPr>
        <w:pStyle w:val="GvdeMetni"/>
        <w:spacing w:line="276" w:lineRule="auto"/>
        <w:ind w:left="118" w:right="641" w:firstLine="720"/>
      </w:pPr>
      <w:r>
        <w:t>Bir çalışmanın iki yazarı varsa, kaynağa her gönderme yaptığınızda d</w:t>
      </w:r>
      <w:r>
        <w:t>aima her iki yazarın da ismini belirtiniz.</w:t>
      </w:r>
    </w:p>
    <w:p w:rsidR="00C46D3C" w:rsidRDefault="00C46D3C">
      <w:pPr>
        <w:pStyle w:val="GvdeMetni"/>
        <w:spacing w:before="6"/>
        <w:rPr>
          <w:sz w:val="27"/>
        </w:rPr>
      </w:pPr>
    </w:p>
    <w:p w:rsidR="00C46D3C" w:rsidRDefault="00221BEB">
      <w:pPr>
        <w:pStyle w:val="GvdeMetni"/>
        <w:ind w:left="838"/>
      </w:pPr>
      <w:r>
        <w:t>Örnek1:</w:t>
      </w:r>
    </w:p>
    <w:p w:rsidR="00C46D3C" w:rsidRDefault="00221BEB">
      <w:pPr>
        <w:pStyle w:val="GvdeMetni"/>
        <w:spacing w:before="42"/>
        <w:ind w:left="838"/>
      </w:pPr>
      <w:r>
        <w:t>Okul, eğitim hizmetinin üretildiği bir alt sistemdir (Yıldırım ve Yıldız, 2012: 198).</w:t>
      </w:r>
    </w:p>
    <w:p w:rsidR="00C46D3C" w:rsidRDefault="00C46D3C">
      <w:pPr>
        <w:sectPr w:rsidR="00C46D3C">
          <w:pgSz w:w="11910" w:h="16840"/>
          <w:pgMar w:top="1280" w:right="1300" w:bottom="1160" w:left="1300" w:header="0" w:footer="946" w:gutter="0"/>
          <w:cols w:space="708"/>
        </w:sectPr>
      </w:pPr>
    </w:p>
    <w:p w:rsidR="00C46D3C" w:rsidRDefault="00221BEB">
      <w:pPr>
        <w:pStyle w:val="GvdeMetni"/>
        <w:spacing w:before="67"/>
        <w:ind w:left="838"/>
      </w:pPr>
      <w:r>
        <w:lastRenderedPageBreak/>
        <w:t>Örnek2:</w:t>
      </w:r>
    </w:p>
    <w:p w:rsidR="00C46D3C" w:rsidRDefault="00221BEB">
      <w:pPr>
        <w:pStyle w:val="GvdeMetni"/>
        <w:spacing w:before="41" w:line="276" w:lineRule="auto"/>
        <w:ind w:left="118" w:right="946" w:firstLine="720"/>
      </w:pPr>
      <w:r>
        <w:t>Yıldırım ve Yıldız’a (2012: 256) göre okul, eğitim hizmetinin üretildiği bir alt sistemdir.</w:t>
      </w:r>
    </w:p>
    <w:p w:rsidR="00C46D3C" w:rsidRDefault="00221BEB">
      <w:pPr>
        <w:pStyle w:val="GvdeMetni"/>
        <w:ind w:left="838"/>
      </w:pPr>
      <w:r>
        <w:t>Bir çalışmaya yazar sayısına göre atıf yapacağınız zaman aşağıdaki tabloyu dikkate</w:t>
      </w:r>
    </w:p>
    <w:p w:rsidR="00C46D3C" w:rsidRDefault="00221BEB">
      <w:pPr>
        <w:pStyle w:val="GvdeMetni"/>
        <w:spacing w:before="43"/>
        <w:ind w:left="118"/>
      </w:pPr>
      <w:r>
        <w:t>alınız!</w:t>
      </w:r>
    </w:p>
    <w:p w:rsidR="00C46D3C" w:rsidRDefault="00C46D3C">
      <w:pPr>
        <w:pStyle w:val="GvdeMetni"/>
        <w:spacing w:before="6"/>
        <w:rPr>
          <w:sz w:val="23"/>
        </w:rPr>
      </w:pPr>
    </w:p>
    <w:p w:rsidR="00C46D3C" w:rsidRDefault="00221BEB">
      <w:pPr>
        <w:pStyle w:val="Balk1"/>
        <w:spacing w:before="90"/>
        <w:ind w:left="938"/>
      </w:pPr>
      <w:r>
        <w:t>Tablo : Temel Atıf Stilleri</w:t>
      </w:r>
    </w:p>
    <w:p w:rsidR="00C46D3C" w:rsidRDefault="00C46D3C">
      <w:pPr>
        <w:pStyle w:val="GvdeMetni"/>
        <w:rPr>
          <w:b/>
          <w:sz w:val="20"/>
        </w:rPr>
      </w:pPr>
    </w:p>
    <w:p w:rsidR="00C46D3C" w:rsidRDefault="00C46D3C">
      <w:pPr>
        <w:pStyle w:val="GvdeMetni"/>
        <w:spacing w:before="2"/>
        <w:rPr>
          <w:b/>
          <w:sz w:val="11"/>
        </w:rPr>
      </w:pPr>
    </w:p>
    <w:tbl>
      <w:tblPr>
        <w:tblStyle w:val="TableNormal"/>
        <w:tblW w:w="0" w:type="auto"/>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6"/>
        <w:gridCol w:w="4442"/>
      </w:tblGrid>
      <w:tr w:rsidR="00C46D3C">
        <w:trPr>
          <w:trHeight w:val="634"/>
        </w:trPr>
        <w:tc>
          <w:tcPr>
            <w:tcW w:w="3386" w:type="dxa"/>
          </w:tcPr>
          <w:p w:rsidR="00C46D3C" w:rsidRDefault="00221BEB">
            <w:pPr>
              <w:pStyle w:val="TableParagraph"/>
              <w:ind w:left="129"/>
              <w:rPr>
                <w:b/>
                <w:sz w:val="24"/>
              </w:rPr>
            </w:pPr>
            <w:r>
              <w:rPr>
                <w:b/>
                <w:sz w:val="24"/>
              </w:rPr>
              <w:t>Yazar Sayısı</w:t>
            </w:r>
          </w:p>
        </w:tc>
        <w:tc>
          <w:tcPr>
            <w:tcW w:w="4442" w:type="dxa"/>
          </w:tcPr>
          <w:p w:rsidR="00C46D3C" w:rsidRDefault="00221BEB">
            <w:pPr>
              <w:pStyle w:val="TableParagraph"/>
              <w:rPr>
                <w:b/>
                <w:sz w:val="24"/>
              </w:rPr>
            </w:pPr>
            <w:r>
              <w:rPr>
                <w:b/>
                <w:sz w:val="24"/>
              </w:rPr>
              <w:t>Metin içinde atıf</w:t>
            </w:r>
          </w:p>
        </w:tc>
      </w:tr>
      <w:tr w:rsidR="00C46D3C">
        <w:trPr>
          <w:trHeight w:val="635"/>
        </w:trPr>
        <w:tc>
          <w:tcPr>
            <w:tcW w:w="3386" w:type="dxa"/>
          </w:tcPr>
          <w:p w:rsidR="00C46D3C" w:rsidRDefault="00221BEB">
            <w:pPr>
              <w:pStyle w:val="TableParagraph"/>
              <w:spacing w:line="275" w:lineRule="exact"/>
              <w:ind w:left="129"/>
              <w:rPr>
                <w:sz w:val="24"/>
              </w:rPr>
            </w:pPr>
            <w:r>
              <w:rPr>
                <w:sz w:val="24"/>
              </w:rPr>
              <w:t>Tek yazarlı çalışma</w:t>
            </w:r>
          </w:p>
        </w:tc>
        <w:tc>
          <w:tcPr>
            <w:tcW w:w="4442" w:type="dxa"/>
          </w:tcPr>
          <w:p w:rsidR="00C46D3C" w:rsidRDefault="00221BEB">
            <w:pPr>
              <w:pStyle w:val="TableParagraph"/>
              <w:spacing w:line="275" w:lineRule="exact"/>
              <w:rPr>
                <w:sz w:val="24"/>
              </w:rPr>
            </w:pPr>
            <w:r>
              <w:rPr>
                <w:sz w:val="24"/>
              </w:rPr>
              <w:t>(Hodgetts, 2012: 7)</w:t>
            </w:r>
          </w:p>
        </w:tc>
      </w:tr>
      <w:tr w:rsidR="00C46D3C">
        <w:trPr>
          <w:trHeight w:val="634"/>
        </w:trPr>
        <w:tc>
          <w:tcPr>
            <w:tcW w:w="3386" w:type="dxa"/>
          </w:tcPr>
          <w:p w:rsidR="00C46D3C" w:rsidRDefault="00221BEB">
            <w:pPr>
              <w:pStyle w:val="TableParagraph"/>
              <w:spacing w:line="275" w:lineRule="exact"/>
              <w:ind w:left="129"/>
              <w:rPr>
                <w:sz w:val="24"/>
              </w:rPr>
            </w:pPr>
            <w:r>
              <w:rPr>
                <w:sz w:val="24"/>
              </w:rPr>
              <w:t>İki yazarlı çalışma</w:t>
            </w:r>
          </w:p>
        </w:tc>
        <w:tc>
          <w:tcPr>
            <w:tcW w:w="4442" w:type="dxa"/>
          </w:tcPr>
          <w:p w:rsidR="00C46D3C" w:rsidRDefault="00221BEB">
            <w:pPr>
              <w:pStyle w:val="TableParagraph"/>
              <w:spacing w:line="275" w:lineRule="exact"/>
              <w:rPr>
                <w:sz w:val="24"/>
              </w:rPr>
            </w:pPr>
            <w:r>
              <w:rPr>
                <w:sz w:val="24"/>
              </w:rPr>
              <w:t>(Kara ve Can, 2009: 3)</w:t>
            </w:r>
          </w:p>
        </w:tc>
      </w:tr>
      <w:tr w:rsidR="00C46D3C">
        <w:trPr>
          <w:trHeight w:val="635"/>
        </w:trPr>
        <w:tc>
          <w:tcPr>
            <w:tcW w:w="3386" w:type="dxa"/>
          </w:tcPr>
          <w:p w:rsidR="00C46D3C" w:rsidRDefault="00221BEB">
            <w:pPr>
              <w:pStyle w:val="TableParagraph"/>
              <w:spacing w:line="275" w:lineRule="exact"/>
              <w:ind w:left="129"/>
              <w:rPr>
                <w:sz w:val="24"/>
              </w:rPr>
            </w:pPr>
            <w:r>
              <w:rPr>
                <w:sz w:val="24"/>
              </w:rPr>
              <w:t>Üç yazarlı çalışma</w:t>
            </w:r>
          </w:p>
        </w:tc>
        <w:tc>
          <w:tcPr>
            <w:tcW w:w="4442" w:type="dxa"/>
          </w:tcPr>
          <w:p w:rsidR="00C46D3C" w:rsidRDefault="00221BEB">
            <w:pPr>
              <w:pStyle w:val="TableParagraph"/>
              <w:spacing w:line="275" w:lineRule="exact"/>
              <w:rPr>
                <w:sz w:val="24"/>
              </w:rPr>
            </w:pPr>
            <w:r>
              <w:rPr>
                <w:sz w:val="24"/>
              </w:rPr>
              <w:t>(Kaya, Kara ve Can: 2005: 2)</w:t>
            </w:r>
          </w:p>
        </w:tc>
      </w:tr>
      <w:tr w:rsidR="00C46D3C">
        <w:trPr>
          <w:trHeight w:val="952"/>
        </w:trPr>
        <w:tc>
          <w:tcPr>
            <w:tcW w:w="3386" w:type="dxa"/>
          </w:tcPr>
          <w:p w:rsidR="00C46D3C" w:rsidRDefault="00221BEB">
            <w:pPr>
              <w:pStyle w:val="TableParagraph"/>
              <w:spacing w:line="276" w:lineRule="auto"/>
              <w:ind w:left="129" w:right="738"/>
              <w:rPr>
                <w:sz w:val="24"/>
              </w:rPr>
            </w:pPr>
            <w:r>
              <w:rPr>
                <w:sz w:val="24"/>
              </w:rPr>
              <w:t>Dört ve daha fazla yazarlı çalışma</w:t>
            </w:r>
          </w:p>
        </w:tc>
        <w:tc>
          <w:tcPr>
            <w:tcW w:w="4442" w:type="dxa"/>
          </w:tcPr>
          <w:p w:rsidR="00C46D3C" w:rsidRDefault="00C46D3C">
            <w:pPr>
              <w:pStyle w:val="TableParagraph"/>
              <w:spacing w:before="5"/>
              <w:ind w:left="0"/>
              <w:rPr>
                <w:b/>
                <w:sz w:val="27"/>
              </w:rPr>
            </w:pPr>
          </w:p>
          <w:p w:rsidR="00C46D3C" w:rsidRDefault="00221BEB">
            <w:pPr>
              <w:pStyle w:val="TableParagraph"/>
              <w:rPr>
                <w:sz w:val="24"/>
              </w:rPr>
            </w:pPr>
            <w:r>
              <w:rPr>
                <w:sz w:val="24"/>
              </w:rPr>
              <w:t>(Adams, vd., 1998: 28)</w:t>
            </w:r>
          </w:p>
        </w:tc>
      </w:tr>
      <w:tr w:rsidR="00C46D3C">
        <w:trPr>
          <w:trHeight w:val="1103"/>
        </w:trPr>
        <w:tc>
          <w:tcPr>
            <w:tcW w:w="3386" w:type="dxa"/>
          </w:tcPr>
          <w:p w:rsidR="00C46D3C" w:rsidRDefault="00C46D3C">
            <w:pPr>
              <w:pStyle w:val="TableParagraph"/>
              <w:ind w:left="0"/>
              <w:rPr>
                <w:b/>
                <w:sz w:val="26"/>
              </w:rPr>
            </w:pPr>
          </w:p>
          <w:p w:rsidR="00C46D3C" w:rsidRDefault="00221BEB">
            <w:pPr>
              <w:pStyle w:val="TableParagraph"/>
              <w:spacing w:before="168"/>
              <w:ind w:left="129"/>
              <w:rPr>
                <w:sz w:val="24"/>
              </w:rPr>
            </w:pPr>
            <w:r>
              <w:rPr>
                <w:sz w:val="24"/>
              </w:rPr>
              <w:t>Kurum</w:t>
            </w:r>
          </w:p>
        </w:tc>
        <w:tc>
          <w:tcPr>
            <w:tcW w:w="4442" w:type="dxa"/>
          </w:tcPr>
          <w:p w:rsidR="00C46D3C" w:rsidRDefault="00C46D3C">
            <w:pPr>
              <w:pStyle w:val="TableParagraph"/>
              <w:ind w:left="0"/>
              <w:rPr>
                <w:b/>
                <w:sz w:val="26"/>
              </w:rPr>
            </w:pPr>
          </w:p>
          <w:p w:rsidR="00C46D3C" w:rsidRDefault="00221BEB">
            <w:pPr>
              <w:pStyle w:val="TableParagraph"/>
              <w:spacing w:before="168"/>
              <w:rPr>
                <w:sz w:val="24"/>
              </w:rPr>
            </w:pPr>
            <w:r>
              <w:rPr>
                <w:sz w:val="24"/>
              </w:rPr>
              <w:t>(MEB, 2013: 25)</w:t>
            </w:r>
          </w:p>
        </w:tc>
      </w:tr>
    </w:tbl>
    <w:p w:rsidR="00C46D3C" w:rsidRDefault="00C46D3C">
      <w:pPr>
        <w:pStyle w:val="GvdeMetni"/>
        <w:spacing w:before="7"/>
        <w:rPr>
          <w:b/>
          <w:sz w:val="27"/>
        </w:rPr>
      </w:pPr>
    </w:p>
    <w:p w:rsidR="00C46D3C" w:rsidRDefault="00221BEB">
      <w:pPr>
        <w:spacing w:before="1"/>
        <w:ind w:left="118"/>
        <w:rPr>
          <w:b/>
          <w:sz w:val="24"/>
        </w:rPr>
      </w:pPr>
      <w:r>
        <w:rPr>
          <w:b/>
          <w:sz w:val="24"/>
        </w:rPr>
        <w:t>Yazar Olarak Kurum İsimleri</w:t>
      </w:r>
    </w:p>
    <w:p w:rsidR="00C46D3C" w:rsidRDefault="00C46D3C">
      <w:pPr>
        <w:pStyle w:val="GvdeMetni"/>
        <w:spacing w:before="11"/>
        <w:rPr>
          <w:b/>
          <w:sz w:val="30"/>
        </w:rPr>
      </w:pPr>
    </w:p>
    <w:p w:rsidR="00C46D3C" w:rsidRDefault="00221BEB">
      <w:pPr>
        <w:pStyle w:val="GvdeMetni"/>
        <w:spacing w:line="276" w:lineRule="auto"/>
        <w:ind w:left="118" w:firstLine="720"/>
      </w:pPr>
      <w:r>
        <w:t>Yazar işlevi gören kurum isimleri (kuruluşlar, dernekler, devlet daireleri ve çalışma grupları) metin içinde kaynak gösterilirken baş harfleri kullanılır.</w:t>
      </w:r>
    </w:p>
    <w:p w:rsidR="00C46D3C" w:rsidRDefault="00C46D3C">
      <w:pPr>
        <w:pStyle w:val="GvdeMetni"/>
        <w:spacing w:before="6"/>
        <w:rPr>
          <w:sz w:val="27"/>
        </w:rPr>
      </w:pPr>
    </w:p>
    <w:p w:rsidR="00C46D3C" w:rsidRDefault="00221BEB">
      <w:pPr>
        <w:pStyle w:val="GvdeMetni"/>
        <w:ind w:left="838"/>
      </w:pPr>
      <w:r>
        <w:t>Örnek:</w:t>
      </w:r>
    </w:p>
    <w:p w:rsidR="00C46D3C" w:rsidRDefault="00221BEB">
      <w:pPr>
        <w:pStyle w:val="GvdeMetni"/>
        <w:spacing w:before="42" w:line="276" w:lineRule="auto"/>
        <w:ind w:left="118" w:firstLine="720"/>
      </w:pPr>
      <w:r>
        <w:t>Türkçenin en güzel örnekleri Türk Dil Kurumu tarafından hazırlanan sözlükte bulunabilir (TDK,</w:t>
      </w:r>
      <w:r>
        <w:t xml:space="preserve"> 2017).</w:t>
      </w:r>
    </w:p>
    <w:p w:rsidR="00C46D3C" w:rsidRDefault="00C46D3C">
      <w:pPr>
        <w:pStyle w:val="GvdeMetni"/>
        <w:spacing w:before="9"/>
        <w:rPr>
          <w:sz w:val="27"/>
        </w:rPr>
      </w:pPr>
    </w:p>
    <w:p w:rsidR="00C46D3C" w:rsidRDefault="00221BEB">
      <w:pPr>
        <w:pStyle w:val="Balk1"/>
      </w:pPr>
      <w:r>
        <w:t>Yazarı Belirtilmemiş Çalışmalar</w:t>
      </w:r>
    </w:p>
    <w:p w:rsidR="00C46D3C" w:rsidRDefault="00221BEB">
      <w:pPr>
        <w:pStyle w:val="GvdeMetni"/>
        <w:spacing w:before="72" w:line="636" w:lineRule="exact"/>
        <w:ind w:left="838" w:right="967"/>
      </w:pPr>
      <w:r>
        <w:t>Bir çalışmanın yazarı belirtilmediğinde, çalışmanın adı ve basım yılı belirtilir. Örnek:</w:t>
      </w:r>
    </w:p>
    <w:p w:rsidR="00C46D3C" w:rsidRDefault="00221BEB">
      <w:pPr>
        <w:spacing w:line="241" w:lineRule="exact"/>
        <w:ind w:left="118"/>
        <w:rPr>
          <w:sz w:val="24"/>
        </w:rPr>
      </w:pPr>
      <w:r>
        <w:rPr>
          <w:i/>
          <w:sz w:val="24"/>
        </w:rPr>
        <w:t xml:space="preserve">Education History </w:t>
      </w:r>
      <w:r>
        <w:rPr>
          <w:sz w:val="24"/>
        </w:rPr>
        <w:t>(1969) isimli kitap eğitim alanında dikkate değer bir çalışmadır.</w:t>
      </w:r>
    </w:p>
    <w:p w:rsidR="00C46D3C" w:rsidRDefault="00C46D3C">
      <w:pPr>
        <w:pStyle w:val="GvdeMetni"/>
        <w:spacing w:before="4"/>
        <w:rPr>
          <w:sz w:val="31"/>
        </w:rPr>
      </w:pPr>
    </w:p>
    <w:p w:rsidR="00C46D3C" w:rsidRDefault="00221BEB">
      <w:pPr>
        <w:pStyle w:val="Balk1"/>
        <w:spacing w:before="1"/>
      </w:pPr>
      <w:r>
        <w:t>Bir Yazarın Birden Fazla</w:t>
      </w:r>
      <w:r>
        <w:rPr>
          <w:spacing w:val="-12"/>
        </w:rPr>
        <w:t xml:space="preserve"> </w:t>
      </w:r>
      <w:r>
        <w:t>Çalışması</w:t>
      </w:r>
    </w:p>
    <w:p w:rsidR="00C46D3C" w:rsidRDefault="00C46D3C">
      <w:pPr>
        <w:pStyle w:val="GvdeMetni"/>
        <w:spacing w:before="11"/>
        <w:rPr>
          <w:b/>
          <w:sz w:val="30"/>
        </w:rPr>
      </w:pPr>
    </w:p>
    <w:p w:rsidR="00C46D3C" w:rsidRDefault="00221BEB">
      <w:pPr>
        <w:pStyle w:val="GvdeMetni"/>
        <w:spacing w:line="276" w:lineRule="auto"/>
        <w:ind w:left="118" w:right="117" w:firstLine="720"/>
        <w:jc w:val="both"/>
      </w:pPr>
      <w:r>
        <w:t>Bir yazarın farklı çalışmalarına atıf yapılırken her birinin tarihi yazılır. Ancak aynı tarihte birden fazla eseri varsa o zaman tarihin sonuna a, b, c gibi harfler konur ve bunlar Kaynakça’da da aynı şekilde belirtilir.</w:t>
      </w:r>
    </w:p>
    <w:p w:rsidR="00C46D3C" w:rsidRDefault="00C46D3C">
      <w:pPr>
        <w:spacing w:line="276" w:lineRule="auto"/>
        <w:jc w:val="both"/>
        <w:sectPr w:rsidR="00C46D3C">
          <w:pgSz w:w="11910" w:h="16840"/>
          <w:pgMar w:top="1280" w:right="1300" w:bottom="1160" w:left="1300" w:header="0" w:footer="946" w:gutter="0"/>
          <w:cols w:space="708"/>
        </w:sectPr>
      </w:pPr>
    </w:p>
    <w:p w:rsidR="00C46D3C" w:rsidRDefault="00221BEB">
      <w:pPr>
        <w:pStyle w:val="GvdeMetni"/>
        <w:spacing w:before="67"/>
        <w:ind w:left="838"/>
      </w:pPr>
      <w:r>
        <w:lastRenderedPageBreak/>
        <w:t>Örnek1:</w:t>
      </w:r>
    </w:p>
    <w:p w:rsidR="00C46D3C" w:rsidRDefault="00221BEB">
      <w:pPr>
        <w:pStyle w:val="GvdeMetni"/>
        <w:spacing w:before="41" w:line="276" w:lineRule="auto"/>
        <w:ind w:left="118" w:firstLine="720"/>
      </w:pPr>
      <w:r>
        <w:t>Bir araşt</w:t>
      </w:r>
      <w:r>
        <w:t>ırmada gençlerin boş vakitlerini çoğunlukla televizyon izleyerek geçirdikleri bulunmuştur (Kara, 2005a: 23).</w:t>
      </w:r>
    </w:p>
    <w:p w:rsidR="00C46D3C" w:rsidRDefault="00C46D3C">
      <w:pPr>
        <w:pStyle w:val="GvdeMetni"/>
        <w:spacing w:before="8"/>
        <w:rPr>
          <w:sz w:val="27"/>
        </w:rPr>
      </w:pPr>
    </w:p>
    <w:p w:rsidR="00C46D3C" w:rsidRDefault="00221BEB">
      <w:pPr>
        <w:pStyle w:val="GvdeMetni"/>
        <w:ind w:left="838"/>
      </w:pPr>
      <w:r>
        <w:t>Örnek2:</w:t>
      </w:r>
    </w:p>
    <w:p w:rsidR="00C46D3C" w:rsidRDefault="00221BEB">
      <w:pPr>
        <w:pStyle w:val="GvdeMetni"/>
        <w:spacing w:before="41" w:line="276" w:lineRule="auto"/>
        <w:ind w:left="118" w:firstLine="720"/>
      </w:pPr>
      <w:r>
        <w:t>Yapılan bir çalışmaya göre gençler boş vakitlerini sporla uğraşarak geçirmek yerine sosyal medyada sohbet ederek harcamaktadırlar (Kara, 2</w:t>
      </w:r>
      <w:r>
        <w:t>005b: 45).</w:t>
      </w:r>
    </w:p>
    <w:p w:rsidR="00C46D3C" w:rsidRDefault="00C46D3C">
      <w:pPr>
        <w:pStyle w:val="GvdeMetni"/>
        <w:spacing w:before="10"/>
        <w:rPr>
          <w:sz w:val="27"/>
        </w:rPr>
      </w:pPr>
    </w:p>
    <w:p w:rsidR="00C46D3C" w:rsidRDefault="00221BEB">
      <w:pPr>
        <w:pStyle w:val="Balk1"/>
      </w:pPr>
      <w:r>
        <w:t>Aynı Soyada Sahip Yazarlar</w:t>
      </w:r>
    </w:p>
    <w:p w:rsidR="00C46D3C" w:rsidRDefault="00C46D3C">
      <w:pPr>
        <w:pStyle w:val="GvdeMetni"/>
        <w:rPr>
          <w:b/>
          <w:sz w:val="31"/>
        </w:rPr>
      </w:pPr>
    </w:p>
    <w:p w:rsidR="00C46D3C" w:rsidRDefault="00221BEB">
      <w:pPr>
        <w:pStyle w:val="GvdeMetni"/>
        <w:spacing w:line="276" w:lineRule="auto"/>
        <w:ind w:left="118" w:right="768" w:firstLine="720"/>
      </w:pPr>
      <w:r>
        <w:t>Aynı soyada sahip iki veya daha fazla yazarın aynı tarihli çalışmalarına referans verildiğinde yazarın soyadından sonra baş harfinin kısaltılmışı da verilir.</w:t>
      </w:r>
    </w:p>
    <w:p w:rsidR="00C46D3C" w:rsidRDefault="00C46D3C">
      <w:pPr>
        <w:pStyle w:val="GvdeMetni"/>
        <w:spacing w:before="6"/>
        <w:rPr>
          <w:sz w:val="27"/>
        </w:rPr>
      </w:pPr>
    </w:p>
    <w:p w:rsidR="00C46D3C" w:rsidRDefault="00221BEB">
      <w:pPr>
        <w:pStyle w:val="GvdeMetni"/>
        <w:ind w:left="838"/>
      </w:pPr>
      <w:r>
        <w:t>Örnek:</w:t>
      </w:r>
    </w:p>
    <w:p w:rsidR="00C46D3C" w:rsidRDefault="00221BEB">
      <w:pPr>
        <w:pStyle w:val="GvdeMetni"/>
        <w:spacing w:before="41" w:line="276" w:lineRule="auto"/>
        <w:ind w:left="118" w:right="118" w:firstLine="720"/>
        <w:jc w:val="both"/>
      </w:pPr>
      <w:r>
        <w:t>Bir araştırmanın bulgularına göre eğitimde başarıyı etkileyen en önemli faktör ailenin ekonomik durumudur (Yıldırım B., 2012: 65). Oysa başka bir araştırmaya göre eğitimi en fazla etkileyen faktör zeka düzeyidir (Yıldırım A., 2017: 33).</w:t>
      </w:r>
    </w:p>
    <w:p w:rsidR="00C46D3C" w:rsidRDefault="00C46D3C">
      <w:pPr>
        <w:pStyle w:val="GvdeMetni"/>
        <w:spacing w:before="9"/>
        <w:rPr>
          <w:sz w:val="27"/>
        </w:rPr>
      </w:pPr>
    </w:p>
    <w:p w:rsidR="00C46D3C" w:rsidRDefault="00221BEB">
      <w:pPr>
        <w:pStyle w:val="Balk1"/>
      </w:pPr>
      <w:r>
        <w:t>Birden Fazla Esere</w:t>
      </w:r>
      <w:r>
        <w:t xml:space="preserve"> Aynı Anda Referans Verme</w:t>
      </w:r>
    </w:p>
    <w:p w:rsidR="00C46D3C" w:rsidRDefault="00C46D3C">
      <w:pPr>
        <w:pStyle w:val="GvdeMetni"/>
        <w:spacing w:before="1"/>
        <w:rPr>
          <w:b/>
          <w:sz w:val="31"/>
        </w:rPr>
      </w:pPr>
    </w:p>
    <w:p w:rsidR="00C46D3C" w:rsidRDefault="00221BEB">
      <w:pPr>
        <w:pStyle w:val="GvdeMetni"/>
        <w:spacing w:line="276" w:lineRule="auto"/>
        <w:ind w:left="118" w:right="119" w:firstLine="720"/>
        <w:jc w:val="both"/>
      </w:pPr>
      <w:r>
        <w:t>Bir konuya birden fazla referans verilmek istendiği zaman bu eserler aynı parantez içinde alfabetik sırayla verilir, ancak her referans arasına noktalı virgül konur.</w:t>
      </w:r>
    </w:p>
    <w:p w:rsidR="00C46D3C" w:rsidRDefault="00C46D3C">
      <w:pPr>
        <w:pStyle w:val="GvdeMetni"/>
        <w:spacing w:before="7"/>
        <w:rPr>
          <w:sz w:val="27"/>
        </w:rPr>
      </w:pPr>
    </w:p>
    <w:p w:rsidR="00C46D3C" w:rsidRDefault="00221BEB">
      <w:pPr>
        <w:pStyle w:val="GvdeMetni"/>
        <w:ind w:left="838"/>
      </w:pPr>
      <w:r>
        <w:t>Örnek:</w:t>
      </w:r>
    </w:p>
    <w:p w:rsidR="00C46D3C" w:rsidRDefault="00221BEB">
      <w:pPr>
        <w:pStyle w:val="GvdeMetni"/>
        <w:spacing w:before="41" w:line="276" w:lineRule="auto"/>
        <w:ind w:left="118" w:right="127" w:firstLine="720"/>
      </w:pPr>
      <w:r>
        <w:t>Örgütsel bağlılık araştırmalarında sadakat yüksek bir d</w:t>
      </w:r>
      <w:r>
        <w:t>eğer olarak tespit edilmiştir (Bal, 2002: 12; Çetin, 2016: 2; Kamil, 1988: 56; Yıldırım ve Kılıç, 1990).</w:t>
      </w:r>
    </w:p>
    <w:p w:rsidR="00C46D3C" w:rsidRDefault="00C46D3C">
      <w:pPr>
        <w:pStyle w:val="GvdeMetni"/>
        <w:spacing w:before="10"/>
        <w:rPr>
          <w:sz w:val="27"/>
        </w:rPr>
      </w:pPr>
    </w:p>
    <w:p w:rsidR="00C46D3C" w:rsidRDefault="00221BEB">
      <w:pPr>
        <w:pStyle w:val="Balk1"/>
      </w:pPr>
      <w:r>
        <w:t>Tarihi Belli Olmayan Eser</w:t>
      </w:r>
    </w:p>
    <w:p w:rsidR="00C46D3C" w:rsidRDefault="00C46D3C">
      <w:pPr>
        <w:pStyle w:val="GvdeMetni"/>
        <w:rPr>
          <w:b/>
          <w:sz w:val="31"/>
        </w:rPr>
      </w:pPr>
    </w:p>
    <w:p w:rsidR="00C46D3C" w:rsidRDefault="00221BEB">
      <w:pPr>
        <w:pStyle w:val="GvdeMetni"/>
        <w:spacing w:line="276" w:lineRule="auto"/>
        <w:ind w:left="118" w:right="138" w:firstLine="720"/>
        <w:jc w:val="both"/>
      </w:pPr>
      <w:r>
        <w:t>Bir eserin baskı tarihi yoksa metin içinde bu esere gönderme yapılırken yazarın ismi yazılıp arkasından virgül konur, bunun</w:t>
      </w:r>
      <w:r>
        <w:t xml:space="preserve"> arkasından da “tarih yok” anlamında t.y. yazılır.</w:t>
      </w:r>
    </w:p>
    <w:p w:rsidR="00C46D3C" w:rsidRDefault="00C46D3C">
      <w:pPr>
        <w:pStyle w:val="GvdeMetni"/>
        <w:spacing w:before="6"/>
        <w:rPr>
          <w:sz w:val="27"/>
        </w:rPr>
      </w:pPr>
    </w:p>
    <w:p w:rsidR="00C46D3C" w:rsidRDefault="00221BEB">
      <w:pPr>
        <w:pStyle w:val="GvdeMetni"/>
        <w:ind w:left="838"/>
      </w:pPr>
      <w:r>
        <w:t>Örnek1:</w:t>
      </w:r>
    </w:p>
    <w:p w:rsidR="00C46D3C" w:rsidRDefault="00221BEB">
      <w:pPr>
        <w:pStyle w:val="GvdeMetni"/>
        <w:spacing w:before="43"/>
        <w:ind w:left="118"/>
      </w:pPr>
      <w:r>
        <w:t>Sokrates (t.y.) erdemin bilgi, bilginin erdem olduğuna inanmıştır.</w:t>
      </w:r>
    </w:p>
    <w:p w:rsidR="00C46D3C" w:rsidRDefault="00C46D3C">
      <w:pPr>
        <w:pStyle w:val="GvdeMetni"/>
        <w:spacing w:before="2"/>
        <w:rPr>
          <w:sz w:val="31"/>
        </w:rPr>
      </w:pPr>
    </w:p>
    <w:p w:rsidR="00C46D3C" w:rsidRDefault="00221BEB">
      <w:pPr>
        <w:pStyle w:val="GvdeMetni"/>
        <w:ind w:left="838"/>
      </w:pPr>
      <w:r>
        <w:t>Örnek2:</w:t>
      </w:r>
    </w:p>
    <w:p w:rsidR="00C46D3C" w:rsidRDefault="00221BEB">
      <w:pPr>
        <w:pStyle w:val="GvdeMetni"/>
        <w:spacing w:before="41" w:line="276" w:lineRule="auto"/>
        <w:ind w:left="118"/>
      </w:pPr>
      <w:r>
        <w:t>Bir rivayete göre Plato “mağaradakiler” metaforunu gördüğü bir rüyadan hareketle yazmıştır (Sabine, t.y.: 35).</w:t>
      </w:r>
    </w:p>
    <w:p w:rsidR="00C46D3C" w:rsidRDefault="00C46D3C">
      <w:pPr>
        <w:pStyle w:val="GvdeMetni"/>
        <w:spacing w:before="9"/>
        <w:rPr>
          <w:sz w:val="27"/>
        </w:rPr>
      </w:pPr>
    </w:p>
    <w:p w:rsidR="00C46D3C" w:rsidRDefault="00221BEB">
      <w:pPr>
        <w:pStyle w:val="Balk1"/>
      </w:pPr>
      <w:r>
        <w:t>Yayınlanmamış Tez, Rapor veya Bildiriler</w:t>
      </w:r>
    </w:p>
    <w:p w:rsidR="00C46D3C" w:rsidRDefault="00C46D3C">
      <w:pPr>
        <w:pStyle w:val="GvdeMetni"/>
        <w:rPr>
          <w:b/>
          <w:sz w:val="31"/>
        </w:rPr>
      </w:pPr>
    </w:p>
    <w:p w:rsidR="00C46D3C" w:rsidRDefault="00221BEB">
      <w:pPr>
        <w:pStyle w:val="GvdeMetni"/>
        <w:spacing w:line="276" w:lineRule="auto"/>
        <w:ind w:left="118" w:right="139" w:firstLine="720"/>
        <w:jc w:val="both"/>
      </w:pPr>
      <w:r>
        <w:t>Yayınlanmamış tezlerde, raporlarda veya bildirilerde normal eserlerde olduğu gibi yazarın soyadı, metn</w:t>
      </w:r>
      <w:r>
        <w:t>in tarihi ve sayfa numarası yazılır.</w:t>
      </w:r>
    </w:p>
    <w:p w:rsidR="00C46D3C" w:rsidRDefault="00C46D3C">
      <w:pPr>
        <w:spacing w:line="276" w:lineRule="auto"/>
        <w:jc w:val="both"/>
        <w:sectPr w:rsidR="00C46D3C">
          <w:pgSz w:w="11910" w:h="16840"/>
          <w:pgMar w:top="1280" w:right="1300" w:bottom="1160" w:left="1300" w:header="0" w:footer="946" w:gutter="0"/>
          <w:cols w:space="708"/>
        </w:sectPr>
      </w:pPr>
    </w:p>
    <w:p w:rsidR="00C46D3C" w:rsidRDefault="00221BEB">
      <w:pPr>
        <w:pStyle w:val="GvdeMetni"/>
        <w:spacing w:before="67"/>
        <w:ind w:left="838"/>
      </w:pPr>
      <w:r>
        <w:lastRenderedPageBreak/>
        <w:t>Örnek:</w:t>
      </w:r>
    </w:p>
    <w:p w:rsidR="00C46D3C" w:rsidRDefault="00221BEB">
      <w:pPr>
        <w:pStyle w:val="GvdeMetni"/>
        <w:spacing w:before="41" w:line="276" w:lineRule="auto"/>
        <w:ind w:left="118" w:firstLine="720"/>
      </w:pPr>
      <w:r>
        <w:t>Kuşlar içgüdülerine kodlanmış bir kuvvet sayesinde yönlerini bulur, bir kıtadan bir kıtaya göç ederler (Çalışkan, 2001: 12-18).</w:t>
      </w:r>
    </w:p>
    <w:p w:rsidR="00C46D3C" w:rsidRDefault="00C46D3C">
      <w:pPr>
        <w:pStyle w:val="GvdeMetni"/>
        <w:spacing w:before="10"/>
        <w:rPr>
          <w:sz w:val="27"/>
        </w:rPr>
      </w:pPr>
    </w:p>
    <w:p w:rsidR="00C46D3C" w:rsidRDefault="00221BEB">
      <w:pPr>
        <w:pStyle w:val="Balk1"/>
      </w:pPr>
      <w:r>
        <w:t>Yasalar veya Anayasa</w:t>
      </w:r>
    </w:p>
    <w:p w:rsidR="00C46D3C" w:rsidRDefault="00C46D3C">
      <w:pPr>
        <w:pStyle w:val="GvdeMetni"/>
        <w:rPr>
          <w:b/>
          <w:sz w:val="31"/>
        </w:rPr>
      </w:pPr>
    </w:p>
    <w:p w:rsidR="00C46D3C" w:rsidRDefault="00221BEB">
      <w:pPr>
        <w:pStyle w:val="GvdeMetni"/>
        <w:spacing w:line="276" w:lineRule="auto"/>
        <w:ind w:left="118" w:right="116" w:firstLine="720"/>
        <w:jc w:val="both"/>
      </w:pPr>
      <w:r>
        <w:t xml:space="preserve">Yasalarda yasanın tam veya kısaltılmış adı </w:t>
      </w:r>
      <w:r>
        <w:t>verildikten sonra tarihi ve madde numarası yazılır. Şayet alt maddeye atıf yapılacaksa o zaman araya yatay çizgi konur. Aynı şekilde Anayasaya atıf yapıldığı zaman da Anayasanın adı, tarihi ve varsa madde numarası verilir.</w:t>
      </w:r>
    </w:p>
    <w:p w:rsidR="00C46D3C" w:rsidRDefault="00C46D3C">
      <w:pPr>
        <w:pStyle w:val="GvdeMetni"/>
        <w:spacing w:before="7"/>
        <w:rPr>
          <w:sz w:val="27"/>
        </w:rPr>
      </w:pPr>
    </w:p>
    <w:p w:rsidR="00C46D3C" w:rsidRDefault="00221BEB">
      <w:pPr>
        <w:pStyle w:val="GvdeMetni"/>
        <w:ind w:left="838"/>
      </w:pPr>
      <w:r>
        <w:t>Örnek1:</w:t>
      </w:r>
    </w:p>
    <w:p w:rsidR="00C46D3C" w:rsidRDefault="00221BEB">
      <w:pPr>
        <w:pStyle w:val="GvdeMetni"/>
        <w:spacing w:before="41" w:line="276" w:lineRule="auto"/>
        <w:ind w:left="118" w:firstLine="720"/>
      </w:pPr>
      <w:r>
        <w:t>Kadına karşı şiddetin ce</w:t>
      </w:r>
      <w:r>
        <w:t>zası iki yıldan az olmamak üzere hapis olarak öngörülür (Türk Ceza Kanunu, 2015: 1/3).</w:t>
      </w:r>
    </w:p>
    <w:p w:rsidR="00C46D3C" w:rsidRDefault="00C46D3C">
      <w:pPr>
        <w:pStyle w:val="GvdeMetni"/>
        <w:spacing w:before="6"/>
        <w:rPr>
          <w:sz w:val="27"/>
        </w:rPr>
      </w:pPr>
    </w:p>
    <w:p w:rsidR="00C46D3C" w:rsidRDefault="00221BEB">
      <w:pPr>
        <w:pStyle w:val="GvdeMetni"/>
        <w:spacing w:before="1"/>
        <w:ind w:left="838"/>
      </w:pPr>
      <w:r>
        <w:t>Örnek2:</w:t>
      </w:r>
    </w:p>
    <w:p w:rsidR="00C46D3C" w:rsidRDefault="00221BEB">
      <w:pPr>
        <w:pStyle w:val="GvdeMetni"/>
        <w:tabs>
          <w:tab w:val="left" w:pos="1873"/>
          <w:tab w:val="left" w:pos="2507"/>
          <w:tab w:val="left" w:pos="3822"/>
          <w:tab w:val="left" w:pos="4777"/>
          <w:tab w:val="left" w:pos="5598"/>
          <w:tab w:val="left" w:pos="6925"/>
          <w:tab w:val="left" w:pos="7972"/>
        </w:tabs>
        <w:spacing w:before="42" w:line="276" w:lineRule="auto"/>
        <w:ind w:left="118" w:right="121" w:firstLine="720"/>
      </w:pPr>
      <w:r>
        <w:t>Anayasa</w:t>
      </w:r>
      <w:r>
        <w:tab/>
        <w:t>göre</w:t>
      </w:r>
      <w:r>
        <w:tab/>
        <w:t>“egemenlik</w:t>
      </w:r>
      <w:r>
        <w:tab/>
        <w:t>kayıtsız</w:t>
      </w:r>
      <w:r>
        <w:tab/>
        <w:t>şartsız</w:t>
      </w:r>
      <w:r>
        <w:tab/>
        <w:t>milletindir”</w:t>
      </w:r>
      <w:r>
        <w:tab/>
        <w:t>(Türkiye</w:t>
      </w:r>
      <w:r>
        <w:tab/>
      </w:r>
      <w:r>
        <w:rPr>
          <w:spacing w:val="-3"/>
        </w:rPr>
        <w:t xml:space="preserve">Cumhuriyeti </w:t>
      </w:r>
      <w:r>
        <w:t>Anayasası, 1982:</w:t>
      </w:r>
      <w:r>
        <w:rPr>
          <w:spacing w:val="-1"/>
        </w:rPr>
        <w:t xml:space="preserve"> </w:t>
      </w:r>
      <w:r>
        <w:t>6).</w:t>
      </w:r>
    </w:p>
    <w:p w:rsidR="00C46D3C" w:rsidRDefault="00C46D3C">
      <w:pPr>
        <w:pStyle w:val="GvdeMetni"/>
        <w:spacing w:before="8"/>
        <w:rPr>
          <w:sz w:val="27"/>
        </w:rPr>
      </w:pPr>
    </w:p>
    <w:p w:rsidR="00C46D3C" w:rsidRDefault="00221BEB">
      <w:pPr>
        <w:pStyle w:val="Balk1"/>
      </w:pPr>
      <w:r>
        <w:t>Yasa Tasarıları veya Anayasa Mahkemesi Kararları</w:t>
      </w:r>
    </w:p>
    <w:p w:rsidR="00C46D3C" w:rsidRDefault="00C46D3C">
      <w:pPr>
        <w:pStyle w:val="GvdeMetni"/>
        <w:spacing w:before="1"/>
        <w:rPr>
          <w:b/>
          <w:sz w:val="31"/>
        </w:rPr>
      </w:pPr>
    </w:p>
    <w:p w:rsidR="00C46D3C" w:rsidRDefault="00221BEB">
      <w:pPr>
        <w:pStyle w:val="GvdeMetni"/>
        <w:spacing w:line="276" w:lineRule="auto"/>
        <w:ind w:left="118" w:right="117" w:firstLine="720"/>
        <w:jc w:val="both"/>
      </w:pPr>
      <w:r>
        <w:t>Henüz yasalaşmamış tasarılara atıf verilirken yasayı hazırlayan kurum, yasa tasarısının adı ve tarihi verilir. Yasa tasarısının adı uzunsa kısaltılarak verilebilir. Anayasa Mahkemesi kararlarında tarih, kar</w:t>
      </w:r>
      <w:r>
        <w:t>ar ve esas numarası verilir.</w:t>
      </w:r>
    </w:p>
    <w:p w:rsidR="00C46D3C" w:rsidRDefault="00C46D3C">
      <w:pPr>
        <w:pStyle w:val="GvdeMetni"/>
        <w:spacing w:before="7"/>
        <w:rPr>
          <w:sz w:val="27"/>
        </w:rPr>
      </w:pPr>
    </w:p>
    <w:p w:rsidR="00C46D3C" w:rsidRDefault="00221BEB">
      <w:pPr>
        <w:pStyle w:val="GvdeMetni"/>
        <w:ind w:left="838"/>
      </w:pPr>
      <w:r>
        <w:t>Örnek1:</w:t>
      </w:r>
    </w:p>
    <w:p w:rsidR="00C46D3C" w:rsidRDefault="00221BEB">
      <w:pPr>
        <w:pStyle w:val="GvdeMetni"/>
        <w:spacing w:before="42" w:line="276" w:lineRule="auto"/>
        <w:ind w:left="118" w:firstLine="720"/>
      </w:pPr>
      <w:r>
        <w:t>Türkiye Cumhuriyeti vatandaşı olan her öğrenci 12 yıllık kesintisiz eğitim almak zorundadır (MEB, İlk ve Orta Öğretim Yasa Tasarısı, 2012: 13).</w:t>
      </w:r>
    </w:p>
    <w:p w:rsidR="00C46D3C" w:rsidRDefault="00C46D3C">
      <w:pPr>
        <w:pStyle w:val="GvdeMetni"/>
        <w:spacing w:before="6"/>
        <w:rPr>
          <w:sz w:val="27"/>
        </w:rPr>
      </w:pPr>
    </w:p>
    <w:p w:rsidR="00C46D3C" w:rsidRDefault="00221BEB">
      <w:pPr>
        <w:pStyle w:val="GvdeMetni"/>
        <w:ind w:left="838"/>
      </w:pPr>
      <w:r>
        <w:t>Örnek2:</w:t>
      </w:r>
    </w:p>
    <w:p w:rsidR="00C46D3C" w:rsidRDefault="00221BEB">
      <w:pPr>
        <w:pStyle w:val="GvdeMetni"/>
        <w:spacing w:before="42" w:line="276" w:lineRule="auto"/>
        <w:ind w:left="118" w:right="127"/>
      </w:pPr>
      <w:r>
        <w:t xml:space="preserve">Vatandaşı yargılarken özgürlük esas, kısıtlama istisna olmalıdır </w:t>
      </w:r>
      <w:r>
        <w:t>(AYM 4.1.2018 E.2017/68 K. 2017/535).</w:t>
      </w:r>
    </w:p>
    <w:p w:rsidR="00C46D3C" w:rsidRDefault="00C46D3C">
      <w:pPr>
        <w:pStyle w:val="GvdeMetni"/>
        <w:spacing w:before="9"/>
        <w:rPr>
          <w:sz w:val="27"/>
        </w:rPr>
      </w:pPr>
    </w:p>
    <w:p w:rsidR="00C46D3C" w:rsidRDefault="00221BEB">
      <w:pPr>
        <w:pStyle w:val="Balk1"/>
      </w:pPr>
      <w:r>
        <w:t>İnternet Kaynağı</w:t>
      </w:r>
    </w:p>
    <w:p w:rsidR="00C46D3C" w:rsidRDefault="00C46D3C">
      <w:pPr>
        <w:pStyle w:val="GvdeMetni"/>
        <w:rPr>
          <w:b/>
          <w:sz w:val="31"/>
        </w:rPr>
      </w:pPr>
    </w:p>
    <w:p w:rsidR="00C46D3C" w:rsidRDefault="00221BEB">
      <w:pPr>
        <w:pStyle w:val="GvdeMetni"/>
        <w:spacing w:line="276" w:lineRule="auto"/>
        <w:ind w:left="118" w:right="118" w:firstLine="720"/>
        <w:jc w:val="both"/>
      </w:pPr>
      <w:r>
        <w:t>İnternetten bir sayfaya veya çalışmaya atıf yapılacağı zaman şayet yazar varsa önce yazarın soyadı, tarihi ve varsa sayfa numarası verilir. Şayet yazar bilgisi yoksa o zaman metnin başlığı, tarih ve varsa sayfa numarası verilir. Şayet metnin başlığı da yok</w:t>
      </w:r>
      <w:r>
        <w:t>sa o zaman web sayfasının adresi, tarih ve varsa sayfa numarası</w:t>
      </w:r>
      <w:r>
        <w:rPr>
          <w:spacing w:val="-7"/>
        </w:rPr>
        <w:t xml:space="preserve"> </w:t>
      </w:r>
      <w:r>
        <w:t>verilir.</w:t>
      </w:r>
    </w:p>
    <w:p w:rsidR="00C46D3C" w:rsidRDefault="00C46D3C">
      <w:pPr>
        <w:pStyle w:val="GvdeMetni"/>
        <w:spacing w:before="7"/>
        <w:rPr>
          <w:sz w:val="27"/>
        </w:rPr>
      </w:pPr>
    </w:p>
    <w:p w:rsidR="00C46D3C" w:rsidRDefault="00221BEB">
      <w:pPr>
        <w:pStyle w:val="GvdeMetni"/>
        <w:ind w:left="838"/>
      </w:pPr>
      <w:r>
        <w:t>Örnek1:</w:t>
      </w:r>
    </w:p>
    <w:p w:rsidR="00C46D3C" w:rsidRDefault="00221BEB">
      <w:pPr>
        <w:pStyle w:val="GvdeMetni"/>
        <w:spacing w:before="42" w:line="276" w:lineRule="auto"/>
        <w:ind w:left="118" w:firstLine="720"/>
      </w:pPr>
      <w:r>
        <w:t>Tarihi olayları anlamanın en iyi yollarından biri karşılaştırmalı tarih yönteminden geçmektedir (Taylan, 2007: 35)</w:t>
      </w:r>
    </w:p>
    <w:p w:rsidR="00C46D3C" w:rsidRDefault="00C46D3C">
      <w:pPr>
        <w:spacing w:line="276" w:lineRule="auto"/>
        <w:sectPr w:rsidR="00C46D3C">
          <w:pgSz w:w="11910" w:h="16840"/>
          <w:pgMar w:top="1280" w:right="1300" w:bottom="1160" w:left="1300" w:header="0" w:footer="946" w:gutter="0"/>
          <w:cols w:space="708"/>
        </w:sectPr>
      </w:pPr>
    </w:p>
    <w:p w:rsidR="00C46D3C" w:rsidRDefault="00221BEB">
      <w:pPr>
        <w:pStyle w:val="GvdeMetni"/>
        <w:spacing w:before="67"/>
        <w:ind w:left="838"/>
      </w:pPr>
      <w:r>
        <w:lastRenderedPageBreak/>
        <w:t>Örnek2:</w:t>
      </w:r>
    </w:p>
    <w:p w:rsidR="00C46D3C" w:rsidRDefault="00221BEB">
      <w:pPr>
        <w:pStyle w:val="GvdeMetni"/>
        <w:spacing w:before="41" w:line="276" w:lineRule="auto"/>
        <w:ind w:left="118" w:firstLine="720"/>
      </w:pPr>
      <w:r>
        <w:t xml:space="preserve">Tarihi olayları anlamanın en iyi </w:t>
      </w:r>
      <w:r>
        <w:t>yollarından biri karşılaştırmalı tarih yönteminden geçmektedir (Tarihi Anlama Yöntemi, 2007: 35)</w:t>
      </w:r>
    </w:p>
    <w:p w:rsidR="00C46D3C" w:rsidRDefault="00C46D3C">
      <w:pPr>
        <w:pStyle w:val="GvdeMetni"/>
        <w:spacing w:before="8"/>
        <w:rPr>
          <w:sz w:val="27"/>
        </w:rPr>
      </w:pPr>
    </w:p>
    <w:p w:rsidR="00C46D3C" w:rsidRDefault="00221BEB">
      <w:pPr>
        <w:pStyle w:val="GvdeMetni"/>
        <w:ind w:left="838"/>
      </w:pPr>
      <w:r>
        <w:t>Örnek3:</w:t>
      </w:r>
    </w:p>
    <w:p w:rsidR="00C46D3C" w:rsidRDefault="00221BEB">
      <w:pPr>
        <w:pStyle w:val="GvdeMetni"/>
        <w:spacing w:before="41" w:line="276" w:lineRule="auto"/>
        <w:ind w:left="118" w:firstLine="720"/>
      </w:pPr>
      <w:r>
        <w:t>Tarihi olayları anlamanın en iyi yollarından biri karşılaştırmalı tarih yönteminden geçm</w:t>
      </w:r>
      <w:hyperlink r:id="rId8">
        <w:r>
          <w:t>ektedir (www.tarih.or</w:t>
        </w:r>
        <w:r>
          <w:t>g,</w:t>
        </w:r>
      </w:hyperlink>
      <w:r>
        <w:t xml:space="preserve"> 2007: 35)</w:t>
      </w:r>
    </w:p>
    <w:p w:rsidR="00C46D3C" w:rsidRDefault="00C46D3C">
      <w:pPr>
        <w:pStyle w:val="GvdeMetni"/>
        <w:spacing w:before="10"/>
        <w:rPr>
          <w:sz w:val="27"/>
        </w:rPr>
      </w:pPr>
    </w:p>
    <w:p w:rsidR="00C46D3C" w:rsidRDefault="00221BEB">
      <w:pPr>
        <w:pStyle w:val="Balk1"/>
      </w:pPr>
      <w:r>
        <w:t>Ansiklopedi Maddesi</w:t>
      </w:r>
    </w:p>
    <w:p w:rsidR="00C46D3C" w:rsidRDefault="00C46D3C">
      <w:pPr>
        <w:pStyle w:val="GvdeMetni"/>
        <w:rPr>
          <w:b/>
          <w:sz w:val="31"/>
        </w:rPr>
      </w:pPr>
    </w:p>
    <w:p w:rsidR="00C46D3C" w:rsidRDefault="00221BEB">
      <w:pPr>
        <w:pStyle w:val="GvdeMetni"/>
        <w:spacing w:line="276" w:lineRule="auto"/>
        <w:ind w:left="118" w:right="136" w:firstLine="720"/>
        <w:jc w:val="both"/>
      </w:pPr>
      <w:r>
        <w:t>Ansiklopedi maddesi yazılırken şayet madde bir yazar tarafından yazılmışsa normal eserlerde olduğu gibi yazarın soyadı, tarih ve sayfa numarası yazılır. Şayet ansiklopedinin tümü tek bir yazar tarafından yazılmışsa o zama</w:t>
      </w:r>
      <w:r>
        <w:t>n o yazarın soyadı, tarih ve sayfa numarası verilir.</w:t>
      </w:r>
    </w:p>
    <w:p w:rsidR="00C46D3C" w:rsidRDefault="00221BEB">
      <w:pPr>
        <w:pStyle w:val="GvdeMetni"/>
        <w:spacing w:line="275" w:lineRule="exact"/>
        <w:ind w:left="838"/>
      </w:pPr>
      <w:r>
        <w:t>Örnek:</w:t>
      </w:r>
    </w:p>
    <w:p w:rsidR="00C46D3C" w:rsidRDefault="00221BEB">
      <w:pPr>
        <w:pStyle w:val="GvdeMetni"/>
        <w:spacing w:before="42"/>
        <w:ind w:left="118"/>
      </w:pPr>
      <w:r>
        <w:t>Kuşlar genel olarak soğuk bölgelerden sıcak bölgelere doğru göç ederler (Kaya, 2003:</w:t>
      </w:r>
    </w:p>
    <w:p w:rsidR="00C46D3C" w:rsidRDefault="00C46D3C">
      <w:pPr>
        <w:pStyle w:val="GvdeMetni"/>
        <w:spacing w:before="4"/>
        <w:rPr>
          <w:sz w:val="31"/>
        </w:rPr>
      </w:pPr>
    </w:p>
    <w:p w:rsidR="00C46D3C" w:rsidRDefault="00221BEB">
      <w:pPr>
        <w:pStyle w:val="Balk1"/>
      </w:pPr>
      <w:r>
        <w:t>Gazeteler</w:t>
      </w:r>
    </w:p>
    <w:p w:rsidR="00C46D3C" w:rsidRDefault="00C46D3C">
      <w:pPr>
        <w:pStyle w:val="GvdeMetni"/>
        <w:rPr>
          <w:b/>
          <w:sz w:val="31"/>
        </w:rPr>
      </w:pPr>
    </w:p>
    <w:p w:rsidR="00C46D3C" w:rsidRDefault="00221BEB">
      <w:pPr>
        <w:pStyle w:val="GvdeMetni"/>
        <w:spacing w:line="276" w:lineRule="auto"/>
        <w:ind w:left="118" w:right="136" w:firstLine="720"/>
        <w:jc w:val="both"/>
      </w:pPr>
      <w:r>
        <w:t>Gazetelere yapılan atıflarda şayet bir yazarın yazısına atıf yapılıyorsa o zaman yazarın soyadı, tarih ve sayfa numarası verilir. Gazetedeki yazarı belli olmayan herhangi bir habere veya bilgiye atıf yapılacaksa o zaman gazetenin adı, tarihi ve varsa sayfa</w:t>
      </w:r>
      <w:r>
        <w:t xml:space="preserve"> numarası verilir.</w:t>
      </w:r>
    </w:p>
    <w:p w:rsidR="00C46D3C" w:rsidRDefault="00C46D3C">
      <w:pPr>
        <w:pStyle w:val="GvdeMetni"/>
        <w:spacing w:before="8"/>
        <w:rPr>
          <w:sz w:val="27"/>
        </w:rPr>
      </w:pPr>
    </w:p>
    <w:p w:rsidR="00C46D3C" w:rsidRDefault="00221BEB">
      <w:pPr>
        <w:pStyle w:val="GvdeMetni"/>
        <w:ind w:left="838"/>
      </w:pPr>
      <w:r>
        <w:t>Örnek1:</w:t>
      </w:r>
    </w:p>
    <w:p w:rsidR="00C46D3C" w:rsidRDefault="00221BEB">
      <w:pPr>
        <w:pStyle w:val="GvdeMetni"/>
        <w:spacing w:before="41" w:line="276" w:lineRule="auto"/>
        <w:ind w:left="118" w:firstLine="720"/>
      </w:pPr>
      <w:r>
        <w:t>Bugün dünya üzerinde demokrasiyle yönetilen ülke sayısı demokrasiden yoksun ülke sayısını geçmiş durumdadır (Kaya, 2005: 3).</w:t>
      </w:r>
    </w:p>
    <w:p w:rsidR="00C46D3C" w:rsidRDefault="00C46D3C">
      <w:pPr>
        <w:pStyle w:val="GvdeMetni"/>
        <w:spacing w:before="7"/>
        <w:rPr>
          <w:sz w:val="27"/>
        </w:rPr>
      </w:pPr>
    </w:p>
    <w:p w:rsidR="00C46D3C" w:rsidRDefault="00221BEB">
      <w:pPr>
        <w:pStyle w:val="GvdeMetni"/>
        <w:ind w:left="838"/>
      </w:pPr>
      <w:r>
        <w:t>Örnek2:</w:t>
      </w:r>
    </w:p>
    <w:p w:rsidR="00C46D3C" w:rsidRDefault="00221BEB">
      <w:pPr>
        <w:pStyle w:val="GvdeMetni"/>
        <w:spacing w:before="41"/>
        <w:ind w:left="838"/>
      </w:pPr>
      <w:r>
        <w:t>Demokrasi dünyada hızla yayılıyor (Sabah, 2010: 4).</w:t>
      </w:r>
    </w:p>
    <w:p w:rsidR="00C46D3C" w:rsidRDefault="00C46D3C">
      <w:pPr>
        <w:pStyle w:val="GvdeMetni"/>
        <w:spacing w:before="5"/>
        <w:rPr>
          <w:sz w:val="31"/>
        </w:rPr>
      </w:pPr>
    </w:p>
    <w:p w:rsidR="00C46D3C" w:rsidRDefault="00221BEB">
      <w:pPr>
        <w:pStyle w:val="Balk1"/>
      </w:pPr>
      <w:r>
        <w:t>Mülakatlar/Söyleşiler</w:t>
      </w:r>
    </w:p>
    <w:p w:rsidR="00C46D3C" w:rsidRDefault="00C46D3C">
      <w:pPr>
        <w:pStyle w:val="GvdeMetni"/>
        <w:rPr>
          <w:b/>
          <w:sz w:val="31"/>
        </w:rPr>
      </w:pPr>
    </w:p>
    <w:p w:rsidR="00C46D3C" w:rsidRDefault="00221BEB">
      <w:pPr>
        <w:pStyle w:val="GvdeMetni"/>
        <w:spacing w:line="276" w:lineRule="auto"/>
        <w:ind w:left="118" w:right="117" w:firstLine="720"/>
        <w:jc w:val="both"/>
      </w:pPr>
      <w:r>
        <w:t>Mülakatlarda/söyle</w:t>
      </w:r>
      <w:r>
        <w:t>şilerde mülakat yapılan kişinin soyadı ve mülakat tarihi yazılır. Kaynakçada yine görüşülen kişinin soyadı yazılır, ardından Mülakat olduğu belirtilir, sonra da mülakatı yapanın adı ve soyadı, yer ve tarih yazılır.</w:t>
      </w:r>
    </w:p>
    <w:p w:rsidR="00C46D3C" w:rsidRDefault="00C46D3C">
      <w:pPr>
        <w:pStyle w:val="GvdeMetni"/>
        <w:spacing w:before="7"/>
        <w:rPr>
          <w:sz w:val="27"/>
        </w:rPr>
      </w:pPr>
    </w:p>
    <w:p w:rsidR="00C46D3C" w:rsidRDefault="00221BEB">
      <w:pPr>
        <w:pStyle w:val="GvdeMetni"/>
        <w:ind w:left="838"/>
      </w:pPr>
      <w:r>
        <w:t>Örnek1:</w:t>
      </w:r>
    </w:p>
    <w:p w:rsidR="00C46D3C" w:rsidRDefault="00221BEB">
      <w:pPr>
        <w:pStyle w:val="GvdeMetni"/>
        <w:spacing w:before="41" w:line="276" w:lineRule="auto"/>
        <w:ind w:left="118" w:firstLine="720"/>
      </w:pPr>
      <w:r>
        <w:t>Kendisiyle yaptığımız söyleşide Ayşe Bingöl (2015) kişilik özelliğinin değişmez yapı taşlarına işaret etmiştir.</w:t>
      </w:r>
    </w:p>
    <w:p w:rsidR="00C46D3C" w:rsidRDefault="00C46D3C">
      <w:pPr>
        <w:pStyle w:val="GvdeMetni"/>
        <w:spacing w:before="7"/>
        <w:rPr>
          <w:sz w:val="27"/>
        </w:rPr>
      </w:pPr>
    </w:p>
    <w:p w:rsidR="00C46D3C" w:rsidRDefault="00221BEB">
      <w:pPr>
        <w:pStyle w:val="GvdeMetni"/>
        <w:spacing w:before="1"/>
        <w:ind w:left="838"/>
      </w:pPr>
      <w:r>
        <w:t>Örnek2:</w:t>
      </w:r>
    </w:p>
    <w:p w:rsidR="00C46D3C" w:rsidRDefault="00221BEB">
      <w:pPr>
        <w:pStyle w:val="GvdeMetni"/>
        <w:spacing w:before="40" w:line="276" w:lineRule="auto"/>
        <w:ind w:left="118" w:right="280" w:firstLine="720"/>
      </w:pPr>
      <w:r>
        <w:t>Kendisiyle yapılan bir söyleşide bir uzman kişilik özelliğinin değişmez yapı taşlarına işaret etmiştir (Bingöl, 2015).</w:t>
      </w:r>
    </w:p>
    <w:p w:rsidR="00C46D3C" w:rsidRDefault="00C46D3C">
      <w:pPr>
        <w:spacing w:line="276" w:lineRule="auto"/>
        <w:sectPr w:rsidR="00C46D3C">
          <w:pgSz w:w="11910" w:h="16840"/>
          <w:pgMar w:top="1280" w:right="1300" w:bottom="1160" w:left="1300" w:header="0" w:footer="946" w:gutter="0"/>
          <w:cols w:space="708"/>
        </w:sectPr>
      </w:pPr>
    </w:p>
    <w:p w:rsidR="00C46D3C" w:rsidRDefault="00221BEB">
      <w:pPr>
        <w:pStyle w:val="Balk1"/>
        <w:spacing w:before="70"/>
      </w:pPr>
      <w:r>
        <w:lastRenderedPageBreak/>
        <w:t>APA (Bağlaç) Yöntemine Göre Kaynakça Hazırlama</w:t>
      </w:r>
    </w:p>
    <w:p w:rsidR="00C46D3C" w:rsidRDefault="00C46D3C">
      <w:pPr>
        <w:pStyle w:val="GvdeMetni"/>
        <w:spacing w:before="11"/>
        <w:rPr>
          <w:b/>
          <w:sz w:val="30"/>
        </w:rPr>
      </w:pPr>
    </w:p>
    <w:p w:rsidR="00C46D3C" w:rsidRDefault="00221BEB">
      <w:pPr>
        <w:pStyle w:val="GvdeMetni"/>
        <w:spacing w:line="276" w:lineRule="auto"/>
        <w:ind w:left="118" w:right="138" w:firstLine="720"/>
        <w:jc w:val="both"/>
      </w:pPr>
      <w:r>
        <w:t xml:space="preserve">Parantezli referans sistemi kullanıldığı zaman metin içinde kullanılan </w:t>
      </w:r>
      <w:r>
        <w:t>tüm kaynaklar tezin sonunda yer alan Kaynakça’da ayrıntılı biçimde belirtilir. Kaynakçada dergi makaleleriyle kitapların yazımı arasında bazı farklar vardır. Bu hususlara aşağıda ayrıntılı biçimde yer verilecektir. Ancak Kaynakça hazırlanırken alfabetik sı</w:t>
      </w:r>
      <w:r>
        <w:t>ralamada uyulması gereken bazı temel kurallar bulunur.</w:t>
      </w:r>
    </w:p>
    <w:p w:rsidR="00C46D3C" w:rsidRDefault="00C46D3C">
      <w:pPr>
        <w:pStyle w:val="GvdeMetni"/>
        <w:rPr>
          <w:sz w:val="26"/>
        </w:rPr>
      </w:pPr>
    </w:p>
    <w:p w:rsidR="00C46D3C" w:rsidRDefault="00C46D3C">
      <w:pPr>
        <w:pStyle w:val="GvdeMetni"/>
        <w:spacing w:before="5"/>
        <w:rPr>
          <w:sz w:val="29"/>
        </w:rPr>
      </w:pPr>
    </w:p>
    <w:p w:rsidR="00C46D3C" w:rsidRDefault="00221BEB">
      <w:pPr>
        <w:pStyle w:val="Balk1"/>
      </w:pPr>
      <w:r>
        <w:t>Kaynakça Hazırlanırken Uyulması Gereken Kurullar</w:t>
      </w:r>
    </w:p>
    <w:p w:rsidR="00C46D3C" w:rsidRDefault="00C46D3C">
      <w:pPr>
        <w:pStyle w:val="GvdeMetni"/>
        <w:rPr>
          <w:b/>
          <w:sz w:val="31"/>
        </w:rPr>
      </w:pPr>
    </w:p>
    <w:p w:rsidR="00C46D3C" w:rsidRDefault="00221BEB">
      <w:pPr>
        <w:pStyle w:val="GvdeMetni"/>
        <w:spacing w:line="276" w:lineRule="auto"/>
        <w:ind w:left="118" w:right="139" w:firstLine="720"/>
        <w:jc w:val="both"/>
      </w:pPr>
      <w:r>
        <w:rPr>
          <w:b/>
        </w:rPr>
        <w:t xml:space="preserve">Kural 1: </w:t>
      </w:r>
      <w:r>
        <w:t>Kaynakçada, kaynaklar soyada göre alfabetik sıraya göre yazılır. Ancak dikkat edilmesi gereken bazı hususlar vardır.</w:t>
      </w:r>
    </w:p>
    <w:p w:rsidR="00C46D3C" w:rsidRDefault="00C46D3C">
      <w:pPr>
        <w:pStyle w:val="GvdeMetni"/>
        <w:spacing w:before="6"/>
        <w:rPr>
          <w:sz w:val="27"/>
        </w:rPr>
      </w:pPr>
    </w:p>
    <w:p w:rsidR="00C46D3C" w:rsidRDefault="00221BEB">
      <w:pPr>
        <w:pStyle w:val="GvdeMetni"/>
        <w:ind w:left="118"/>
      </w:pPr>
      <w:r>
        <w:t>-İki yazarın soyadının</w:t>
      </w:r>
      <w:r>
        <w:t xml:space="preserve"> baş harfine göre yazarlar arasında alfabetik bir düzen oluşturulur.</w:t>
      </w:r>
    </w:p>
    <w:p w:rsidR="00C46D3C" w:rsidRDefault="00C46D3C">
      <w:pPr>
        <w:pStyle w:val="GvdeMetni"/>
        <w:spacing w:before="2"/>
        <w:rPr>
          <w:sz w:val="31"/>
        </w:rPr>
      </w:pPr>
    </w:p>
    <w:p w:rsidR="00C46D3C" w:rsidRDefault="00221BEB">
      <w:pPr>
        <w:pStyle w:val="GvdeMetni"/>
        <w:ind w:left="838"/>
      </w:pPr>
      <w:r>
        <w:t>Örnek:</w:t>
      </w:r>
    </w:p>
    <w:p w:rsidR="00C46D3C" w:rsidRDefault="00221BEB">
      <w:pPr>
        <w:pStyle w:val="GvdeMetni"/>
        <w:spacing w:before="42" w:line="276" w:lineRule="auto"/>
        <w:ind w:left="118" w:firstLine="720"/>
      </w:pPr>
      <w:r>
        <w:t>Brown, J. R., Browning, J. R.'ın önüne geçer. Mac Arthur, McAllister'ın, MacNeil de M'Carthy'nin önüne geçer.</w:t>
      </w:r>
    </w:p>
    <w:p w:rsidR="00C46D3C" w:rsidRDefault="00C46D3C">
      <w:pPr>
        <w:pStyle w:val="GvdeMetni"/>
        <w:spacing w:before="7"/>
        <w:rPr>
          <w:sz w:val="27"/>
        </w:rPr>
      </w:pPr>
    </w:p>
    <w:p w:rsidR="00C46D3C" w:rsidRDefault="00221BEB">
      <w:pPr>
        <w:pStyle w:val="GvdeMetni"/>
        <w:spacing w:line="276" w:lineRule="auto"/>
        <w:ind w:left="118" w:right="106"/>
      </w:pPr>
      <w:r>
        <w:t>-İsmin yazıldığı dilin kurallarına göre (de, la, du, von gibi) tamlamalar içeren soyadları alfabetik olarak sıralanır.</w:t>
      </w:r>
    </w:p>
    <w:p w:rsidR="00C46D3C" w:rsidRDefault="00C46D3C">
      <w:pPr>
        <w:pStyle w:val="GvdeMetni"/>
        <w:spacing w:before="8"/>
        <w:rPr>
          <w:sz w:val="27"/>
        </w:rPr>
      </w:pPr>
    </w:p>
    <w:p w:rsidR="00C46D3C" w:rsidRDefault="00221BEB">
      <w:pPr>
        <w:pStyle w:val="GvdeMetni"/>
        <w:spacing w:line="276" w:lineRule="auto"/>
        <w:ind w:left="118" w:right="106"/>
      </w:pPr>
      <w:r>
        <w:t xml:space="preserve">-Tek bir yazardan birden </w:t>
      </w:r>
      <w:r>
        <w:t>çok kaynak verilirken tarihe göre eskiden yeniye göre sıralama yapılır.</w:t>
      </w:r>
    </w:p>
    <w:p w:rsidR="00C46D3C" w:rsidRDefault="00221BEB">
      <w:pPr>
        <w:pStyle w:val="GvdeMetni"/>
        <w:ind w:left="118" w:right="7262" w:firstLine="720"/>
      </w:pPr>
      <w:r>
        <w:t>Örnek:</w:t>
      </w:r>
    </w:p>
    <w:p w:rsidR="00C46D3C" w:rsidRDefault="00221BEB">
      <w:pPr>
        <w:pStyle w:val="GvdeMetni"/>
        <w:spacing w:before="41"/>
        <w:ind w:left="118" w:right="7262"/>
      </w:pPr>
      <w:r>
        <w:t>Yıldırım, B.</w:t>
      </w:r>
      <w:r>
        <w:rPr>
          <w:spacing w:val="-18"/>
        </w:rPr>
        <w:t xml:space="preserve"> </w:t>
      </w:r>
      <w:r>
        <w:t>(2001).</w:t>
      </w:r>
    </w:p>
    <w:p w:rsidR="00C46D3C" w:rsidRDefault="00221BEB">
      <w:pPr>
        <w:pStyle w:val="GvdeMetni"/>
        <w:spacing w:before="42"/>
        <w:ind w:left="118"/>
      </w:pPr>
      <w:r>
        <w:t>Yıldırım, B.</w:t>
      </w:r>
      <w:r>
        <w:rPr>
          <w:spacing w:val="-7"/>
        </w:rPr>
        <w:t xml:space="preserve"> </w:t>
      </w:r>
      <w:r>
        <w:t>(2002).</w:t>
      </w:r>
    </w:p>
    <w:p w:rsidR="00C46D3C" w:rsidRDefault="00C46D3C">
      <w:pPr>
        <w:pStyle w:val="GvdeMetni"/>
        <w:spacing w:before="2"/>
        <w:rPr>
          <w:sz w:val="31"/>
        </w:rPr>
      </w:pPr>
    </w:p>
    <w:p w:rsidR="00C46D3C" w:rsidRDefault="00221BEB">
      <w:pPr>
        <w:pStyle w:val="GvdeMetni"/>
        <w:spacing w:line="276" w:lineRule="auto"/>
        <w:ind w:left="118"/>
      </w:pPr>
      <w:r>
        <w:t>-Tek yazarlı kaynakça maddesi, aynı yazarın içinde bulunduğu çok yazarlı bir kaynakça maddesinden önce gelir.</w:t>
      </w:r>
    </w:p>
    <w:p w:rsidR="00C46D3C" w:rsidRDefault="00C46D3C">
      <w:pPr>
        <w:pStyle w:val="GvdeMetni"/>
        <w:spacing w:before="6"/>
        <w:rPr>
          <w:sz w:val="27"/>
        </w:rPr>
      </w:pPr>
    </w:p>
    <w:p w:rsidR="00C46D3C" w:rsidRDefault="00221BEB">
      <w:pPr>
        <w:pStyle w:val="GvdeMetni"/>
        <w:ind w:left="838"/>
      </w:pPr>
      <w:r>
        <w:t>Örnek:</w:t>
      </w:r>
    </w:p>
    <w:p w:rsidR="00C46D3C" w:rsidRDefault="00221BEB">
      <w:pPr>
        <w:pStyle w:val="GvdeMetni"/>
        <w:spacing w:before="43"/>
        <w:ind w:left="118"/>
      </w:pPr>
      <w:r>
        <w:t>Yıldırım, B. (20</w:t>
      </w:r>
      <w:r>
        <w:t>01).</w:t>
      </w:r>
    </w:p>
    <w:p w:rsidR="00C46D3C" w:rsidRDefault="00221BEB">
      <w:pPr>
        <w:pStyle w:val="GvdeMetni"/>
        <w:spacing w:before="40"/>
        <w:ind w:left="118"/>
      </w:pPr>
      <w:r>
        <w:t>Yıldırım, B. ve Elvan, A. (2005).</w:t>
      </w:r>
    </w:p>
    <w:p w:rsidR="00C46D3C" w:rsidRDefault="00C46D3C">
      <w:pPr>
        <w:pStyle w:val="GvdeMetni"/>
        <w:spacing w:before="3"/>
        <w:rPr>
          <w:sz w:val="31"/>
        </w:rPr>
      </w:pPr>
    </w:p>
    <w:p w:rsidR="00C46D3C" w:rsidRDefault="00221BEB">
      <w:pPr>
        <w:pStyle w:val="GvdeMetni"/>
        <w:spacing w:line="276" w:lineRule="auto"/>
        <w:ind w:left="118" w:right="821"/>
      </w:pPr>
      <w:r>
        <w:t>-Aynı soyadlı yazarların sıralaması isimlerinin baş harfi alfabetik sıralamaya sokularak yapılır.</w:t>
      </w:r>
    </w:p>
    <w:p w:rsidR="00C46D3C" w:rsidRDefault="00C46D3C">
      <w:pPr>
        <w:pStyle w:val="GvdeMetni"/>
        <w:spacing w:before="6"/>
        <w:rPr>
          <w:sz w:val="27"/>
        </w:rPr>
      </w:pPr>
    </w:p>
    <w:p w:rsidR="00C46D3C" w:rsidRDefault="00221BEB">
      <w:pPr>
        <w:pStyle w:val="GvdeMetni"/>
        <w:ind w:left="118" w:right="7262" w:firstLine="720"/>
      </w:pPr>
      <w:r>
        <w:t>Örnek:</w:t>
      </w:r>
    </w:p>
    <w:p w:rsidR="00C46D3C" w:rsidRDefault="00221BEB">
      <w:pPr>
        <w:pStyle w:val="GvdeMetni"/>
        <w:spacing w:before="42"/>
        <w:ind w:left="118" w:right="7262"/>
      </w:pPr>
      <w:r>
        <w:t>Yıldırım, B.</w:t>
      </w:r>
      <w:r>
        <w:rPr>
          <w:spacing w:val="-18"/>
        </w:rPr>
        <w:t xml:space="preserve"> </w:t>
      </w:r>
      <w:r>
        <w:t>(2005).</w:t>
      </w:r>
    </w:p>
    <w:p w:rsidR="00C46D3C" w:rsidRDefault="00221BEB">
      <w:pPr>
        <w:pStyle w:val="GvdeMetni"/>
        <w:spacing w:before="41"/>
        <w:ind w:left="118"/>
      </w:pPr>
      <w:r>
        <w:t>Yıldırım, M.</w:t>
      </w:r>
      <w:r>
        <w:rPr>
          <w:spacing w:val="-7"/>
        </w:rPr>
        <w:t xml:space="preserve"> </w:t>
      </w:r>
      <w:r>
        <w:t>(2005).</w:t>
      </w:r>
    </w:p>
    <w:p w:rsidR="00C46D3C" w:rsidRDefault="00C46D3C">
      <w:pPr>
        <w:pStyle w:val="GvdeMetni"/>
        <w:spacing w:before="2"/>
        <w:rPr>
          <w:sz w:val="31"/>
        </w:rPr>
      </w:pPr>
    </w:p>
    <w:p w:rsidR="00C46D3C" w:rsidRDefault="00221BEB">
      <w:pPr>
        <w:pStyle w:val="GvdeMetni"/>
        <w:spacing w:before="1" w:line="276" w:lineRule="auto"/>
        <w:ind w:left="118" w:firstLine="720"/>
      </w:pPr>
      <w:r>
        <w:rPr>
          <w:b/>
        </w:rPr>
        <w:t xml:space="preserve">Kural 2: </w:t>
      </w:r>
      <w:r>
        <w:t>Kaynakçada satır ve paragraf araları ve aynı yazara ait birden fazla kaynağa atıf yapılması durumunda aşağıdaki kurallar geçerlidir:</w:t>
      </w:r>
    </w:p>
    <w:p w:rsidR="00C46D3C" w:rsidRDefault="00C46D3C">
      <w:pPr>
        <w:spacing w:line="276" w:lineRule="auto"/>
        <w:sectPr w:rsidR="00C46D3C">
          <w:pgSz w:w="11910" w:h="16840"/>
          <w:pgMar w:top="1280" w:right="1300" w:bottom="1140" w:left="1300" w:header="0" w:footer="946" w:gutter="0"/>
          <w:cols w:space="708"/>
        </w:sectPr>
      </w:pPr>
    </w:p>
    <w:p w:rsidR="00C46D3C" w:rsidRDefault="00221BEB">
      <w:pPr>
        <w:pStyle w:val="GvdeMetni"/>
        <w:spacing w:before="67" w:line="276" w:lineRule="auto"/>
        <w:ind w:left="118" w:right="114" w:firstLine="720"/>
        <w:jc w:val="both"/>
      </w:pPr>
      <w:r>
        <w:lastRenderedPageBreak/>
        <w:t>-Kaynakça oluştururken iki kaynak arasında 1.5 boşluk bırakılır. Aynı kaynakta  devam eden satır araların</w:t>
      </w:r>
      <w:r>
        <w:t>da 1 boşluk bırakılır. Bununla birlikte bir kaynağın alta kayan satırları 1 cm içeriden</w:t>
      </w:r>
      <w:r>
        <w:rPr>
          <w:spacing w:val="-2"/>
        </w:rPr>
        <w:t xml:space="preserve"> </w:t>
      </w:r>
      <w:r>
        <w:t>verilir.</w:t>
      </w:r>
    </w:p>
    <w:p w:rsidR="00C46D3C" w:rsidRDefault="00C46D3C">
      <w:pPr>
        <w:pStyle w:val="GvdeMetni"/>
        <w:spacing w:before="7"/>
        <w:rPr>
          <w:sz w:val="27"/>
        </w:rPr>
      </w:pPr>
    </w:p>
    <w:p w:rsidR="00C46D3C" w:rsidRDefault="00221BEB">
      <w:pPr>
        <w:pStyle w:val="GvdeMetni"/>
        <w:spacing w:before="1" w:line="276" w:lineRule="auto"/>
        <w:ind w:left="118" w:right="119" w:firstLine="720"/>
        <w:jc w:val="both"/>
      </w:pPr>
      <w:r>
        <w:t>-Aynı yazara ait birden fazla kaynak olduğunda ilkinde yazarın soyadı, adı ve kaynağın künyesi verilir. Takip eden kaynaklarda yazarın adı yerine 7 tane yan y</w:t>
      </w:r>
      <w:r>
        <w:t>ana çizgi konur, çizgiden sonra nokta konur ve eserin künyesi</w:t>
      </w:r>
      <w:r>
        <w:rPr>
          <w:spacing w:val="-1"/>
        </w:rPr>
        <w:t xml:space="preserve"> </w:t>
      </w:r>
      <w:r>
        <w:t>verilir.</w:t>
      </w:r>
    </w:p>
    <w:p w:rsidR="00C46D3C" w:rsidRDefault="00C46D3C">
      <w:pPr>
        <w:pStyle w:val="GvdeMetni"/>
        <w:spacing w:before="6"/>
        <w:rPr>
          <w:sz w:val="27"/>
        </w:rPr>
      </w:pPr>
    </w:p>
    <w:p w:rsidR="00C46D3C" w:rsidRDefault="00221BEB">
      <w:pPr>
        <w:pStyle w:val="GvdeMetni"/>
        <w:spacing w:before="1"/>
        <w:ind w:left="838"/>
      </w:pPr>
      <w:r>
        <w:t>Örnek:</w:t>
      </w:r>
    </w:p>
    <w:p w:rsidR="00C46D3C" w:rsidRDefault="00221BEB">
      <w:pPr>
        <w:spacing w:before="40"/>
        <w:ind w:left="118"/>
        <w:rPr>
          <w:sz w:val="24"/>
        </w:rPr>
      </w:pPr>
      <w:r>
        <w:rPr>
          <w:sz w:val="24"/>
        </w:rPr>
        <w:t xml:space="preserve">Karataş, M. (1995). </w:t>
      </w:r>
      <w:r>
        <w:rPr>
          <w:i/>
          <w:sz w:val="24"/>
        </w:rPr>
        <w:t>İnsan İlişkilerinde Temel Prensipler</w:t>
      </w:r>
      <w:r>
        <w:rPr>
          <w:sz w:val="24"/>
        </w:rPr>
        <w:t>. İstanbul: Kalender.</w:t>
      </w:r>
    </w:p>
    <w:p w:rsidR="00C46D3C" w:rsidRDefault="00C46D3C">
      <w:pPr>
        <w:pStyle w:val="GvdeMetni"/>
        <w:spacing w:before="3"/>
        <w:rPr>
          <w:sz w:val="31"/>
        </w:rPr>
      </w:pPr>
    </w:p>
    <w:p w:rsidR="00C46D3C" w:rsidRDefault="00221BEB">
      <w:pPr>
        <w:spacing w:line="276" w:lineRule="auto"/>
        <w:ind w:left="828" w:right="114" w:hanging="710"/>
        <w:jc w:val="both"/>
        <w:rPr>
          <w:sz w:val="24"/>
        </w:rPr>
      </w:pPr>
      <w:r>
        <w:rPr>
          <w:sz w:val="24"/>
        </w:rPr>
        <w:t xml:space="preserve">-------. (2002). “İnsan Davranışlarının Sosyo-Psikolojik Temelleri”. </w:t>
      </w:r>
      <w:r>
        <w:rPr>
          <w:i/>
          <w:sz w:val="24"/>
        </w:rPr>
        <w:t>Sosyal Psikoloji Dergisi</w:t>
      </w:r>
      <w:r>
        <w:rPr>
          <w:sz w:val="24"/>
        </w:rPr>
        <w:t xml:space="preserve">, </w:t>
      </w:r>
      <w:r>
        <w:rPr>
          <w:i/>
          <w:sz w:val="24"/>
        </w:rPr>
        <w:t>5</w:t>
      </w:r>
      <w:r>
        <w:rPr>
          <w:sz w:val="24"/>
        </w:rPr>
        <w:t>(34): 45-65</w:t>
      </w:r>
    </w:p>
    <w:p w:rsidR="00C46D3C" w:rsidRDefault="00C46D3C">
      <w:pPr>
        <w:pStyle w:val="GvdeMetni"/>
        <w:spacing w:before="8"/>
        <w:rPr>
          <w:sz w:val="27"/>
        </w:rPr>
      </w:pPr>
    </w:p>
    <w:p w:rsidR="00C46D3C" w:rsidRDefault="00221BEB">
      <w:pPr>
        <w:pStyle w:val="Balk1"/>
        <w:spacing w:before="1"/>
      </w:pPr>
      <w:r>
        <w:t>Dergilerde (Süreli Yayınlarda) Yayımlanan Makaleler</w:t>
      </w:r>
    </w:p>
    <w:p w:rsidR="00C46D3C" w:rsidRDefault="00C46D3C">
      <w:pPr>
        <w:pStyle w:val="GvdeMetni"/>
        <w:spacing w:before="11"/>
        <w:rPr>
          <w:b/>
          <w:sz w:val="30"/>
        </w:rPr>
      </w:pPr>
    </w:p>
    <w:p w:rsidR="00C46D3C" w:rsidRDefault="00221BEB">
      <w:pPr>
        <w:pStyle w:val="GvdeMetni"/>
        <w:spacing w:line="276" w:lineRule="auto"/>
        <w:ind w:left="118" w:right="119" w:firstLine="720"/>
        <w:jc w:val="both"/>
      </w:pPr>
      <w:r>
        <w:t>Süreli yayımlarda (dergiler, bültenler) yayınlanan makaleler kitaptan bazı yönleriyle farklılı</w:t>
      </w:r>
      <w:r>
        <w:t>k taşımaktadır. Dergilerde yayınlanan makalelerde cilt ve sayı bilgisinden sonra iki nokta üst üste konur ve makalenin yer aldığı sayfalar belirtilir.</w:t>
      </w:r>
    </w:p>
    <w:p w:rsidR="00C46D3C" w:rsidRDefault="00C46D3C">
      <w:pPr>
        <w:pStyle w:val="GvdeMetni"/>
        <w:spacing w:before="10"/>
        <w:rPr>
          <w:sz w:val="27"/>
        </w:rPr>
      </w:pPr>
    </w:p>
    <w:p w:rsidR="00C46D3C" w:rsidRDefault="00221BEB">
      <w:pPr>
        <w:pStyle w:val="Balk1"/>
      </w:pPr>
      <w:r>
        <w:t>Tek Yazarlı Dergi Makalesi</w:t>
      </w:r>
    </w:p>
    <w:p w:rsidR="00C46D3C" w:rsidRDefault="00C46D3C">
      <w:pPr>
        <w:pStyle w:val="GvdeMetni"/>
        <w:rPr>
          <w:b/>
          <w:sz w:val="31"/>
        </w:rPr>
      </w:pPr>
    </w:p>
    <w:p w:rsidR="00C46D3C" w:rsidRDefault="00221BEB">
      <w:pPr>
        <w:pStyle w:val="GvdeMetni"/>
        <w:ind w:left="838"/>
      </w:pPr>
      <w:r>
        <w:t>Örnek:</w:t>
      </w:r>
    </w:p>
    <w:p w:rsidR="00C46D3C" w:rsidRDefault="00221BEB">
      <w:pPr>
        <w:spacing w:before="42"/>
        <w:ind w:left="118"/>
        <w:rPr>
          <w:sz w:val="24"/>
        </w:rPr>
      </w:pPr>
      <w:r>
        <w:rPr>
          <w:sz w:val="24"/>
        </w:rPr>
        <w:t xml:space="preserve">Kaya, A. (2005). Ruh Sağlığını Etkileyen Faktörler. </w:t>
      </w:r>
      <w:r>
        <w:rPr>
          <w:i/>
          <w:sz w:val="24"/>
        </w:rPr>
        <w:t xml:space="preserve">Sosyal Psikoloji </w:t>
      </w:r>
      <w:r>
        <w:rPr>
          <w:i/>
          <w:sz w:val="24"/>
        </w:rPr>
        <w:t>Dergisi, 25</w:t>
      </w:r>
      <w:r>
        <w:rPr>
          <w:sz w:val="24"/>
        </w:rPr>
        <w:t>(45): 35-50</w:t>
      </w:r>
    </w:p>
    <w:p w:rsidR="00C46D3C" w:rsidRDefault="00C46D3C">
      <w:pPr>
        <w:pStyle w:val="GvdeMetni"/>
        <w:spacing w:before="4"/>
        <w:rPr>
          <w:sz w:val="31"/>
        </w:rPr>
      </w:pPr>
    </w:p>
    <w:p w:rsidR="00C46D3C" w:rsidRDefault="00221BEB">
      <w:pPr>
        <w:pStyle w:val="Balk1"/>
        <w:spacing w:before="1"/>
      </w:pPr>
      <w:r>
        <w:t>İki Yazarlı Dergi Makalesi</w:t>
      </w:r>
    </w:p>
    <w:p w:rsidR="00C46D3C" w:rsidRDefault="00C46D3C">
      <w:pPr>
        <w:pStyle w:val="GvdeMetni"/>
        <w:spacing w:before="11"/>
        <w:rPr>
          <w:b/>
          <w:sz w:val="30"/>
        </w:rPr>
      </w:pPr>
    </w:p>
    <w:p w:rsidR="00C46D3C" w:rsidRDefault="00221BEB">
      <w:pPr>
        <w:pStyle w:val="GvdeMetni"/>
        <w:ind w:left="838"/>
      </w:pPr>
      <w:r>
        <w:t>Örnek:</w:t>
      </w:r>
    </w:p>
    <w:p w:rsidR="00C46D3C" w:rsidRDefault="00221BEB">
      <w:pPr>
        <w:pStyle w:val="GvdeMetni"/>
        <w:spacing w:before="41"/>
        <w:ind w:left="118"/>
      </w:pPr>
      <w:r>
        <w:t>Klimoski, R. &amp; Palmer, D. (1993). The ADA and the Hiring Process in Organization.</w:t>
      </w:r>
    </w:p>
    <w:p w:rsidR="00C46D3C" w:rsidRDefault="00221BEB">
      <w:pPr>
        <w:spacing w:before="42"/>
        <w:ind w:left="778"/>
        <w:rPr>
          <w:sz w:val="24"/>
        </w:rPr>
      </w:pPr>
      <w:r>
        <w:rPr>
          <w:i/>
          <w:sz w:val="24"/>
        </w:rPr>
        <w:t>Consulting Psychology Journal, 45</w:t>
      </w:r>
      <w:r>
        <w:rPr>
          <w:sz w:val="24"/>
        </w:rPr>
        <w:t>(2): 10-36.</w:t>
      </w:r>
    </w:p>
    <w:p w:rsidR="00C46D3C" w:rsidRDefault="00C46D3C">
      <w:pPr>
        <w:pStyle w:val="GvdeMetni"/>
        <w:spacing w:before="4"/>
        <w:rPr>
          <w:sz w:val="31"/>
        </w:rPr>
      </w:pPr>
    </w:p>
    <w:p w:rsidR="00C46D3C" w:rsidRDefault="00221BEB">
      <w:pPr>
        <w:pStyle w:val="Balk1"/>
        <w:spacing w:before="1"/>
      </w:pPr>
      <w:r>
        <w:t>Üç Yazarlı Dergi Makalesi</w:t>
      </w:r>
    </w:p>
    <w:p w:rsidR="00C46D3C" w:rsidRDefault="00C46D3C">
      <w:pPr>
        <w:pStyle w:val="GvdeMetni"/>
        <w:spacing w:before="11"/>
        <w:rPr>
          <w:b/>
          <w:sz w:val="30"/>
        </w:rPr>
      </w:pPr>
    </w:p>
    <w:p w:rsidR="00C46D3C" w:rsidRDefault="00221BEB">
      <w:pPr>
        <w:pStyle w:val="GvdeMetni"/>
        <w:ind w:left="828"/>
      </w:pPr>
      <w:r>
        <w:t>Örnek:</w:t>
      </w:r>
    </w:p>
    <w:p w:rsidR="00C46D3C" w:rsidRDefault="00221BEB">
      <w:pPr>
        <w:pStyle w:val="GvdeMetni"/>
        <w:spacing w:before="41" w:line="276" w:lineRule="auto"/>
        <w:ind w:left="828" w:right="155" w:hanging="710"/>
        <w:jc w:val="both"/>
      </w:pPr>
      <w:r>
        <w:t xml:space="preserve">Dilmaç, B., Kulaksızoğlu, A. ve Ekşi, H. (2007). Bir Grup Fen Lisesi Öğrencisine Verilen İnsani Değerler Eğitiminin İnsani Değerler Ölçeği İle Sınanması. </w:t>
      </w:r>
      <w:r>
        <w:rPr>
          <w:i/>
        </w:rPr>
        <w:t>Kuram ve Uygulamada Eğitim Bilimleri, 7</w:t>
      </w:r>
      <w:r>
        <w:t>(32): 1221-1261.</w:t>
      </w:r>
    </w:p>
    <w:p w:rsidR="00C46D3C" w:rsidRDefault="00C46D3C">
      <w:pPr>
        <w:pStyle w:val="GvdeMetni"/>
        <w:spacing w:before="10"/>
        <w:rPr>
          <w:sz w:val="27"/>
        </w:rPr>
      </w:pPr>
    </w:p>
    <w:p w:rsidR="00C46D3C" w:rsidRDefault="00221BEB">
      <w:pPr>
        <w:pStyle w:val="Balk1"/>
      </w:pPr>
      <w:r>
        <w:t>Dört ve Daha Fazla Yazarlı Dergi Makalesi</w:t>
      </w:r>
    </w:p>
    <w:p w:rsidR="00C46D3C" w:rsidRDefault="00C46D3C">
      <w:pPr>
        <w:pStyle w:val="GvdeMetni"/>
        <w:spacing w:before="11"/>
        <w:rPr>
          <w:b/>
          <w:sz w:val="30"/>
        </w:rPr>
      </w:pPr>
    </w:p>
    <w:p w:rsidR="00C46D3C" w:rsidRDefault="00221BEB">
      <w:pPr>
        <w:pStyle w:val="GvdeMetni"/>
        <w:ind w:left="828"/>
      </w:pPr>
      <w:r>
        <w:t>Ör</w:t>
      </w:r>
      <w:r>
        <w:t>nek:</w:t>
      </w:r>
    </w:p>
    <w:p w:rsidR="00C46D3C" w:rsidRDefault="00221BEB">
      <w:pPr>
        <w:pStyle w:val="GvdeMetni"/>
        <w:spacing w:before="41"/>
        <w:ind w:left="118"/>
      </w:pPr>
      <w:r>
        <w:t>Morera, O. F., vd. (2006). Social Problem Solving Predicts Decision Making Styles,</w:t>
      </w:r>
    </w:p>
    <w:p w:rsidR="00C46D3C" w:rsidRDefault="00221BEB">
      <w:pPr>
        <w:spacing w:before="42"/>
        <w:ind w:left="828"/>
        <w:rPr>
          <w:sz w:val="24"/>
        </w:rPr>
      </w:pPr>
      <w:r>
        <w:rPr>
          <w:i/>
          <w:sz w:val="24"/>
        </w:rPr>
        <w:t>Personality and Individual Differences, 41</w:t>
      </w:r>
      <w:r>
        <w:rPr>
          <w:sz w:val="24"/>
        </w:rPr>
        <w:t>(67)</w:t>
      </w:r>
      <w:r>
        <w:rPr>
          <w:i/>
          <w:sz w:val="24"/>
        </w:rPr>
        <w:t xml:space="preserve">: </w:t>
      </w:r>
      <w:r>
        <w:rPr>
          <w:sz w:val="24"/>
        </w:rPr>
        <w:t>307-317.</w:t>
      </w:r>
    </w:p>
    <w:p w:rsidR="00C46D3C" w:rsidRDefault="00C46D3C">
      <w:pPr>
        <w:rPr>
          <w:sz w:val="24"/>
        </w:rPr>
        <w:sectPr w:rsidR="00C46D3C">
          <w:pgSz w:w="11910" w:h="16840"/>
          <w:pgMar w:top="1280" w:right="1300" w:bottom="1160" w:left="1300" w:header="0" w:footer="946" w:gutter="0"/>
          <w:cols w:space="708"/>
        </w:sectPr>
      </w:pPr>
    </w:p>
    <w:p w:rsidR="00C46D3C" w:rsidRDefault="00221BEB">
      <w:pPr>
        <w:pStyle w:val="Balk1"/>
        <w:spacing w:before="70"/>
      </w:pPr>
      <w:r>
        <w:lastRenderedPageBreak/>
        <w:t>Basımda Olan Dergi Makalesi</w:t>
      </w:r>
    </w:p>
    <w:p w:rsidR="00C46D3C" w:rsidRDefault="00C46D3C">
      <w:pPr>
        <w:pStyle w:val="GvdeMetni"/>
        <w:spacing w:before="11"/>
        <w:rPr>
          <w:b/>
          <w:sz w:val="30"/>
        </w:rPr>
      </w:pPr>
    </w:p>
    <w:p w:rsidR="00C46D3C" w:rsidRDefault="00221BEB">
      <w:pPr>
        <w:pStyle w:val="GvdeMetni"/>
        <w:ind w:left="828"/>
      </w:pPr>
      <w:r>
        <w:t>Örnek:</w:t>
      </w:r>
    </w:p>
    <w:p w:rsidR="00C46D3C" w:rsidRDefault="00221BEB">
      <w:pPr>
        <w:spacing w:before="41" w:line="276" w:lineRule="auto"/>
        <w:ind w:left="828" w:right="883" w:hanging="710"/>
        <w:rPr>
          <w:i/>
          <w:sz w:val="24"/>
        </w:rPr>
      </w:pPr>
      <w:r>
        <w:rPr>
          <w:sz w:val="24"/>
        </w:rPr>
        <w:t>Zuckerman, M. &amp; Kiefer, S. C. (basımda). Race Differences</w:t>
      </w:r>
      <w:r>
        <w:rPr>
          <w:sz w:val="24"/>
        </w:rPr>
        <w:t xml:space="preserve"> in Face-Ism: Does Facial Prominence Imply Dominance? </w:t>
      </w:r>
      <w:r>
        <w:rPr>
          <w:i/>
          <w:sz w:val="24"/>
        </w:rPr>
        <w:t>Journal of Personality and Social Psychology.</w:t>
      </w:r>
    </w:p>
    <w:p w:rsidR="00C46D3C" w:rsidRDefault="00C46D3C">
      <w:pPr>
        <w:pStyle w:val="GvdeMetni"/>
        <w:spacing w:before="10"/>
        <w:rPr>
          <w:i/>
          <w:sz w:val="27"/>
        </w:rPr>
      </w:pPr>
    </w:p>
    <w:p w:rsidR="00C46D3C" w:rsidRDefault="00221BEB">
      <w:pPr>
        <w:pStyle w:val="Balk1"/>
      </w:pPr>
      <w:r>
        <w:t>Kitap ve Kitap Bölümleri</w:t>
      </w:r>
    </w:p>
    <w:p w:rsidR="00C46D3C" w:rsidRDefault="00C46D3C">
      <w:pPr>
        <w:pStyle w:val="GvdeMetni"/>
        <w:rPr>
          <w:b/>
          <w:sz w:val="31"/>
        </w:rPr>
      </w:pPr>
    </w:p>
    <w:p w:rsidR="00C46D3C" w:rsidRDefault="00221BEB">
      <w:pPr>
        <w:pStyle w:val="GvdeMetni"/>
        <w:spacing w:line="276" w:lineRule="auto"/>
        <w:ind w:left="118" w:right="135" w:firstLine="720"/>
        <w:jc w:val="both"/>
      </w:pPr>
      <w:r>
        <w:t>Kitaplarda da dergilerde olduğu gibi yazarın soy ismi, ismi ve tarihten sonra eser adı yazılır. Ancak bazı farklılıklar vardır. Kitaptaki bir bölüme kaynakçada yer verildiğinde dergi makalelerinde olduğu gibi sayfa numaraları yazılır.</w:t>
      </w:r>
    </w:p>
    <w:p w:rsidR="00C46D3C" w:rsidRDefault="00C46D3C">
      <w:pPr>
        <w:pStyle w:val="GvdeMetni"/>
        <w:spacing w:before="9"/>
        <w:rPr>
          <w:sz w:val="27"/>
        </w:rPr>
      </w:pPr>
    </w:p>
    <w:p w:rsidR="00C46D3C" w:rsidRDefault="00221BEB">
      <w:pPr>
        <w:pStyle w:val="Balk1"/>
        <w:spacing w:before="1"/>
      </w:pPr>
      <w:r>
        <w:t>Bir Kitabı Kaynak Gö</w:t>
      </w:r>
      <w:r>
        <w:t>sterme</w:t>
      </w:r>
    </w:p>
    <w:p w:rsidR="00C46D3C" w:rsidRDefault="00C46D3C">
      <w:pPr>
        <w:pStyle w:val="GvdeMetni"/>
        <w:spacing w:before="10"/>
        <w:rPr>
          <w:b/>
          <w:sz w:val="30"/>
        </w:rPr>
      </w:pPr>
    </w:p>
    <w:p w:rsidR="00C46D3C" w:rsidRDefault="00221BEB">
      <w:pPr>
        <w:pStyle w:val="GvdeMetni"/>
        <w:ind w:left="838"/>
      </w:pPr>
      <w:r>
        <w:t>Örnek:</w:t>
      </w:r>
    </w:p>
    <w:p w:rsidR="00C46D3C" w:rsidRDefault="00221BEB">
      <w:pPr>
        <w:spacing w:before="42" w:line="552" w:lineRule="auto"/>
        <w:ind w:left="118" w:right="1146"/>
        <w:rPr>
          <w:sz w:val="24"/>
        </w:rPr>
      </w:pPr>
      <w:r>
        <w:rPr>
          <w:sz w:val="24"/>
        </w:rPr>
        <w:t xml:space="preserve">Mitchell, T. R .&amp; Larson, J. R. (1987). </w:t>
      </w:r>
      <w:r>
        <w:rPr>
          <w:i/>
          <w:sz w:val="24"/>
        </w:rPr>
        <w:t xml:space="preserve">People in Organizations: An Introduction to Organizational Behavior, </w:t>
      </w:r>
      <w:r>
        <w:rPr>
          <w:sz w:val="24"/>
        </w:rPr>
        <w:t>(3rd ed.). New York: McGraw-Hill.</w:t>
      </w:r>
    </w:p>
    <w:p w:rsidR="00C46D3C" w:rsidRDefault="00221BEB">
      <w:pPr>
        <w:pStyle w:val="Balk1"/>
        <w:spacing w:before="2"/>
      </w:pPr>
      <w:r>
        <w:t>Kitaptan Bir Bölümü Kaynak Gösterme</w:t>
      </w:r>
    </w:p>
    <w:p w:rsidR="00C46D3C" w:rsidRDefault="00C46D3C">
      <w:pPr>
        <w:pStyle w:val="GvdeMetni"/>
        <w:spacing w:before="1"/>
        <w:rPr>
          <w:b/>
          <w:sz w:val="31"/>
        </w:rPr>
      </w:pPr>
    </w:p>
    <w:p w:rsidR="00C46D3C" w:rsidRDefault="00221BEB">
      <w:pPr>
        <w:pStyle w:val="GvdeMetni"/>
        <w:ind w:left="828"/>
      </w:pPr>
      <w:r>
        <w:t>Örnek1:</w:t>
      </w:r>
    </w:p>
    <w:p w:rsidR="00C46D3C" w:rsidRDefault="00221BEB">
      <w:pPr>
        <w:spacing w:before="41" w:line="276" w:lineRule="auto"/>
        <w:ind w:left="828" w:right="134" w:hanging="710"/>
        <w:jc w:val="both"/>
        <w:rPr>
          <w:sz w:val="24"/>
        </w:rPr>
      </w:pPr>
      <w:r>
        <w:rPr>
          <w:sz w:val="24"/>
        </w:rPr>
        <w:t>Sternberg, R. J. (2005). Creativity. In K. J. Holyoak</w:t>
      </w:r>
      <w:r>
        <w:rPr>
          <w:sz w:val="24"/>
        </w:rPr>
        <w:t xml:space="preserve">, R. G. Morrison (Eds.), </w:t>
      </w:r>
      <w:r>
        <w:rPr>
          <w:i/>
          <w:sz w:val="24"/>
        </w:rPr>
        <w:t xml:space="preserve">Cambridge Handbook Of Thinking And Reasoning, </w:t>
      </w:r>
      <w:r>
        <w:rPr>
          <w:sz w:val="24"/>
        </w:rPr>
        <w:t>New York, NY: Cambridge University Press, 351-370.</w:t>
      </w:r>
    </w:p>
    <w:p w:rsidR="00C46D3C" w:rsidRDefault="00C46D3C">
      <w:pPr>
        <w:pStyle w:val="GvdeMetni"/>
        <w:spacing w:before="6"/>
        <w:rPr>
          <w:sz w:val="27"/>
        </w:rPr>
      </w:pPr>
    </w:p>
    <w:p w:rsidR="00C46D3C" w:rsidRDefault="00221BEB">
      <w:pPr>
        <w:pStyle w:val="GvdeMetni"/>
        <w:spacing w:before="1"/>
        <w:ind w:left="828"/>
      </w:pPr>
      <w:r>
        <w:t>Örnek2:</w:t>
      </w:r>
    </w:p>
    <w:p w:rsidR="00C46D3C" w:rsidRDefault="00221BEB">
      <w:pPr>
        <w:pStyle w:val="GvdeMetni"/>
        <w:spacing w:before="42" w:line="276" w:lineRule="auto"/>
        <w:ind w:left="828" w:hanging="710"/>
      </w:pPr>
      <w:r>
        <w:t xml:space="preserve">Kemal, D. (2010). Medyada Yapılan Reklamların Seçmen Davranışı Üzerindeki Etkisi. S. Coşkun (Der.), </w:t>
      </w:r>
      <w:r>
        <w:rPr>
          <w:i/>
        </w:rPr>
        <w:t>Türkiye’de Seçim Kampanya</w:t>
      </w:r>
      <w:r>
        <w:rPr>
          <w:i/>
        </w:rPr>
        <w:t>ları</w:t>
      </w:r>
      <w:r>
        <w:t>, Ankara: Orion, 230-245.</w:t>
      </w:r>
    </w:p>
    <w:p w:rsidR="00C46D3C" w:rsidRDefault="00C46D3C">
      <w:pPr>
        <w:pStyle w:val="GvdeMetni"/>
        <w:spacing w:before="8"/>
        <w:rPr>
          <w:sz w:val="27"/>
        </w:rPr>
      </w:pPr>
    </w:p>
    <w:p w:rsidR="00C46D3C" w:rsidRDefault="00221BEB">
      <w:pPr>
        <w:pStyle w:val="Balk1"/>
      </w:pPr>
      <w:r>
        <w:t>Kurum Adına Yayınlanan Kitap</w:t>
      </w:r>
    </w:p>
    <w:p w:rsidR="00C46D3C" w:rsidRDefault="00C46D3C">
      <w:pPr>
        <w:pStyle w:val="GvdeMetni"/>
        <w:rPr>
          <w:b/>
          <w:sz w:val="31"/>
        </w:rPr>
      </w:pPr>
    </w:p>
    <w:p w:rsidR="00C46D3C" w:rsidRDefault="00221BEB">
      <w:pPr>
        <w:pStyle w:val="GvdeMetni"/>
        <w:ind w:left="838"/>
      </w:pPr>
      <w:r>
        <w:t>Örnek:</w:t>
      </w:r>
    </w:p>
    <w:p w:rsidR="00C46D3C" w:rsidRDefault="00221BEB">
      <w:pPr>
        <w:spacing w:before="42"/>
        <w:ind w:left="118"/>
        <w:rPr>
          <w:i/>
          <w:sz w:val="24"/>
        </w:rPr>
      </w:pPr>
      <w:r>
        <w:rPr>
          <w:sz w:val="24"/>
        </w:rPr>
        <w:t xml:space="preserve">Milli Eğitim Bakanlığı. (2008). </w:t>
      </w:r>
      <w:r>
        <w:rPr>
          <w:i/>
          <w:sz w:val="24"/>
        </w:rPr>
        <w:t>Adım Adım ÖSS Tercih Danışmanlığı Kaynak Kitabı.</w:t>
      </w:r>
    </w:p>
    <w:p w:rsidR="00C46D3C" w:rsidRDefault="00221BEB">
      <w:pPr>
        <w:pStyle w:val="GvdeMetni"/>
        <w:spacing w:before="41"/>
        <w:ind w:left="938"/>
      </w:pPr>
      <w:r>
        <w:t>Ankara.</w:t>
      </w:r>
    </w:p>
    <w:p w:rsidR="00C46D3C" w:rsidRDefault="00C46D3C">
      <w:pPr>
        <w:pStyle w:val="GvdeMetni"/>
        <w:spacing w:before="5"/>
        <w:rPr>
          <w:sz w:val="31"/>
        </w:rPr>
      </w:pPr>
    </w:p>
    <w:p w:rsidR="00C46D3C" w:rsidRDefault="00221BEB">
      <w:pPr>
        <w:pStyle w:val="Balk1"/>
      </w:pPr>
      <w:r>
        <w:t>Ansiklopedi veya Sözlük</w:t>
      </w:r>
    </w:p>
    <w:p w:rsidR="00C46D3C" w:rsidRDefault="00221BEB">
      <w:pPr>
        <w:pStyle w:val="GvdeMetni"/>
        <w:spacing w:before="39"/>
        <w:ind w:left="838"/>
      </w:pPr>
      <w:r>
        <w:t>Örnek:</w:t>
      </w:r>
    </w:p>
    <w:p w:rsidR="00C46D3C" w:rsidRDefault="00221BEB">
      <w:pPr>
        <w:spacing w:before="42"/>
        <w:ind w:left="118"/>
        <w:rPr>
          <w:sz w:val="24"/>
        </w:rPr>
      </w:pPr>
      <w:r>
        <w:rPr>
          <w:sz w:val="24"/>
        </w:rPr>
        <w:t xml:space="preserve">Gürün, O. A. (2001). </w:t>
      </w:r>
      <w:r>
        <w:rPr>
          <w:i/>
          <w:sz w:val="24"/>
        </w:rPr>
        <w:t xml:space="preserve">Psikoloji Sözlüğü (2. </w:t>
      </w:r>
      <w:r>
        <w:rPr>
          <w:sz w:val="24"/>
        </w:rPr>
        <w:t>bs., C.1-3). İstanbul: İnkılâp.</w:t>
      </w:r>
    </w:p>
    <w:p w:rsidR="00C46D3C" w:rsidRDefault="00C46D3C">
      <w:pPr>
        <w:pStyle w:val="GvdeMetni"/>
        <w:spacing w:before="4"/>
        <w:rPr>
          <w:sz w:val="31"/>
        </w:rPr>
      </w:pPr>
    </w:p>
    <w:p w:rsidR="00C46D3C" w:rsidRDefault="00221BEB">
      <w:pPr>
        <w:pStyle w:val="Balk1"/>
        <w:spacing w:before="1"/>
      </w:pPr>
      <w:r>
        <w:t>Başka Bir Dilden Çevrilmiş Eser</w:t>
      </w:r>
    </w:p>
    <w:p w:rsidR="00C46D3C" w:rsidRDefault="00221BEB">
      <w:pPr>
        <w:pStyle w:val="GvdeMetni"/>
        <w:spacing w:before="38"/>
        <w:ind w:left="838"/>
      </w:pPr>
      <w:r>
        <w:t>Örnek:</w:t>
      </w:r>
    </w:p>
    <w:p w:rsidR="00C46D3C" w:rsidRDefault="00221BEB">
      <w:pPr>
        <w:spacing w:before="42" w:line="276" w:lineRule="auto"/>
        <w:ind w:left="938" w:right="286" w:hanging="820"/>
        <w:rPr>
          <w:sz w:val="24"/>
        </w:rPr>
      </w:pPr>
      <w:r>
        <w:rPr>
          <w:sz w:val="24"/>
        </w:rPr>
        <w:t xml:space="preserve">Johnson, A. P. (2014). </w:t>
      </w:r>
      <w:r>
        <w:rPr>
          <w:i/>
          <w:sz w:val="24"/>
        </w:rPr>
        <w:t xml:space="preserve">Eylem Araştırması El Kitabı </w:t>
      </w:r>
      <w:r>
        <w:rPr>
          <w:sz w:val="24"/>
        </w:rPr>
        <w:t>(Y. Uzuner, M. Ö. Anay, Çev.). Ankara: Anı.</w:t>
      </w:r>
    </w:p>
    <w:p w:rsidR="00C46D3C" w:rsidRDefault="00C46D3C">
      <w:pPr>
        <w:spacing w:line="276" w:lineRule="auto"/>
        <w:rPr>
          <w:sz w:val="24"/>
        </w:rPr>
        <w:sectPr w:rsidR="00C46D3C">
          <w:pgSz w:w="11910" w:h="16840"/>
          <w:pgMar w:top="1280" w:right="1300" w:bottom="1160" w:left="1300" w:header="0" w:footer="946" w:gutter="0"/>
          <w:cols w:space="708"/>
        </w:sectPr>
      </w:pPr>
    </w:p>
    <w:p w:rsidR="00C46D3C" w:rsidRDefault="00221BEB">
      <w:pPr>
        <w:pStyle w:val="Balk1"/>
        <w:spacing w:before="70"/>
      </w:pPr>
      <w:r>
        <w:lastRenderedPageBreak/>
        <w:t>Toplantı ve Sempozyumlarda Sunulan Bildiriler</w:t>
      </w:r>
    </w:p>
    <w:p w:rsidR="00C46D3C" w:rsidRDefault="00C46D3C">
      <w:pPr>
        <w:pStyle w:val="GvdeMetni"/>
        <w:spacing w:before="11"/>
        <w:rPr>
          <w:b/>
          <w:sz w:val="30"/>
        </w:rPr>
      </w:pPr>
    </w:p>
    <w:p w:rsidR="00C46D3C" w:rsidRDefault="00221BEB">
      <w:pPr>
        <w:pStyle w:val="GvdeMetni"/>
        <w:ind w:left="828"/>
      </w:pPr>
      <w:r>
        <w:t>Örnek:</w:t>
      </w:r>
    </w:p>
    <w:p w:rsidR="00C46D3C" w:rsidRDefault="00221BEB">
      <w:pPr>
        <w:pStyle w:val="GvdeMetni"/>
        <w:spacing w:before="41" w:line="276" w:lineRule="auto"/>
        <w:ind w:left="828" w:right="134" w:hanging="710"/>
        <w:jc w:val="both"/>
      </w:pPr>
      <w:r>
        <w:t xml:space="preserve">Karadağ, E., Aypay, A. ve Baloğlu, N. (2010, Mayıs). Eğitim Yönetimi Araştırmalarına Analitik Bir Bakış: Kuram Ve Uygulamada Eğitim Yönetimi Dergisi’nin Analizi. </w:t>
      </w:r>
      <w:r>
        <w:rPr>
          <w:i/>
        </w:rPr>
        <w:t xml:space="preserve">5. Ulusal Eğitim Yönetimi Kongresi. </w:t>
      </w:r>
      <w:r>
        <w:t>Gazi Üniversitesi, Ankara.</w:t>
      </w:r>
    </w:p>
    <w:p w:rsidR="00C46D3C" w:rsidRDefault="00C46D3C">
      <w:pPr>
        <w:pStyle w:val="GvdeMetni"/>
        <w:spacing w:before="10"/>
        <w:rPr>
          <w:sz w:val="27"/>
        </w:rPr>
      </w:pPr>
    </w:p>
    <w:p w:rsidR="00C46D3C" w:rsidRDefault="00221BEB">
      <w:pPr>
        <w:pStyle w:val="Balk1"/>
      </w:pPr>
      <w:r>
        <w:t>Yüksek Lisans ve Doktora Tezle</w:t>
      </w:r>
      <w:r>
        <w:t>ri</w:t>
      </w:r>
    </w:p>
    <w:p w:rsidR="00C46D3C" w:rsidRDefault="00C46D3C">
      <w:pPr>
        <w:pStyle w:val="GvdeMetni"/>
        <w:spacing w:before="11"/>
        <w:rPr>
          <w:b/>
          <w:sz w:val="30"/>
        </w:rPr>
      </w:pPr>
    </w:p>
    <w:p w:rsidR="00C46D3C" w:rsidRDefault="00221BEB">
      <w:pPr>
        <w:pStyle w:val="GvdeMetni"/>
        <w:ind w:left="828"/>
      </w:pPr>
      <w:r>
        <w:t>Örnek1:</w:t>
      </w:r>
    </w:p>
    <w:p w:rsidR="00C46D3C" w:rsidRDefault="00221BEB">
      <w:pPr>
        <w:spacing w:before="42" w:line="276" w:lineRule="auto"/>
        <w:ind w:left="828" w:right="496" w:hanging="710"/>
        <w:jc w:val="both"/>
        <w:rPr>
          <w:sz w:val="24"/>
        </w:rPr>
      </w:pPr>
      <w:r>
        <w:rPr>
          <w:sz w:val="24"/>
        </w:rPr>
        <w:t xml:space="preserve">Özgenel, M. (2017). </w:t>
      </w:r>
      <w:r>
        <w:rPr>
          <w:i/>
          <w:sz w:val="24"/>
        </w:rPr>
        <w:t xml:space="preserve">Okul yöneticilerinin yaratıcı ve eleştirel düşünme eğilimleri ile karar verme stilleri ve problem çözme becerileri arasındaki ilişkiler örüntüsü </w:t>
      </w:r>
      <w:r>
        <w:rPr>
          <w:sz w:val="24"/>
        </w:rPr>
        <w:t>(Yayınlanmamış Doktora Tezi). İstanbul Sabahattin Zaim Üniversitesi, Sosyal Bil</w:t>
      </w:r>
      <w:r>
        <w:rPr>
          <w:sz w:val="24"/>
        </w:rPr>
        <w:t>imler Enstitüsü, İstanbul.</w:t>
      </w:r>
    </w:p>
    <w:p w:rsidR="00C46D3C" w:rsidRDefault="00C46D3C">
      <w:pPr>
        <w:pStyle w:val="GvdeMetni"/>
        <w:spacing w:before="6"/>
        <w:rPr>
          <w:sz w:val="27"/>
        </w:rPr>
      </w:pPr>
    </w:p>
    <w:p w:rsidR="00C46D3C" w:rsidRDefault="00221BEB">
      <w:pPr>
        <w:spacing w:before="1" w:line="276" w:lineRule="auto"/>
        <w:ind w:left="828" w:right="116" w:hanging="710"/>
        <w:jc w:val="both"/>
        <w:rPr>
          <w:sz w:val="24"/>
        </w:rPr>
      </w:pPr>
      <w:r>
        <w:rPr>
          <w:sz w:val="24"/>
        </w:rPr>
        <w:t xml:space="preserve">Karadağ, E. (2009). </w:t>
      </w:r>
      <w:r>
        <w:rPr>
          <w:i/>
          <w:sz w:val="24"/>
        </w:rPr>
        <w:t xml:space="preserve">Türkiye'de eğitim bilimleri alanında yapılmış doktora tezlerinin tematik ve metodolojik açıdan incelemesi; Bir durum çalışması </w:t>
      </w:r>
      <w:r>
        <w:rPr>
          <w:sz w:val="24"/>
        </w:rPr>
        <w:t>(Yayınlanmamış Doktora Tezi). Marmara Üniversitesi,</w:t>
      </w:r>
      <w:r>
        <w:rPr>
          <w:spacing w:val="-3"/>
          <w:sz w:val="24"/>
        </w:rPr>
        <w:t xml:space="preserve"> </w:t>
      </w:r>
      <w:r>
        <w:rPr>
          <w:sz w:val="24"/>
        </w:rPr>
        <w:t>İstanbul.</w:t>
      </w:r>
    </w:p>
    <w:p w:rsidR="00C46D3C" w:rsidRDefault="00C46D3C">
      <w:pPr>
        <w:pStyle w:val="GvdeMetni"/>
        <w:spacing w:before="6"/>
        <w:rPr>
          <w:sz w:val="27"/>
        </w:rPr>
      </w:pPr>
    </w:p>
    <w:p w:rsidR="00C46D3C" w:rsidRDefault="00221BEB">
      <w:pPr>
        <w:pStyle w:val="GvdeMetni"/>
        <w:spacing w:before="1"/>
        <w:ind w:left="828"/>
      </w:pPr>
      <w:r>
        <w:t>Örnek2:</w:t>
      </w:r>
    </w:p>
    <w:p w:rsidR="00C46D3C" w:rsidRDefault="00221BEB">
      <w:pPr>
        <w:spacing w:before="41" w:line="276" w:lineRule="auto"/>
        <w:ind w:left="828" w:right="494" w:hanging="710"/>
        <w:jc w:val="both"/>
        <w:rPr>
          <w:sz w:val="24"/>
        </w:rPr>
      </w:pPr>
      <w:r>
        <w:rPr>
          <w:sz w:val="24"/>
        </w:rPr>
        <w:t xml:space="preserve">Hill, T. V. (1999). </w:t>
      </w:r>
      <w:r>
        <w:rPr>
          <w:i/>
          <w:sz w:val="24"/>
        </w:rPr>
        <w:t xml:space="preserve">The Relationship Between Critical Thinking Proficiency And Decision Making Skill in Prospective Respiratory Care Practitioners </w:t>
      </w:r>
      <w:r>
        <w:rPr>
          <w:sz w:val="24"/>
        </w:rPr>
        <w:t>(Unpublished PhD Dissertation). The Un</w:t>
      </w:r>
      <w:r>
        <w:rPr>
          <w:sz w:val="24"/>
        </w:rPr>
        <w:t>iversity of Dayton, Ohio.</w:t>
      </w:r>
    </w:p>
    <w:p w:rsidR="00C46D3C" w:rsidRDefault="00C46D3C">
      <w:pPr>
        <w:pStyle w:val="GvdeMetni"/>
        <w:spacing w:before="9"/>
        <w:rPr>
          <w:sz w:val="27"/>
        </w:rPr>
      </w:pPr>
    </w:p>
    <w:p w:rsidR="00C46D3C" w:rsidRDefault="00221BEB">
      <w:pPr>
        <w:pStyle w:val="Balk1"/>
      </w:pPr>
      <w:r>
        <w:t>Yayınlanmamış Çalışmalar</w:t>
      </w:r>
    </w:p>
    <w:p w:rsidR="00C46D3C" w:rsidRDefault="00C46D3C">
      <w:pPr>
        <w:pStyle w:val="GvdeMetni"/>
        <w:rPr>
          <w:b/>
          <w:sz w:val="31"/>
        </w:rPr>
      </w:pPr>
    </w:p>
    <w:p w:rsidR="00C46D3C" w:rsidRDefault="00221BEB">
      <w:pPr>
        <w:pStyle w:val="GvdeMetni"/>
        <w:ind w:left="838"/>
      </w:pPr>
      <w:r>
        <w:t>Örnek</w:t>
      </w:r>
    </w:p>
    <w:p w:rsidR="00C46D3C" w:rsidRDefault="00221BEB">
      <w:pPr>
        <w:pStyle w:val="GvdeMetni"/>
        <w:spacing w:before="42"/>
        <w:ind w:left="118"/>
      </w:pPr>
      <w:r>
        <w:t>Karataş, C. (t.y.). Eleştirel Düşünceye Göre Söylem Analizi. Yayınlanmamış makale taslağı.</w:t>
      </w:r>
    </w:p>
    <w:p w:rsidR="00C46D3C" w:rsidRDefault="00C46D3C">
      <w:pPr>
        <w:pStyle w:val="GvdeMetni"/>
        <w:spacing w:before="5"/>
        <w:rPr>
          <w:sz w:val="31"/>
        </w:rPr>
      </w:pPr>
    </w:p>
    <w:p w:rsidR="00C46D3C" w:rsidRDefault="00221BEB">
      <w:pPr>
        <w:pStyle w:val="Balk1"/>
      </w:pPr>
      <w:r>
        <w:t>Gazete Yazıları veya Haberleri</w:t>
      </w:r>
    </w:p>
    <w:p w:rsidR="00C46D3C" w:rsidRDefault="00C46D3C">
      <w:pPr>
        <w:pStyle w:val="GvdeMetni"/>
        <w:rPr>
          <w:b/>
          <w:sz w:val="31"/>
        </w:rPr>
      </w:pPr>
    </w:p>
    <w:p w:rsidR="00C46D3C" w:rsidRDefault="00221BEB">
      <w:pPr>
        <w:pStyle w:val="GvdeMetni"/>
        <w:ind w:left="838"/>
      </w:pPr>
      <w:r>
        <w:t>Örnek1:</w:t>
      </w:r>
    </w:p>
    <w:p w:rsidR="00C46D3C" w:rsidRDefault="00221BEB">
      <w:pPr>
        <w:pStyle w:val="GvdeMetni"/>
        <w:spacing w:before="41"/>
        <w:ind w:left="118"/>
        <w:rPr>
          <w:i/>
        </w:rPr>
      </w:pPr>
      <w:r>
        <w:t xml:space="preserve">Kaya, C. (2004, 13 Eylül). Dünyada Özgürlükler Hızla Yayılıyor. </w:t>
      </w:r>
      <w:r>
        <w:rPr>
          <w:i/>
        </w:rPr>
        <w:t>Hürriyet.</w:t>
      </w:r>
    </w:p>
    <w:p w:rsidR="00C46D3C" w:rsidRDefault="00C46D3C">
      <w:pPr>
        <w:pStyle w:val="GvdeMetni"/>
        <w:spacing w:before="2"/>
        <w:rPr>
          <w:i/>
          <w:sz w:val="31"/>
        </w:rPr>
      </w:pPr>
    </w:p>
    <w:p w:rsidR="00C46D3C" w:rsidRDefault="00221BEB">
      <w:pPr>
        <w:pStyle w:val="GvdeMetni"/>
        <w:ind w:left="838"/>
      </w:pPr>
      <w:r>
        <w:t>Örnek2:</w:t>
      </w:r>
    </w:p>
    <w:p w:rsidR="00C46D3C" w:rsidRDefault="00221BEB">
      <w:pPr>
        <w:pStyle w:val="GvdeMetni"/>
        <w:spacing w:before="42"/>
        <w:ind w:left="118"/>
      </w:pPr>
      <w:r>
        <w:t>Hürriyet (2005, 10 Ekim). Her Yerde Demokrasi Var.</w:t>
      </w:r>
    </w:p>
    <w:p w:rsidR="00C46D3C" w:rsidRDefault="00C46D3C">
      <w:pPr>
        <w:pStyle w:val="GvdeMetni"/>
        <w:spacing w:before="4"/>
        <w:rPr>
          <w:sz w:val="31"/>
        </w:rPr>
      </w:pPr>
    </w:p>
    <w:p w:rsidR="00C46D3C" w:rsidRDefault="00221BEB">
      <w:pPr>
        <w:pStyle w:val="Balk1"/>
      </w:pPr>
      <w:r>
        <w:t>Yasa ve Yönetmelikler</w:t>
      </w:r>
    </w:p>
    <w:p w:rsidR="00C46D3C" w:rsidRDefault="00C46D3C">
      <w:pPr>
        <w:pStyle w:val="GvdeMetni"/>
        <w:rPr>
          <w:b/>
          <w:sz w:val="31"/>
        </w:rPr>
      </w:pPr>
    </w:p>
    <w:p w:rsidR="00C46D3C" w:rsidRDefault="00221BEB">
      <w:pPr>
        <w:pStyle w:val="GvdeMetni"/>
        <w:ind w:left="838"/>
      </w:pPr>
      <w:r>
        <w:t>Örnek:</w:t>
      </w:r>
    </w:p>
    <w:p w:rsidR="00C46D3C" w:rsidRDefault="00221BEB">
      <w:pPr>
        <w:spacing w:before="42"/>
        <w:ind w:left="118"/>
        <w:rPr>
          <w:sz w:val="24"/>
        </w:rPr>
      </w:pPr>
      <w:r>
        <w:rPr>
          <w:sz w:val="24"/>
        </w:rPr>
        <w:t xml:space="preserve">İlköğretim ve Eğitim Kanunu, </w:t>
      </w:r>
      <w:r>
        <w:rPr>
          <w:i/>
          <w:sz w:val="24"/>
        </w:rPr>
        <w:t>T.C. Resmi Gazete</w:t>
      </w:r>
      <w:r>
        <w:rPr>
          <w:sz w:val="24"/>
        </w:rPr>
        <w:t>, 10705, 12 Ocak 1961.</w:t>
      </w:r>
    </w:p>
    <w:p w:rsidR="00C46D3C" w:rsidRDefault="00C46D3C">
      <w:pPr>
        <w:rPr>
          <w:sz w:val="24"/>
        </w:rPr>
        <w:sectPr w:rsidR="00C46D3C">
          <w:pgSz w:w="11910" w:h="16840"/>
          <w:pgMar w:top="1280" w:right="1300" w:bottom="1160" w:left="1300" w:header="0" w:footer="946" w:gutter="0"/>
          <w:cols w:space="708"/>
        </w:sectPr>
      </w:pPr>
    </w:p>
    <w:p w:rsidR="00C46D3C" w:rsidRDefault="00221BEB">
      <w:pPr>
        <w:pStyle w:val="Balk1"/>
        <w:spacing w:before="70"/>
      </w:pPr>
      <w:r>
        <w:lastRenderedPageBreak/>
        <w:t>İnte</w:t>
      </w:r>
      <w:r>
        <w:t>rnet</w:t>
      </w:r>
    </w:p>
    <w:p w:rsidR="00C46D3C" w:rsidRDefault="00C46D3C">
      <w:pPr>
        <w:pStyle w:val="GvdeMetni"/>
        <w:spacing w:before="11"/>
        <w:rPr>
          <w:b/>
          <w:sz w:val="30"/>
        </w:rPr>
      </w:pPr>
    </w:p>
    <w:p w:rsidR="00C46D3C" w:rsidRDefault="00221BEB">
      <w:pPr>
        <w:pStyle w:val="GvdeMetni"/>
        <w:ind w:left="828"/>
      </w:pPr>
      <w:r>
        <w:t>Örnek:</w:t>
      </w:r>
    </w:p>
    <w:p w:rsidR="00C46D3C" w:rsidRDefault="00221BEB">
      <w:pPr>
        <w:pStyle w:val="GvdeMetni"/>
        <w:spacing w:before="41" w:line="276" w:lineRule="auto"/>
        <w:ind w:left="828" w:right="641" w:hanging="710"/>
      </w:pPr>
      <w:r>
        <w:t xml:space="preserve">Kurt, C. (2008). Üniversiteye Hazırlanan Gençlerin Çalışma Tempoları. </w:t>
      </w:r>
      <w:r>
        <w:rPr>
          <w:i/>
        </w:rPr>
        <w:t xml:space="preserve">Fen Eğitimi Dergisi, 5(2). </w:t>
      </w:r>
      <w:hyperlink r:id="rId9">
        <w:r>
          <w:rPr>
            <w:u w:val="single"/>
          </w:rPr>
          <w:t>http://www.tused.org/in-temet/tufed/default13.asp [5</w:t>
        </w:r>
        <w:r>
          <w:t xml:space="preserve"> </w:t>
        </w:r>
      </w:hyperlink>
      <w:r>
        <w:t>Mayıs].</w:t>
      </w:r>
    </w:p>
    <w:p w:rsidR="00C46D3C" w:rsidRDefault="00C46D3C">
      <w:pPr>
        <w:pStyle w:val="GvdeMetni"/>
        <w:spacing w:before="1"/>
        <w:rPr>
          <w:sz w:val="20"/>
        </w:rPr>
      </w:pPr>
    </w:p>
    <w:p w:rsidR="00C46D3C" w:rsidRDefault="00221BEB">
      <w:pPr>
        <w:pStyle w:val="Balk1"/>
        <w:spacing w:before="90"/>
      </w:pPr>
      <w:r>
        <w:t>Mülakatlar/Söyleşiler</w:t>
      </w:r>
    </w:p>
    <w:p w:rsidR="00C46D3C" w:rsidRDefault="00C46D3C">
      <w:pPr>
        <w:pStyle w:val="GvdeMetni"/>
        <w:rPr>
          <w:b/>
          <w:sz w:val="31"/>
        </w:rPr>
      </w:pPr>
    </w:p>
    <w:p w:rsidR="00C46D3C" w:rsidRDefault="00221BEB">
      <w:pPr>
        <w:pStyle w:val="GvdeMetni"/>
        <w:ind w:left="838"/>
      </w:pPr>
      <w:r>
        <w:t>Örnek:</w:t>
      </w:r>
    </w:p>
    <w:p w:rsidR="00C46D3C" w:rsidRDefault="00221BEB">
      <w:pPr>
        <w:pStyle w:val="GvdeMetni"/>
        <w:spacing w:before="41"/>
        <w:ind w:left="118"/>
      </w:pPr>
      <w:r>
        <w:t xml:space="preserve">Kayhan, M. (2004). </w:t>
      </w:r>
      <w:r>
        <w:rPr>
          <w:i/>
        </w:rPr>
        <w:t>Mülakat</w:t>
      </w:r>
      <w:r>
        <w:t>. Burcu Çavdar, İstanbul, 12 Mart.</w:t>
      </w:r>
    </w:p>
    <w:p w:rsidR="00C46D3C" w:rsidRDefault="00C46D3C">
      <w:pPr>
        <w:pStyle w:val="GvdeMetni"/>
        <w:spacing w:before="4"/>
        <w:rPr>
          <w:sz w:val="31"/>
        </w:rPr>
      </w:pPr>
    </w:p>
    <w:p w:rsidR="00C46D3C" w:rsidRDefault="00221BEB">
      <w:pPr>
        <w:pStyle w:val="Balk1"/>
        <w:numPr>
          <w:ilvl w:val="1"/>
          <w:numId w:val="1"/>
        </w:numPr>
        <w:tabs>
          <w:tab w:val="left" w:pos="1142"/>
        </w:tabs>
        <w:spacing w:line="276" w:lineRule="auto"/>
        <w:ind w:left="118" w:right="117" w:firstLine="720"/>
        <w:jc w:val="left"/>
      </w:pPr>
      <w:r>
        <w:t>SAYFA ALTI DİPNOT (Klasik Yöntem) YOLUYLA KAYNAK GÖSTERME VE KAYNAKÇA</w:t>
      </w:r>
      <w:r>
        <w:rPr>
          <w:spacing w:val="-3"/>
        </w:rPr>
        <w:t xml:space="preserve"> </w:t>
      </w:r>
      <w:r>
        <w:t>OLUŞTURMA</w:t>
      </w:r>
    </w:p>
    <w:p w:rsidR="00C46D3C" w:rsidRDefault="00C46D3C">
      <w:pPr>
        <w:pStyle w:val="GvdeMetni"/>
        <w:spacing w:before="4"/>
        <w:rPr>
          <w:b/>
          <w:sz w:val="27"/>
        </w:rPr>
      </w:pPr>
    </w:p>
    <w:p w:rsidR="00C46D3C" w:rsidRDefault="00221BEB">
      <w:pPr>
        <w:pStyle w:val="GvdeMetni"/>
        <w:spacing w:line="276" w:lineRule="auto"/>
        <w:ind w:left="118" w:right="117" w:firstLine="720"/>
        <w:jc w:val="both"/>
      </w:pPr>
      <w:r>
        <w:t xml:space="preserve">Dipnot yoluyla kaynak göstermede ve kaynakça oluşturmada </w:t>
      </w:r>
      <w:r>
        <w:rPr>
          <w:i/>
        </w:rPr>
        <w:t xml:space="preserve">Chicago Manual Style, 15th Edition </w:t>
      </w:r>
      <w:r>
        <w:t>temel alınmış, ancak bazı uyarlamalar yapılmıştır. Burada bulunmayan hususlarda, yapılan uyarlamalar dikkate alınarak, Chicago Manual Style 15’ten yararlanılabilir.</w:t>
      </w:r>
    </w:p>
    <w:p w:rsidR="00C46D3C" w:rsidRDefault="00C46D3C">
      <w:pPr>
        <w:pStyle w:val="GvdeMetni"/>
        <w:spacing w:before="8"/>
        <w:rPr>
          <w:sz w:val="27"/>
        </w:rPr>
      </w:pPr>
    </w:p>
    <w:p w:rsidR="00C46D3C" w:rsidRDefault="00221BEB">
      <w:pPr>
        <w:pStyle w:val="GvdeMetni"/>
        <w:spacing w:line="276" w:lineRule="auto"/>
        <w:ind w:left="118" w:right="118" w:firstLine="720"/>
        <w:jc w:val="both"/>
      </w:pPr>
      <w:r>
        <w:t>Takip eden sayfalarda dipnot numarası verme, dipnot gösterme ve farklı eser tipleri için dipnot bilgileri ve kaynakça bilgileri yazma konularında örneklerle bilgi verilecektir.</w:t>
      </w:r>
    </w:p>
    <w:p w:rsidR="00C46D3C" w:rsidRDefault="00C46D3C">
      <w:pPr>
        <w:pStyle w:val="GvdeMetni"/>
        <w:spacing w:before="9"/>
        <w:rPr>
          <w:sz w:val="27"/>
        </w:rPr>
      </w:pPr>
    </w:p>
    <w:p w:rsidR="00C46D3C" w:rsidRDefault="00221BEB">
      <w:pPr>
        <w:pStyle w:val="Balk1"/>
      </w:pPr>
      <w:r>
        <w:t>Dipnot Oluşturma</w:t>
      </w:r>
    </w:p>
    <w:p w:rsidR="00C46D3C" w:rsidRDefault="00C46D3C">
      <w:pPr>
        <w:pStyle w:val="GvdeMetni"/>
        <w:spacing w:before="2"/>
        <w:rPr>
          <w:b/>
          <w:sz w:val="31"/>
        </w:rPr>
      </w:pPr>
    </w:p>
    <w:p w:rsidR="00C46D3C" w:rsidRDefault="00221BEB">
      <w:pPr>
        <w:ind w:left="118"/>
        <w:rPr>
          <w:b/>
          <w:sz w:val="24"/>
        </w:rPr>
      </w:pPr>
      <w:r>
        <w:rPr>
          <w:b/>
          <w:sz w:val="24"/>
        </w:rPr>
        <w:t>Dipnot Numarasının Yazılışı</w:t>
      </w:r>
    </w:p>
    <w:p w:rsidR="00C46D3C" w:rsidRDefault="00C46D3C">
      <w:pPr>
        <w:pStyle w:val="GvdeMetni"/>
        <w:rPr>
          <w:b/>
          <w:sz w:val="31"/>
        </w:rPr>
      </w:pPr>
    </w:p>
    <w:p w:rsidR="00C46D3C" w:rsidRDefault="00221BEB">
      <w:pPr>
        <w:pStyle w:val="GvdeMetni"/>
        <w:spacing w:line="276" w:lineRule="auto"/>
        <w:ind w:left="118" w:right="118" w:firstLine="720"/>
        <w:jc w:val="both"/>
      </w:pPr>
      <w:r>
        <w:t>Dipnotlar, aşağıdaki örnekte gösterildiği gibi alıntılanan ifadenin sonuna 1’den başlayarak sırasıyla numaralandırma yöntemi ile gösterilir. Her bir alıntı için yeni bir numara atanır. Dipnotta numaralandırma Word programında başvurular/dipnot ekle kısmand</w:t>
      </w:r>
      <w:r>
        <w:t>an yapılabilir.</w:t>
      </w:r>
    </w:p>
    <w:p w:rsidR="00C46D3C" w:rsidRDefault="00C46D3C">
      <w:pPr>
        <w:pStyle w:val="GvdeMetni"/>
        <w:spacing w:before="8"/>
        <w:rPr>
          <w:sz w:val="27"/>
        </w:rPr>
      </w:pPr>
    </w:p>
    <w:p w:rsidR="00C46D3C" w:rsidRDefault="00221BEB">
      <w:pPr>
        <w:pStyle w:val="GvdeMetni"/>
        <w:ind w:left="838"/>
      </w:pPr>
      <w:r>
        <w:t>Örnek1:</w:t>
      </w:r>
    </w:p>
    <w:p w:rsidR="00C46D3C" w:rsidRDefault="00221BEB">
      <w:pPr>
        <w:pStyle w:val="GvdeMetni"/>
        <w:spacing w:before="41"/>
        <w:ind w:left="118"/>
      </w:pPr>
      <w:r>
        <w:t>Erkut Özdener’e göre tezde kullanılan tüm ölçekler güvenilir ve geçerli olmalıdır.</w:t>
      </w:r>
      <w:r>
        <w:rPr>
          <w:vertAlign w:val="superscript"/>
        </w:rPr>
        <w:t>1</w:t>
      </w:r>
    </w:p>
    <w:p w:rsidR="00C46D3C" w:rsidRDefault="00C46D3C">
      <w:pPr>
        <w:pStyle w:val="GvdeMetni"/>
        <w:spacing w:before="2"/>
        <w:rPr>
          <w:sz w:val="31"/>
        </w:rPr>
      </w:pPr>
    </w:p>
    <w:p w:rsidR="00C46D3C" w:rsidRDefault="00221BEB">
      <w:pPr>
        <w:pStyle w:val="GvdeMetni"/>
        <w:ind w:left="838"/>
      </w:pPr>
      <w:r>
        <w:t>Örnek2:</w:t>
      </w:r>
    </w:p>
    <w:p w:rsidR="00C46D3C" w:rsidRDefault="00221BEB">
      <w:pPr>
        <w:pStyle w:val="GvdeMetni"/>
        <w:spacing w:before="42" w:line="276" w:lineRule="auto"/>
        <w:ind w:left="118" w:right="106" w:firstLine="720"/>
      </w:pPr>
      <w:r>
        <w:t>Sanayiye dayalı kapitalist toplum için gerekli olan mesleki eğitim aileden alınıp kamusal yaşama taşınırken, aile de kamusal yaşam karşısı</w:t>
      </w:r>
      <w:r>
        <w:t>nda ikincil plana düşmekteydi.</w:t>
      </w:r>
      <w:r>
        <w:rPr>
          <w:vertAlign w:val="superscript"/>
        </w:rPr>
        <w:t>2</w:t>
      </w:r>
    </w:p>
    <w:p w:rsidR="00C46D3C" w:rsidRDefault="00C46D3C">
      <w:pPr>
        <w:pStyle w:val="GvdeMetni"/>
        <w:spacing w:before="9"/>
        <w:rPr>
          <w:sz w:val="27"/>
        </w:rPr>
      </w:pPr>
    </w:p>
    <w:p w:rsidR="00C46D3C" w:rsidRDefault="00221BEB">
      <w:pPr>
        <w:pStyle w:val="Balk1"/>
      </w:pPr>
      <w:r>
        <w:t>Aynı Kaynağı Tekrar Dipnotta Gösterme</w:t>
      </w:r>
    </w:p>
    <w:p w:rsidR="00C46D3C" w:rsidRDefault="00C46D3C">
      <w:pPr>
        <w:pStyle w:val="GvdeMetni"/>
        <w:rPr>
          <w:b/>
          <w:sz w:val="31"/>
        </w:rPr>
      </w:pPr>
    </w:p>
    <w:p w:rsidR="00C46D3C" w:rsidRDefault="00221BEB">
      <w:pPr>
        <w:pStyle w:val="GvdeMetni"/>
        <w:spacing w:line="276" w:lineRule="auto"/>
        <w:ind w:left="118" w:firstLine="720"/>
      </w:pPr>
      <w:r>
        <w:t>Aynı kaynaklara yeniden yapılan atıflarda ayrıntılı kaynak bilgileri tekrar dipnotta gösterilmez. Kısaca daha önce verilen dipnota kısaltmalar yardımıyla atıf yapılır.</w:t>
      </w:r>
    </w:p>
    <w:p w:rsidR="00C46D3C" w:rsidRDefault="00C46D3C">
      <w:pPr>
        <w:pStyle w:val="GvdeMetni"/>
        <w:spacing w:before="7"/>
        <w:rPr>
          <w:sz w:val="27"/>
        </w:rPr>
      </w:pPr>
    </w:p>
    <w:p w:rsidR="00C46D3C" w:rsidRDefault="00221BEB">
      <w:pPr>
        <w:pStyle w:val="GvdeMetni"/>
        <w:spacing w:line="276" w:lineRule="auto"/>
        <w:ind w:left="118" w:firstLine="720"/>
      </w:pPr>
      <w:r>
        <w:t>Burada iki fark</w:t>
      </w:r>
      <w:r>
        <w:t>lı durum söz konusundur. Tekrar atıf yapılan kaynak bir öncekinden hemen sonra ise aynı kaynak bilgileri tekrar yazılmaz ve sadece “Adı geçen eser” anlamına</w:t>
      </w:r>
    </w:p>
    <w:p w:rsidR="00C46D3C" w:rsidRDefault="00C46D3C">
      <w:pPr>
        <w:spacing w:line="276" w:lineRule="auto"/>
        <w:sectPr w:rsidR="00C46D3C">
          <w:pgSz w:w="11910" w:h="16840"/>
          <w:pgMar w:top="1280" w:right="1300" w:bottom="1140" w:left="1300" w:header="0" w:footer="946" w:gutter="0"/>
          <w:cols w:space="708"/>
        </w:sectPr>
      </w:pPr>
    </w:p>
    <w:p w:rsidR="00C46D3C" w:rsidRDefault="00221BEB">
      <w:pPr>
        <w:pStyle w:val="GvdeMetni"/>
        <w:spacing w:before="67" w:line="276" w:lineRule="auto"/>
        <w:ind w:left="118" w:right="120"/>
        <w:jc w:val="both"/>
      </w:pPr>
      <w:r>
        <w:lastRenderedPageBreak/>
        <w:t>gelen A.g.e. kısaltmasından yararlanılır. Sonuna varsa ilgili sayfa bilgisi konur</w:t>
      </w:r>
      <w:r>
        <w:t>. Tekrar atıf yapılan kaynak ile bir önceki arasına başka kaynak girmiş ise yine tüm eser bilgileri verilmek yerine yazarın soyadı, ardından eserin kısa ismi ve sayfa numarası yazılır.</w:t>
      </w:r>
    </w:p>
    <w:p w:rsidR="00C46D3C" w:rsidRDefault="00C46D3C">
      <w:pPr>
        <w:pStyle w:val="GvdeMetni"/>
        <w:spacing w:before="7"/>
        <w:rPr>
          <w:sz w:val="27"/>
        </w:rPr>
      </w:pPr>
    </w:p>
    <w:p w:rsidR="00C46D3C" w:rsidRDefault="00221BEB">
      <w:pPr>
        <w:pStyle w:val="GvdeMetni"/>
        <w:spacing w:before="1"/>
        <w:ind w:left="838"/>
      </w:pPr>
      <w:r>
        <w:t>Örnek1: Art arda tekrarlayan eser için:</w:t>
      </w:r>
    </w:p>
    <w:p w:rsidR="00C46D3C" w:rsidRDefault="00221BEB">
      <w:pPr>
        <w:spacing w:before="40" w:line="276" w:lineRule="auto"/>
        <w:ind w:left="718" w:right="1187" w:hanging="601"/>
        <w:rPr>
          <w:sz w:val="24"/>
        </w:rPr>
      </w:pPr>
      <w:r>
        <w:rPr>
          <w:sz w:val="24"/>
        </w:rPr>
        <w:t xml:space="preserve">Erkut Özdener, </w:t>
      </w:r>
      <w:r>
        <w:rPr>
          <w:i/>
          <w:sz w:val="24"/>
        </w:rPr>
        <w:t xml:space="preserve">Sosyal Bilimlerde Araştırma Yöntemleri: Uygulamalı Örneklerle, </w:t>
      </w:r>
      <w:r>
        <w:rPr>
          <w:sz w:val="24"/>
        </w:rPr>
        <w:t>7 bs. (İstanbul: Kavram, 1994), 77.</w:t>
      </w:r>
    </w:p>
    <w:p w:rsidR="00C46D3C" w:rsidRDefault="00C46D3C">
      <w:pPr>
        <w:pStyle w:val="GvdeMetni"/>
        <w:spacing w:before="8"/>
        <w:rPr>
          <w:sz w:val="27"/>
        </w:rPr>
      </w:pPr>
    </w:p>
    <w:p w:rsidR="00C46D3C" w:rsidRDefault="00221BEB">
      <w:pPr>
        <w:pStyle w:val="GvdeMetni"/>
        <w:ind w:left="118"/>
      </w:pPr>
      <w:r>
        <w:t>A.g.e., 47.</w:t>
      </w:r>
    </w:p>
    <w:p w:rsidR="00C46D3C" w:rsidRDefault="00C46D3C">
      <w:pPr>
        <w:pStyle w:val="GvdeMetni"/>
        <w:spacing w:before="2"/>
        <w:rPr>
          <w:sz w:val="31"/>
        </w:rPr>
      </w:pPr>
    </w:p>
    <w:p w:rsidR="00C46D3C" w:rsidRDefault="00221BEB">
      <w:pPr>
        <w:pStyle w:val="GvdeMetni"/>
        <w:ind w:left="828"/>
      </w:pPr>
      <w:r>
        <w:t>Örnek2: Araya başka kaynak giren bir eser için:</w:t>
      </w:r>
    </w:p>
    <w:p w:rsidR="00C46D3C" w:rsidRDefault="00C46D3C">
      <w:pPr>
        <w:pStyle w:val="GvdeMetni"/>
        <w:spacing w:before="3"/>
        <w:rPr>
          <w:sz w:val="31"/>
        </w:rPr>
      </w:pPr>
    </w:p>
    <w:p w:rsidR="00C46D3C" w:rsidRDefault="00221BEB">
      <w:pPr>
        <w:spacing w:line="276" w:lineRule="auto"/>
        <w:ind w:left="718" w:right="1187" w:hanging="601"/>
        <w:rPr>
          <w:sz w:val="24"/>
        </w:rPr>
      </w:pPr>
      <w:r>
        <w:rPr>
          <w:sz w:val="24"/>
        </w:rPr>
        <w:t xml:space="preserve">Erkut Özdener, </w:t>
      </w:r>
      <w:r>
        <w:rPr>
          <w:i/>
          <w:sz w:val="24"/>
        </w:rPr>
        <w:t>Sosyal Bilimlerde Araştı</w:t>
      </w:r>
      <w:r>
        <w:rPr>
          <w:i/>
          <w:sz w:val="24"/>
        </w:rPr>
        <w:t xml:space="preserve">rma Yöntemleri: Uygulamalı Örneklerle, </w:t>
      </w:r>
      <w:r>
        <w:rPr>
          <w:sz w:val="24"/>
        </w:rPr>
        <w:t>7 bs. (İstanbul: Kavram, 1994), 77.</w:t>
      </w:r>
    </w:p>
    <w:p w:rsidR="00C46D3C" w:rsidRDefault="00C46D3C">
      <w:pPr>
        <w:pStyle w:val="GvdeMetni"/>
        <w:spacing w:before="6"/>
        <w:rPr>
          <w:sz w:val="27"/>
        </w:rPr>
      </w:pPr>
    </w:p>
    <w:p w:rsidR="00C46D3C" w:rsidRDefault="00221BEB">
      <w:pPr>
        <w:spacing w:line="276" w:lineRule="auto"/>
        <w:ind w:left="828" w:right="100" w:hanging="710"/>
        <w:rPr>
          <w:sz w:val="24"/>
        </w:rPr>
      </w:pPr>
      <w:r>
        <w:rPr>
          <w:sz w:val="24"/>
        </w:rPr>
        <w:t xml:space="preserve">Adem Çalışan, Osman Burgaz, </w:t>
      </w:r>
      <w:r>
        <w:rPr>
          <w:i/>
          <w:sz w:val="24"/>
        </w:rPr>
        <w:t xml:space="preserve">Sanayide Dönüşümün Etkileri, </w:t>
      </w:r>
      <w:r>
        <w:rPr>
          <w:sz w:val="24"/>
        </w:rPr>
        <w:t>(Adana: Sezen Kitabevi, 1997), 45.</w:t>
      </w:r>
    </w:p>
    <w:p w:rsidR="00C46D3C" w:rsidRDefault="00C46D3C">
      <w:pPr>
        <w:pStyle w:val="GvdeMetni"/>
        <w:spacing w:before="6"/>
        <w:rPr>
          <w:sz w:val="27"/>
        </w:rPr>
      </w:pPr>
    </w:p>
    <w:p w:rsidR="00C46D3C" w:rsidRDefault="00221BEB">
      <w:pPr>
        <w:spacing w:before="1"/>
        <w:ind w:left="118"/>
        <w:rPr>
          <w:sz w:val="24"/>
        </w:rPr>
      </w:pPr>
      <w:r>
        <w:rPr>
          <w:sz w:val="24"/>
        </w:rPr>
        <w:t xml:space="preserve">Özdener, </w:t>
      </w:r>
      <w:r>
        <w:rPr>
          <w:i/>
          <w:sz w:val="24"/>
        </w:rPr>
        <w:t>Sosyal Bilimlerde Araştırma Yöntemleri</w:t>
      </w:r>
      <w:r>
        <w:rPr>
          <w:sz w:val="24"/>
        </w:rPr>
        <w:t>, 47.</w:t>
      </w:r>
    </w:p>
    <w:p w:rsidR="00C46D3C" w:rsidRDefault="00C46D3C">
      <w:pPr>
        <w:pStyle w:val="GvdeMetni"/>
        <w:spacing w:before="4"/>
        <w:rPr>
          <w:sz w:val="31"/>
        </w:rPr>
      </w:pPr>
    </w:p>
    <w:p w:rsidR="00C46D3C" w:rsidRDefault="00221BEB">
      <w:pPr>
        <w:pStyle w:val="Balk1"/>
        <w:spacing w:before="1"/>
      </w:pPr>
      <w:r>
        <w:t>Kitaplar</w:t>
      </w:r>
    </w:p>
    <w:p w:rsidR="00C46D3C" w:rsidRDefault="00C46D3C">
      <w:pPr>
        <w:pStyle w:val="GvdeMetni"/>
        <w:spacing w:before="11"/>
        <w:rPr>
          <w:b/>
          <w:sz w:val="30"/>
        </w:rPr>
      </w:pPr>
    </w:p>
    <w:p w:rsidR="00C46D3C" w:rsidRDefault="00221BEB">
      <w:pPr>
        <w:pStyle w:val="GvdeMetni"/>
        <w:ind w:left="838"/>
      </w:pPr>
      <w:r>
        <w:t>Kitap ile dergiye yapılan referanslar arasında ufak bazı farklılıklar bulunmaktadır.</w:t>
      </w:r>
    </w:p>
    <w:p w:rsidR="00C46D3C" w:rsidRDefault="00221BEB">
      <w:pPr>
        <w:pStyle w:val="GvdeMetni"/>
        <w:spacing w:before="42"/>
        <w:ind w:left="118"/>
      </w:pPr>
      <w:r>
        <w:t>Onun ötesinde dipnot gösterme mantığı aynıdır.</w:t>
      </w:r>
    </w:p>
    <w:p w:rsidR="00C46D3C" w:rsidRDefault="00C46D3C">
      <w:pPr>
        <w:pStyle w:val="GvdeMetni"/>
        <w:spacing w:before="5"/>
        <w:rPr>
          <w:sz w:val="31"/>
        </w:rPr>
      </w:pPr>
    </w:p>
    <w:p w:rsidR="00C46D3C" w:rsidRDefault="00221BEB">
      <w:pPr>
        <w:pStyle w:val="Balk1"/>
      </w:pPr>
      <w:r>
        <w:t>Tek Yazarlı Kitaplar</w:t>
      </w:r>
    </w:p>
    <w:p w:rsidR="00C46D3C" w:rsidRDefault="00C46D3C">
      <w:pPr>
        <w:pStyle w:val="GvdeMetni"/>
        <w:rPr>
          <w:b/>
          <w:sz w:val="31"/>
        </w:rPr>
      </w:pPr>
    </w:p>
    <w:p w:rsidR="00C46D3C" w:rsidRDefault="00221BEB">
      <w:pPr>
        <w:pStyle w:val="GvdeMetni"/>
        <w:spacing w:line="276" w:lineRule="auto"/>
        <w:ind w:left="118" w:right="114" w:firstLine="720"/>
        <w:jc w:val="both"/>
      </w:pPr>
      <w:r>
        <w:t xml:space="preserve">Tek yazarlı eserler için önce yazarın adı soyadı yazılır, araya virgül konulduktan sonra italik olarak kitabın adı yazılır, varsa kitabın kaçıncı basım olduğu ‘bs.’ Kısaltması ile eklenir, daha sonra parantez içinde diğer yayın bilgileri yazılır, parantez </w:t>
      </w:r>
      <w:r>
        <w:t>kapatıldıktan sonra da sayfa numarası yazılır.</w:t>
      </w:r>
    </w:p>
    <w:p w:rsidR="00C46D3C" w:rsidRDefault="00C46D3C">
      <w:pPr>
        <w:pStyle w:val="GvdeMetni"/>
        <w:spacing w:before="6"/>
        <w:rPr>
          <w:sz w:val="27"/>
        </w:rPr>
      </w:pPr>
    </w:p>
    <w:p w:rsidR="00C46D3C" w:rsidRDefault="00221BEB">
      <w:pPr>
        <w:pStyle w:val="GvdeMetni"/>
        <w:ind w:left="828"/>
      </w:pPr>
      <w:r>
        <w:t>Örnek:</w:t>
      </w:r>
    </w:p>
    <w:p w:rsidR="00C46D3C" w:rsidRDefault="00221BEB">
      <w:pPr>
        <w:spacing w:before="42" w:line="276" w:lineRule="auto"/>
        <w:ind w:left="778" w:right="854" w:hanging="661"/>
        <w:rPr>
          <w:sz w:val="24"/>
        </w:rPr>
      </w:pPr>
      <w:r>
        <w:rPr>
          <w:sz w:val="24"/>
        </w:rPr>
        <w:t xml:space="preserve">Erkut Özdener, </w:t>
      </w:r>
      <w:r>
        <w:rPr>
          <w:i/>
          <w:sz w:val="24"/>
        </w:rPr>
        <w:t xml:space="preserve">Sosyal Bilimlerde Araştırma Yöntemleri: Uygulamalı Örneklerle, </w:t>
      </w:r>
      <w:r>
        <w:rPr>
          <w:sz w:val="24"/>
        </w:rPr>
        <w:t>7 bs. (İstanbul: Kavram, 1994), 73-77.</w:t>
      </w:r>
    </w:p>
    <w:p w:rsidR="00C46D3C" w:rsidRDefault="00C46D3C">
      <w:pPr>
        <w:pStyle w:val="GvdeMetni"/>
        <w:spacing w:before="9"/>
        <w:rPr>
          <w:sz w:val="27"/>
        </w:rPr>
      </w:pPr>
    </w:p>
    <w:p w:rsidR="00C46D3C" w:rsidRDefault="00221BEB">
      <w:pPr>
        <w:pStyle w:val="Balk1"/>
      </w:pPr>
      <w:r>
        <w:t>Derleme Kitaptan Makale</w:t>
      </w:r>
    </w:p>
    <w:p w:rsidR="00C46D3C" w:rsidRDefault="00C46D3C">
      <w:pPr>
        <w:pStyle w:val="GvdeMetni"/>
        <w:rPr>
          <w:b/>
          <w:sz w:val="31"/>
        </w:rPr>
      </w:pPr>
    </w:p>
    <w:p w:rsidR="00C46D3C" w:rsidRDefault="00221BEB">
      <w:pPr>
        <w:pStyle w:val="GvdeMetni"/>
        <w:spacing w:line="276" w:lineRule="auto"/>
        <w:ind w:left="118" w:right="116" w:firstLine="720"/>
        <w:jc w:val="both"/>
      </w:pPr>
      <w:r>
        <w:t>Derleme bir kitap içinde yer alan bölümlere veya makaleler</w:t>
      </w:r>
      <w:r>
        <w:t>e referans verilirken yazarın adı soyadı, makalenin adı tırnak içinde verilir, eserin adı italik olarak yazılır ardından da derleyenin adı ve künye bilgileri</w:t>
      </w:r>
      <w:r>
        <w:rPr>
          <w:spacing w:val="-1"/>
        </w:rPr>
        <w:t xml:space="preserve"> </w:t>
      </w:r>
      <w:r>
        <w:t>verilir.</w:t>
      </w:r>
    </w:p>
    <w:p w:rsidR="00C46D3C" w:rsidRDefault="00C46D3C">
      <w:pPr>
        <w:pStyle w:val="GvdeMetni"/>
        <w:spacing w:before="7"/>
        <w:rPr>
          <w:sz w:val="27"/>
        </w:rPr>
      </w:pPr>
    </w:p>
    <w:p w:rsidR="00C46D3C" w:rsidRDefault="00221BEB">
      <w:pPr>
        <w:pStyle w:val="GvdeMetni"/>
        <w:ind w:left="828"/>
      </w:pPr>
      <w:r>
        <w:t>Örnek:</w:t>
      </w:r>
    </w:p>
    <w:p w:rsidR="00C46D3C" w:rsidRDefault="00221BEB">
      <w:pPr>
        <w:spacing w:before="41" w:line="276" w:lineRule="auto"/>
        <w:ind w:left="828" w:hanging="710"/>
        <w:rPr>
          <w:sz w:val="24"/>
        </w:rPr>
      </w:pPr>
      <w:r>
        <w:rPr>
          <w:sz w:val="24"/>
        </w:rPr>
        <w:t xml:space="preserve">Ali Çevik, “Türkiye Ekonomisinde Gelecek On Yıl Beklentisi”, </w:t>
      </w:r>
      <w:r>
        <w:rPr>
          <w:i/>
          <w:sz w:val="24"/>
        </w:rPr>
        <w:t>Farklı Ülke Ekonomil</w:t>
      </w:r>
      <w:r>
        <w:rPr>
          <w:i/>
          <w:sz w:val="24"/>
        </w:rPr>
        <w:t>erinde Gelecek Beklentisi</w:t>
      </w:r>
      <w:r>
        <w:rPr>
          <w:sz w:val="24"/>
        </w:rPr>
        <w:t>, Der. Ahmet Kara (İstanbul: Çınar Yayınları, 2015), 25-54.</w:t>
      </w:r>
    </w:p>
    <w:p w:rsidR="00C46D3C" w:rsidRDefault="00C46D3C">
      <w:pPr>
        <w:spacing w:line="276" w:lineRule="auto"/>
        <w:rPr>
          <w:sz w:val="24"/>
        </w:rPr>
        <w:sectPr w:rsidR="00C46D3C">
          <w:pgSz w:w="11910" w:h="16840"/>
          <w:pgMar w:top="1280" w:right="1300" w:bottom="1140" w:left="1300" w:header="0" w:footer="946" w:gutter="0"/>
          <w:cols w:space="708"/>
        </w:sectPr>
      </w:pPr>
    </w:p>
    <w:p w:rsidR="00C46D3C" w:rsidRDefault="00221BEB">
      <w:pPr>
        <w:pStyle w:val="Balk1"/>
        <w:spacing w:before="70"/>
      </w:pPr>
      <w:r>
        <w:lastRenderedPageBreak/>
        <w:t>Çok Yazarlı Kitaplar</w:t>
      </w:r>
    </w:p>
    <w:p w:rsidR="00C46D3C" w:rsidRDefault="00C46D3C">
      <w:pPr>
        <w:pStyle w:val="GvdeMetni"/>
        <w:spacing w:before="11"/>
        <w:rPr>
          <w:b/>
          <w:sz w:val="30"/>
        </w:rPr>
      </w:pPr>
    </w:p>
    <w:p w:rsidR="00C46D3C" w:rsidRDefault="00221BEB">
      <w:pPr>
        <w:pStyle w:val="GvdeMetni"/>
        <w:spacing w:line="276" w:lineRule="auto"/>
        <w:ind w:left="118" w:right="115" w:firstLine="720"/>
        <w:jc w:val="both"/>
      </w:pPr>
      <w:r>
        <w:t xml:space="preserve">İki ve üç yazarlı eserlerde, tek yazarlı eserlerde olduğu gibi yazar adları normal </w:t>
      </w:r>
      <w:r>
        <w:rPr>
          <w:i/>
        </w:rPr>
        <w:t xml:space="preserve">ad, soyad </w:t>
      </w:r>
      <w:r>
        <w:t>şeklinde yazılır. Son yazarla diğerleri arasına şayet yazarlar Türk ise “ve” yazılır, ancak yabancı ise “&amp;” işareti konur.</w:t>
      </w:r>
    </w:p>
    <w:p w:rsidR="00C46D3C" w:rsidRDefault="00C46D3C">
      <w:pPr>
        <w:pStyle w:val="GvdeMetni"/>
        <w:spacing w:before="7"/>
        <w:rPr>
          <w:sz w:val="27"/>
        </w:rPr>
      </w:pPr>
    </w:p>
    <w:p w:rsidR="00C46D3C" w:rsidRDefault="00221BEB">
      <w:pPr>
        <w:pStyle w:val="GvdeMetni"/>
        <w:spacing w:line="276" w:lineRule="auto"/>
        <w:ind w:left="118" w:right="118" w:firstLine="720"/>
        <w:jc w:val="both"/>
      </w:pPr>
      <w:r>
        <w:t xml:space="preserve">Yazar sayısı üçü geçtiğinde ise sadece </w:t>
      </w:r>
      <w:r>
        <w:t>birinci yazarın adı ve soyadı verilir ardından “ve diğerleri” ifadesinin kısaltması olan vd. yazılır. Şayet yazarlar ve eser yabancı dilde ise o zaman da “et al.”</w:t>
      </w:r>
      <w:r>
        <w:rPr>
          <w:spacing w:val="-1"/>
        </w:rPr>
        <w:t xml:space="preserve"> </w:t>
      </w:r>
      <w:r>
        <w:t>yazılır.</w:t>
      </w:r>
    </w:p>
    <w:p w:rsidR="00C46D3C" w:rsidRDefault="00C46D3C">
      <w:pPr>
        <w:pStyle w:val="GvdeMetni"/>
        <w:spacing w:before="7"/>
        <w:rPr>
          <w:sz w:val="27"/>
        </w:rPr>
      </w:pPr>
    </w:p>
    <w:p w:rsidR="00C46D3C" w:rsidRDefault="00221BEB">
      <w:pPr>
        <w:pStyle w:val="GvdeMetni"/>
        <w:spacing w:before="1"/>
        <w:ind w:left="828"/>
      </w:pPr>
      <w:r>
        <w:t>Örnek1: Üç yazarlı eser için:</w:t>
      </w:r>
    </w:p>
    <w:p w:rsidR="00C46D3C" w:rsidRDefault="00221BEB">
      <w:pPr>
        <w:spacing w:before="40" w:line="276" w:lineRule="auto"/>
        <w:ind w:left="838" w:right="868" w:hanging="721"/>
        <w:rPr>
          <w:sz w:val="24"/>
        </w:rPr>
      </w:pPr>
      <w:r>
        <w:rPr>
          <w:sz w:val="24"/>
        </w:rPr>
        <w:t xml:space="preserve">Adem Çalışan, Osman Burgaz ve Ali Çalışkan, </w:t>
      </w:r>
      <w:r>
        <w:rPr>
          <w:i/>
          <w:sz w:val="24"/>
        </w:rPr>
        <w:t xml:space="preserve">Sanayide </w:t>
      </w:r>
      <w:r>
        <w:rPr>
          <w:i/>
          <w:sz w:val="24"/>
        </w:rPr>
        <w:t xml:space="preserve">Dönüşümün Etkileri </w:t>
      </w:r>
      <w:r>
        <w:rPr>
          <w:sz w:val="24"/>
        </w:rPr>
        <w:t>(Adana: Sezen Kitabevi, 1997), 45.</w:t>
      </w:r>
    </w:p>
    <w:p w:rsidR="00C46D3C" w:rsidRDefault="00C46D3C">
      <w:pPr>
        <w:pStyle w:val="GvdeMetni"/>
        <w:spacing w:before="7"/>
        <w:rPr>
          <w:sz w:val="27"/>
        </w:rPr>
      </w:pPr>
    </w:p>
    <w:p w:rsidR="00C46D3C" w:rsidRDefault="00221BEB">
      <w:pPr>
        <w:pStyle w:val="GvdeMetni"/>
        <w:ind w:left="118"/>
      </w:pPr>
      <w:r>
        <w:t>Örnek2: Üç yazardan fazla eser için:</w:t>
      </w:r>
    </w:p>
    <w:p w:rsidR="00C46D3C" w:rsidRDefault="00221BEB">
      <w:pPr>
        <w:spacing w:before="42" w:line="276" w:lineRule="auto"/>
        <w:ind w:left="828" w:hanging="710"/>
        <w:rPr>
          <w:sz w:val="24"/>
        </w:rPr>
      </w:pPr>
      <w:r>
        <w:rPr>
          <w:sz w:val="24"/>
        </w:rPr>
        <w:t xml:space="preserve">Turgay Geçen, vd., </w:t>
      </w:r>
      <w:r>
        <w:rPr>
          <w:i/>
          <w:sz w:val="24"/>
        </w:rPr>
        <w:t xml:space="preserve">Portföy Yönetiminde Yeni Yaklaşımlar, </w:t>
      </w:r>
      <w:r>
        <w:rPr>
          <w:sz w:val="24"/>
        </w:rPr>
        <w:t>2. bs. (Yalova: Finans Kitabevi, 2005), 44.</w:t>
      </w:r>
    </w:p>
    <w:p w:rsidR="00C46D3C" w:rsidRDefault="00C46D3C">
      <w:pPr>
        <w:pStyle w:val="GvdeMetni"/>
        <w:spacing w:before="6"/>
        <w:rPr>
          <w:sz w:val="27"/>
        </w:rPr>
      </w:pPr>
    </w:p>
    <w:p w:rsidR="00C46D3C" w:rsidRDefault="00221BEB">
      <w:pPr>
        <w:pStyle w:val="GvdeMetni"/>
        <w:ind w:left="828"/>
      </w:pPr>
      <w:r>
        <w:t>Örnek3: Üçten fazla yabancı yazarlar için:</w:t>
      </w:r>
    </w:p>
    <w:p w:rsidR="00C46D3C" w:rsidRDefault="00221BEB">
      <w:pPr>
        <w:spacing w:before="42"/>
        <w:ind w:left="118"/>
        <w:rPr>
          <w:sz w:val="24"/>
        </w:rPr>
      </w:pPr>
      <w:r>
        <w:rPr>
          <w:sz w:val="24"/>
        </w:rPr>
        <w:t>Alex Bastiat, et al</w:t>
      </w:r>
      <w:r>
        <w:rPr>
          <w:sz w:val="24"/>
        </w:rPr>
        <w:t xml:space="preserve">., </w:t>
      </w:r>
      <w:r>
        <w:rPr>
          <w:i/>
          <w:sz w:val="24"/>
        </w:rPr>
        <w:t xml:space="preserve">Family in Changing Societis </w:t>
      </w:r>
      <w:r>
        <w:rPr>
          <w:sz w:val="24"/>
        </w:rPr>
        <w:t>(New York: Taylor and Francis, 2010), 32</w:t>
      </w:r>
    </w:p>
    <w:p w:rsidR="00C46D3C" w:rsidRDefault="00C46D3C">
      <w:pPr>
        <w:pStyle w:val="GvdeMetni"/>
        <w:spacing w:before="5"/>
        <w:rPr>
          <w:sz w:val="31"/>
        </w:rPr>
      </w:pPr>
    </w:p>
    <w:p w:rsidR="00C46D3C" w:rsidRDefault="00221BEB">
      <w:pPr>
        <w:pStyle w:val="Balk1"/>
      </w:pPr>
      <w:r>
        <w:t>Derleme Kitaplar</w:t>
      </w:r>
    </w:p>
    <w:p w:rsidR="00C46D3C" w:rsidRDefault="00C46D3C">
      <w:pPr>
        <w:pStyle w:val="GvdeMetni"/>
        <w:rPr>
          <w:b/>
          <w:sz w:val="31"/>
        </w:rPr>
      </w:pPr>
    </w:p>
    <w:p w:rsidR="00C46D3C" w:rsidRDefault="00221BEB">
      <w:pPr>
        <w:pStyle w:val="GvdeMetni"/>
        <w:spacing w:line="276" w:lineRule="auto"/>
        <w:ind w:left="118" w:right="119" w:firstLine="720"/>
        <w:jc w:val="both"/>
      </w:pPr>
      <w:r>
        <w:t>Derleme kitapta normal telif eserlerde olduğu gibi yazar/yazarlar ismi, italik olarak kitap adı ve künye bilgileri verilir.</w:t>
      </w:r>
    </w:p>
    <w:p w:rsidR="00C46D3C" w:rsidRDefault="00C46D3C">
      <w:pPr>
        <w:pStyle w:val="GvdeMetni"/>
        <w:spacing w:before="6"/>
        <w:rPr>
          <w:sz w:val="27"/>
        </w:rPr>
      </w:pPr>
    </w:p>
    <w:p w:rsidR="00C46D3C" w:rsidRDefault="00221BEB">
      <w:pPr>
        <w:pStyle w:val="GvdeMetni"/>
        <w:spacing w:before="1"/>
        <w:ind w:left="828"/>
      </w:pPr>
      <w:r>
        <w:t>Örnek:</w:t>
      </w:r>
    </w:p>
    <w:p w:rsidR="00C46D3C" w:rsidRDefault="00221BEB">
      <w:pPr>
        <w:spacing w:before="42" w:line="276" w:lineRule="auto"/>
        <w:ind w:left="828" w:hanging="710"/>
        <w:rPr>
          <w:sz w:val="24"/>
        </w:rPr>
      </w:pPr>
      <w:r>
        <w:rPr>
          <w:sz w:val="24"/>
        </w:rPr>
        <w:t xml:space="preserve">Ali Çetin ve Burak Kayacan (Der.), </w:t>
      </w:r>
      <w:r>
        <w:rPr>
          <w:i/>
          <w:sz w:val="24"/>
        </w:rPr>
        <w:t xml:space="preserve">Sosyolojik Yapının Temelleri </w:t>
      </w:r>
      <w:r>
        <w:rPr>
          <w:sz w:val="24"/>
        </w:rPr>
        <w:t>(Ankara: Orion Yayınları, 2013).</w:t>
      </w:r>
    </w:p>
    <w:p w:rsidR="00C46D3C" w:rsidRDefault="00C46D3C">
      <w:pPr>
        <w:pStyle w:val="GvdeMetni"/>
        <w:spacing w:before="8"/>
        <w:rPr>
          <w:sz w:val="27"/>
        </w:rPr>
      </w:pPr>
    </w:p>
    <w:p w:rsidR="00C46D3C" w:rsidRDefault="00221BEB">
      <w:pPr>
        <w:pStyle w:val="Balk1"/>
      </w:pPr>
      <w:r>
        <w:t>Çeviri Kitaplar</w:t>
      </w:r>
    </w:p>
    <w:p w:rsidR="00C46D3C" w:rsidRDefault="00C46D3C">
      <w:pPr>
        <w:pStyle w:val="GvdeMetni"/>
        <w:rPr>
          <w:b/>
          <w:sz w:val="31"/>
        </w:rPr>
      </w:pPr>
    </w:p>
    <w:p w:rsidR="00C46D3C" w:rsidRDefault="00221BEB">
      <w:pPr>
        <w:pStyle w:val="GvdeMetni"/>
        <w:spacing w:line="276" w:lineRule="auto"/>
        <w:ind w:left="118" w:right="119" w:firstLine="720"/>
        <w:jc w:val="both"/>
      </w:pPr>
      <w:r>
        <w:t>Çeviri eserler için dipnot yazarken, önce yazar adı soyadı, sonra eserin orijinal adı, ardından “çev.” kısaltması ve sonra çevirenin adı soyadı, belirtilir. En son ilgili yayın evi ve yılı bilgileri diğerlerinde olduğu gibi belirtilir.</w:t>
      </w:r>
    </w:p>
    <w:p w:rsidR="00C46D3C" w:rsidRDefault="00C46D3C">
      <w:pPr>
        <w:pStyle w:val="GvdeMetni"/>
        <w:spacing w:before="8"/>
        <w:rPr>
          <w:sz w:val="27"/>
        </w:rPr>
      </w:pPr>
    </w:p>
    <w:p w:rsidR="00C46D3C" w:rsidRDefault="00221BEB">
      <w:pPr>
        <w:pStyle w:val="GvdeMetni"/>
        <w:ind w:left="828"/>
      </w:pPr>
      <w:r>
        <w:t>Örnek:</w:t>
      </w:r>
    </w:p>
    <w:p w:rsidR="00C46D3C" w:rsidRDefault="00221BEB">
      <w:pPr>
        <w:spacing w:before="41" w:line="276" w:lineRule="auto"/>
        <w:ind w:left="828" w:right="867" w:hanging="710"/>
        <w:rPr>
          <w:sz w:val="24"/>
        </w:rPr>
      </w:pPr>
      <w:r>
        <w:rPr>
          <w:sz w:val="24"/>
        </w:rPr>
        <w:t>Ernest Fronb</w:t>
      </w:r>
      <w:r>
        <w:rPr>
          <w:sz w:val="24"/>
        </w:rPr>
        <w:t xml:space="preserve">ell, </w:t>
      </w:r>
      <w:r>
        <w:rPr>
          <w:i/>
          <w:sz w:val="24"/>
        </w:rPr>
        <w:t xml:space="preserve">Performans Yönetimi ve Ücretlendirme, </w:t>
      </w:r>
      <w:r>
        <w:rPr>
          <w:sz w:val="24"/>
        </w:rPr>
        <w:t>çev. Hasan Özgenel (Burdur: Mantık Yayınları, 2017), 43.</w:t>
      </w:r>
    </w:p>
    <w:p w:rsidR="00C46D3C" w:rsidRDefault="00C46D3C">
      <w:pPr>
        <w:pStyle w:val="GvdeMetni"/>
        <w:spacing w:before="9"/>
        <w:rPr>
          <w:sz w:val="27"/>
        </w:rPr>
      </w:pPr>
    </w:p>
    <w:p w:rsidR="00C46D3C" w:rsidRDefault="00221BEB">
      <w:pPr>
        <w:pStyle w:val="Balk1"/>
        <w:spacing w:before="1"/>
      </w:pPr>
      <w:r>
        <w:t>Dergilerde Yayınlanmış Makaleler</w:t>
      </w:r>
    </w:p>
    <w:p w:rsidR="00C46D3C" w:rsidRDefault="00C46D3C">
      <w:pPr>
        <w:pStyle w:val="GvdeMetni"/>
        <w:spacing w:before="11"/>
        <w:rPr>
          <w:b/>
          <w:sz w:val="30"/>
        </w:rPr>
      </w:pPr>
    </w:p>
    <w:p w:rsidR="00C46D3C" w:rsidRDefault="00221BEB">
      <w:pPr>
        <w:pStyle w:val="GvdeMetni"/>
        <w:spacing w:line="276" w:lineRule="auto"/>
        <w:ind w:left="118" w:right="120" w:firstLine="720"/>
        <w:jc w:val="both"/>
      </w:pPr>
      <w:r>
        <w:t>Dergilerdeki makaleler için dipnot verirken yazarın ismi ve soyadı, virgül, tırnak içinde</w:t>
      </w:r>
      <w:r>
        <w:rPr>
          <w:spacing w:val="17"/>
        </w:rPr>
        <w:t xml:space="preserve"> </w:t>
      </w:r>
      <w:r>
        <w:t>makalenin</w:t>
      </w:r>
      <w:r>
        <w:rPr>
          <w:spacing w:val="18"/>
        </w:rPr>
        <w:t xml:space="preserve"> </w:t>
      </w:r>
      <w:r>
        <w:t>adı,</w:t>
      </w:r>
      <w:r>
        <w:rPr>
          <w:spacing w:val="17"/>
        </w:rPr>
        <w:t xml:space="preserve"> </w:t>
      </w:r>
      <w:r>
        <w:t>italik</w:t>
      </w:r>
      <w:r>
        <w:rPr>
          <w:spacing w:val="19"/>
        </w:rPr>
        <w:t xml:space="preserve"> </w:t>
      </w:r>
      <w:r>
        <w:t>olarak</w:t>
      </w:r>
      <w:r>
        <w:rPr>
          <w:spacing w:val="18"/>
        </w:rPr>
        <w:t xml:space="preserve"> </w:t>
      </w:r>
      <w:r>
        <w:t>derginin</w:t>
      </w:r>
      <w:r>
        <w:rPr>
          <w:spacing w:val="18"/>
        </w:rPr>
        <w:t xml:space="preserve"> </w:t>
      </w:r>
      <w:r>
        <w:t>ismi,</w:t>
      </w:r>
      <w:r>
        <w:rPr>
          <w:spacing w:val="19"/>
        </w:rPr>
        <w:t xml:space="preserve"> </w:t>
      </w:r>
      <w:r>
        <w:t>virgül</w:t>
      </w:r>
      <w:r>
        <w:rPr>
          <w:spacing w:val="19"/>
        </w:rPr>
        <w:t xml:space="preserve"> </w:t>
      </w:r>
      <w:r>
        <w:t>ve</w:t>
      </w:r>
      <w:r>
        <w:rPr>
          <w:spacing w:val="17"/>
        </w:rPr>
        <w:t xml:space="preserve"> </w:t>
      </w:r>
      <w:r>
        <w:t>sonrasında</w:t>
      </w:r>
      <w:r>
        <w:rPr>
          <w:spacing w:val="19"/>
        </w:rPr>
        <w:t xml:space="preserve"> </w:t>
      </w:r>
      <w:r>
        <w:t>‘C.’</w:t>
      </w:r>
      <w:r>
        <w:rPr>
          <w:spacing w:val="19"/>
        </w:rPr>
        <w:t xml:space="preserve"> </w:t>
      </w:r>
      <w:r>
        <w:t>kısaltması</w:t>
      </w:r>
      <w:r>
        <w:rPr>
          <w:spacing w:val="18"/>
        </w:rPr>
        <w:t xml:space="preserve"> </w:t>
      </w:r>
      <w:r>
        <w:t>ile</w:t>
      </w:r>
      <w:r>
        <w:rPr>
          <w:spacing w:val="18"/>
        </w:rPr>
        <w:t xml:space="preserve"> </w:t>
      </w:r>
      <w:r>
        <w:t>cilt</w:t>
      </w:r>
    </w:p>
    <w:p w:rsidR="00C46D3C" w:rsidRDefault="00C46D3C">
      <w:pPr>
        <w:spacing w:line="276" w:lineRule="auto"/>
        <w:jc w:val="both"/>
        <w:sectPr w:rsidR="00C46D3C">
          <w:pgSz w:w="11910" w:h="16840"/>
          <w:pgMar w:top="1280" w:right="1300" w:bottom="1160" w:left="1300" w:header="0" w:footer="946" w:gutter="0"/>
          <w:cols w:space="708"/>
        </w:sectPr>
      </w:pPr>
    </w:p>
    <w:p w:rsidR="00C46D3C" w:rsidRDefault="00221BEB">
      <w:pPr>
        <w:pStyle w:val="GvdeMetni"/>
        <w:spacing w:before="67" w:line="276" w:lineRule="auto"/>
        <w:ind w:left="118"/>
      </w:pPr>
      <w:r>
        <w:lastRenderedPageBreak/>
        <w:t>numarası, ‘S.’ kısaltması ile sayısı, parantez içinde döne</w:t>
      </w:r>
      <w:r>
        <w:t>mi/yılı ve iki nokta üst üste konarak sayfa numarası bilgileri verilir.</w:t>
      </w:r>
    </w:p>
    <w:p w:rsidR="00C46D3C" w:rsidRDefault="00C46D3C">
      <w:pPr>
        <w:pStyle w:val="GvdeMetni"/>
        <w:spacing w:before="6"/>
        <w:rPr>
          <w:sz w:val="27"/>
        </w:rPr>
      </w:pPr>
    </w:p>
    <w:p w:rsidR="00C46D3C" w:rsidRDefault="00221BEB">
      <w:pPr>
        <w:pStyle w:val="GvdeMetni"/>
        <w:spacing w:before="1" w:line="276" w:lineRule="auto"/>
        <w:ind w:left="118" w:firstLine="720"/>
      </w:pPr>
      <w:r>
        <w:t>Dikkat edilmesi gereken husus şudur: Dönem ve yılı gösteren parantezden önce virgül konmaz ve parantezden sonra, sayfadan önce (kitaplardan farklı olarak) iki nokta (:) konur.</w:t>
      </w:r>
    </w:p>
    <w:p w:rsidR="00C46D3C" w:rsidRDefault="00221BEB">
      <w:pPr>
        <w:pStyle w:val="GvdeMetni"/>
        <w:ind w:left="828"/>
      </w:pPr>
      <w:r>
        <w:t>Örnek1:</w:t>
      </w:r>
      <w:r>
        <w:t xml:space="preserve"> Tek yazarlı dergi makalesi için:</w:t>
      </w:r>
    </w:p>
    <w:p w:rsidR="00C46D3C" w:rsidRDefault="00221BEB">
      <w:pPr>
        <w:spacing w:before="42" w:line="276" w:lineRule="auto"/>
        <w:ind w:left="828" w:hanging="710"/>
        <w:rPr>
          <w:sz w:val="24"/>
        </w:rPr>
      </w:pPr>
      <w:r>
        <w:rPr>
          <w:sz w:val="24"/>
        </w:rPr>
        <w:t xml:space="preserve">Haşim Konan, “Liderlik Beklentileri Açısından Güney Amerika Ülkelerinin Karşılaştırılmalı Analizi”, </w:t>
      </w:r>
      <w:r>
        <w:rPr>
          <w:i/>
          <w:sz w:val="24"/>
        </w:rPr>
        <w:t xml:space="preserve">Liderlik ve Kültürel Analizler Dergisi, </w:t>
      </w:r>
      <w:r>
        <w:rPr>
          <w:sz w:val="24"/>
        </w:rPr>
        <w:t>C. 4, S. 3 (2007): 15.</w:t>
      </w:r>
    </w:p>
    <w:p w:rsidR="00C46D3C" w:rsidRDefault="00C46D3C">
      <w:pPr>
        <w:pStyle w:val="GvdeMetni"/>
        <w:spacing w:before="6"/>
        <w:rPr>
          <w:sz w:val="27"/>
        </w:rPr>
      </w:pPr>
    </w:p>
    <w:p w:rsidR="00C46D3C" w:rsidRDefault="00221BEB">
      <w:pPr>
        <w:pStyle w:val="GvdeMetni"/>
        <w:spacing w:line="276" w:lineRule="auto"/>
        <w:ind w:left="118" w:right="116" w:firstLine="720"/>
        <w:jc w:val="both"/>
      </w:pPr>
      <w:r>
        <w:t>Dergilerde yayınlanan çok yazarlı makalelerde üç yazara ka</w:t>
      </w:r>
      <w:r>
        <w:t>dar isimleri, ilk ikisinin arasına virgül, üçüncüsünün önüne yerli ise “ve”, yabancı ise “&amp;” konarak yazılır, daha fazla isimli makalelerde ilk yazarın adı soyadı yazılır, virgülden sonra vd. yazılır.</w:t>
      </w:r>
    </w:p>
    <w:p w:rsidR="00C46D3C" w:rsidRDefault="00C46D3C">
      <w:pPr>
        <w:pStyle w:val="GvdeMetni"/>
        <w:spacing w:before="7"/>
        <w:rPr>
          <w:sz w:val="27"/>
        </w:rPr>
      </w:pPr>
    </w:p>
    <w:p w:rsidR="00C46D3C" w:rsidRDefault="00221BEB">
      <w:pPr>
        <w:pStyle w:val="GvdeMetni"/>
        <w:ind w:left="828"/>
      </w:pPr>
      <w:r>
        <w:t>Örnek2: Çok yazarlı dergi makalesi için</w:t>
      </w:r>
    </w:p>
    <w:p w:rsidR="00C46D3C" w:rsidRDefault="00221BEB">
      <w:pPr>
        <w:pStyle w:val="GvdeMetni"/>
        <w:spacing w:before="41" w:line="276" w:lineRule="auto"/>
        <w:ind w:left="828" w:hanging="710"/>
      </w:pPr>
      <w:r>
        <w:t>Ayşe Güney, vd</w:t>
      </w:r>
      <w:r>
        <w:t xml:space="preserve">., “Ekonomik Performans Açısından Orta Doğu Ülkelerinin Karşılaştırılmalı Analizi”, </w:t>
      </w:r>
      <w:r>
        <w:rPr>
          <w:i/>
        </w:rPr>
        <w:t xml:space="preserve">Ekonomik Analizler Dergisi, </w:t>
      </w:r>
      <w:r>
        <w:t>C. 1, S. 3 (Güz 2015): 35-38.</w:t>
      </w:r>
    </w:p>
    <w:p w:rsidR="00C46D3C" w:rsidRDefault="00C46D3C">
      <w:pPr>
        <w:pStyle w:val="GvdeMetni"/>
        <w:spacing w:before="10"/>
        <w:rPr>
          <w:sz w:val="27"/>
        </w:rPr>
      </w:pPr>
    </w:p>
    <w:p w:rsidR="00C46D3C" w:rsidRDefault="00221BEB">
      <w:pPr>
        <w:pStyle w:val="Balk1"/>
      </w:pPr>
      <w:r>
        <w:t>Bildiriler</w:t>
      </w:r>
    </w:p>
    <w:p w:rsidR="00C46D3C" w:rsidRDefault="00C46D3C">
      <w:pPr>
        <w:pStyle w:val="GvdeMetni"/>
        <w:rPr>
          <w:b/>
          <w:sz w:val="31"/>
        </w:rPr>
      </w:pPr>
    </w:p>
    <w:p w:rsidR="00C46D3C" w:rsidRDefault="00221BEB">
      <w:pPr>
        <w:pStyle w:val="GvdeMetni"/>
        <w:spacing w:line="276" w:lineRule="auto"/>
        <w:ind w:left="118" w:right="119" w:firstLine="720"/>
        <w:jc w:val="both"/>
      </w:pPr>
      <w:r>
        <w:t>Bildirilere referans verilirken şu sıra takip edilir: Yazar adı soyadı, bildiri adı, konferans adı, tarih, (parantez içinde şehir ve düzenleyen kuruluş, tarih), iki nokta ve sayfa numarası/numaraları yazılır.</w:t>
      </w:r>
    </w:p>
    <w:p w:rsidR="00C46D3C" w:rsidRDefault="00C46D3C">
      <w:pPr>
        <w:pStyle w:val="GvdeMetni"/>
        <w:spacing w:before="7"/>
        <w:rPr>
          <w:sz w:val="27"/>
        </w:rPr>
      </w:pPr>
    </w:p>
    <w:p w:rsidR="00C46D3C" w:rsidRDefault="00221BEB">
      <w:pPr>
        <w:pStyle w:val="GvdeMetni"/>
        <w:spacing w:before="1"/>
        <w:ind w:left="828"/>
      </w:pPr>
      <w:r>
        <w:t>Örnek:</w:t>
      </w:r>
    </w:p>
    <w:p w:rsidR="00C46D3C" w:rsidRDefault="00221BEB">
      <w:pPr>
        <w:spacing w:before="40" w:line="276" w:lineRule="auto"/>
        <w:ind w:left="828" w:right="116" w:hanging="710"/>
        <w:jc w:val="both"/>
        <w:rPr>
          <w:sz w:val="24"/>
        </w:rPr>
      </w:pPr>
      <w:r>
        <w:rPr>
          <w:sz w:val="24"/>
        </w:rPr>
        <w:t>Adnan Kasnaklı ve Aykut Meşe, Oğuzhan E</w:t>
      </w:r>
      <w:r>
        <w:rPr>
          <w:sz w:val="24"/>
        </w:rPr>
        <w:t xml:space="preserve">rduran, “Sosyal Medyada Kültürün Yansımaları Üzerine Bir Ölçek Çalışması” </w:t>
      </w:r>
      <w:r>
        <w:rPr>
          <w:i/>
          <w:sz w:val="24"/>
        </w:rPr>
        <w:t xml:space="preserve">12. Uluslararası Bilgi Yönetimi ve Uygulamaları Kongresi Bildiriler Kitabı, 15-17 Nisan 2016, </w:t>
      </w:r>
      <w:r>
        <w:rPr>
          <w:sz w:val="24"/>
        </w:rPr>
        <w:t>(Kütahya: Dumlupınar Üniversitesi, 2016): 13-51.</w:t>
      </w:r>
    </w:p>
    <w:p w:rsidR="00C46D3C" w:rsidRDefault="00C46D3C">
      <w:pPr>
        <w:pStyle w:val="GvdeMetni"/>
        <w:spacing w:before="10"/>
        <w:rPr>
          <w:sz w:val="27"/>
        </w:rPr>
      </w:pPr>
    </w:p>
    <w:p w:rsidR="00C46D3C" w:rsidRDefault="00221BEB">
      <w:pPr>
        <w:pStyle w:val="Balk1"/>
        <w:spacing w:before="1"/>
      </w:pPr>
      <w:r>
        <w:t>Yayınlanmamış Tezler</w:t>
      </w:r>
    </w:p>
    <w:p w:rsidR="00C46D3C" w:rsidRDefault="00C46D3C">
      <w:pPr>
        <w:pStyle w:val="GvdeMetni"/>
        <w:spacing w:before="11"/>
        <w:rPr>
          <w:b/>
          <w:sz w:val="30"/>
        </w:rPr>
      </w:pPr>
    </w:p>
    <w:p w:rsidR="00C46D3C" w:rsidRDefault="00221BEB">
      <w:pPr>
        <w:pStyle w:val="GvdeMetni"/>
        <w:spacing w:line="276" w:lineRule="auto"/>
        <w:ind w:left="118" w:right="120" w:firstLine="720"/>
        <w:jc w:val="both"/>
      </w:pPr>
      <w:r>
        <w:t>Yayınlanmamış yü</w:t>
      </w:r>
      <w:r>
        <w:t>ksek lisans ve doktora tezlerine referans verilirken yazarın adı soyadı sonrasında tezin adı tırnak içine verilir. Parantez içinde tezin bilgileri yer alır.</w:t>
      </w:r>
    </w:p>
    <w:p w:rsidR="00C46D3C" w:rsidRDefault="00C46D3C">
      <w:pPr>
        <w:pStyle w:val="GvdeMetni"/>
        <w:spacing w:before="6"/>
        <w:rPr>
          <w:sz w:val="27"/>
        </w:rPr>
      </w:pPr>
    </w:p>
    <w:p w:rsidR="00C46D3C" w:rsidRDefault="00221BEB">
      <w:pPr>
        <w:pStyle w:val="GvdeMetni"/>
        <w:ind w:left="828"/>
      </w:pPr>
      <w:r>
        <w:t>Örnek:</w:t>
      </w:r>
    </w:p>
    <w:p w:rsidR="00C46D3C" w:rsidRDefault="00221BEB">
      <w:pPr>
        <w:pStyle w:val="GvdeMetni"/>
        <w:spacing w:before="42"/>
        <w:ind w:left="118"/>
      </w:pPr>
      <w:r>
        <w:t>Kutlu Çağdaş, “Okul Yönetiminde Liderlik İle Çalışan Beklentisinin İlişkisi: Kamil Bey</w:t>
      </w:r>
    </w:p>
    <w:p w:rsidR="00C46D3C" w:rsidRDefault="00C46D3C">
      <w:pPr>
        <w:pStyle w:val="GvdeMetni"/>
        <w:spacing w:before="4"/>
        <w:rPr>
          <w:sz w:val="31"/>
        </w:rPr>
      </w:pPr>
    </w:p>
    <w:p w:rsidR="00C46D3C" w:rsidRDefault="00221BEB">
      <w:pPr>
        <w:pStyle w:val="Balk1"/>
      </w:pPr>
      <w:r>
        <w:t>Gazeteler</w:t>
      </w:r>
    </w:p>
    <w:p w:rsidR="00C46D3C" w:rsidRDefault="00C46D3C">
      <w:pPr>
        <w:pStyle w:val="GvdeMetni"/>
        <w:rPr>
          <w:b/>
          <w:sz w:val="31"/>
        </w:rPr>
      </w:pPr>
    </w:p>
    <w:p w:rsidR="00C46D3C" w:rsidRDefault="00221BEB">
      <w:pPr>
        <w:pStyle w:val="GvdeMetni"/>
        <w:spacing w:line="276" w:lineRule="auto"/>
        <w:ind w:left="118" w:right="120" w:firstLine="720"/>
        <w:jc w:val="both"/>
      </w:pPr>
      <w:r>
        <w:t>Yazar adı ismi soyadı, tırnak içinde makale adı, italik olarak gazete adı, tarih ve sayfa numarası ile gösterilir. Yazar adı belirli değil ise, sadece gazete</w:t>
      </w:r>
      <w:r>
        <w:t xml:space="preserve"> adı, tarih ve sayfa numarası belirtilir.</w:t>
      </w:r>
    </w:p>
    <w:p w:rsidR="00C46D3C" w:rsidRDefault="00C46D3C">
      <w:pPr>
        <w:pStyle w:val="GvdeMetni"/>
        <w:spacing w:before="7"/>
        <w:rPr>
          <w:sz w:val="27"/>
        </w:rPr>
      </w:pPr>
    </w:p>
    <w:p w:rsidR="00C46D3C" w:rsidRDefault="00221BEB">
      <w:pPr>
        <w:pStyle w:val="GvdeMetni"/>
        <w:ind w:left="838"/>
      </w:pPr>
      <w:r>
        <w:t>Örnek1:</w:t>
      </w:r>
    </w:p>
    <w:p w:rsidR="00C46D3C" w:rsidRDefault="00221BEB">
      <w:pPr>
        <w:pStyle w:val="GvdeMetni"/>
        <w:spacing w:before="42"/>
        <w:ind w:left="118"/>
      </w:pPr>
      <w:r>
        <w:t xml:space="preserve">Osman Yağcı, “Yanlış Diyetin Zararları”, </w:t>
      </w:r>
      <w:r>
        <w:rPr>
          <w:i/>
        </w:rPr>
        <w:t>Sabah Gazetesi</w:t>
      </w:r>
      <w:r>
        <w:t>, 20 Haziran 1994, 7.</w:t>
      </w:r>
    </w:p>
    <w:p w:rsidR="00C46D3C" w:rsidRDefault="00C46D3C">
      <w:pPr>
        <w:sectPr w:rsidR="00C46D3C">
          <w:pgSz w:w="11910" w:h="16840"/>
          <w:pgMar w:top="1280" w:right="1300" w:bottom="1140" w:left="1300" w:header="0" w:footer="946" w:gutter="0"/>
          <w:cols w:space="708"/>
        </w:sectPr>
      </w:pPr>
    </w:p>
    <w:p w:rsidR="00C46D3C" w:rsidRDefault="00221BEB">
      <w:pPr>
        <w:pStyle w:val="GvdeMetni"/>
        <w:spacing w:before="67"/>
        <w:ind w:left="838"/>
      </w:pPr>
      <w:r>
        <w:lastRenderedPageBreak/>
        <w:t>Örnek2:</w:t>
      </w:r>
    </w:p>
    <w:p w:rsidR="00C46D3C" w:rsidRDefault="00221BEB">
      <w:pPr>
        <w:spacing w:before="41"/>
        <w:ind w:left="118"/>
        <w:rPr>
          <w:sz w:val="24"/>
        </w:rPr>
      </w:pPr>
      <w:r>
        <w:rPr>
          <w:sz w:val="24"/>
        </w:rPr>
        <w:t xml:space="preserve">“Doğru Yatırımın Anahtarı”, </w:t>
      </w:r>
      <w:r>
        <w:rPr>
          <w:i/>
          <w:sz w:val="24"/>
        </w:rPr>
        <w:t xml:space="preserve">Türkiye Gazetesi, </w:t>
      </w:r>
      <w:r>
        <w:rPr>
          <w:sz w:val="24"/>
        </w:rPr>
        <w:t>24 Mayıs 1995, 5.</w:t>
      </w:r>
    </w:p>
    <w:p w:rsidR="00C46D3C" w:rsidRDefault="00C46D3C">
      <w:pPr>
        <w:pStyle w:val="GvdeMetni"/>
        <w:spacing w:before="5"/>
        <w:rPr>
          <w:sz w:val="31"/>
        </w:rPr>
      </w:pPr>
    </w:p>
    <w:p w:rsidR="00C46D3C" w:rsidRDefault="00221BEB">
      <w:pPr>
        <w:pStyle w:val="Balk1"/>
      </w:pPr>
      <w:r>
        <w:t>Yasalar ve Anayasa</w:t>
      </w:r>
    </w:p>
    <w:p w:rsidR="00C46D3C" w:rsidRDefault="00C46D3C">
      <w:pPr>
        <w:pStyle w:val="GvdeMetni"/>
        <w:rPr>
          <w:b/>
          <w:sz w:val="31"/>
        </w:rPr>
      </w:pPr>
    </w:p>
    <w:p w:rsidR="00C46D3C" w:rsidRDefault="00221BEB">
      <w:pPr>
        <w:pStyle w:val="GvdeMetni"/>
        <w:spacing w:line="276" w:lineRule="auto"/>
        <w:ind w:left="118" w:right="127" w:firstLine="720"/>
      </w:pPr>
      <w:r>
        <w:t>Yasalara ve anayasaya referans verilirken sırasıyla yasanın adı, numarası, tarihi ve ilgili maddesi belirtilir. Gerekli ise Resmi Gazetede yayınlanmasına dair bilgilere yer verilir.</w:t>
      </w:r>
    </w:p>
    <w:p w:rsidR="00C46D3C" w:rsidRDefault="00221BEB">
      <w:pPr>
        <w:pStyle w:val="GvdeMetni"/>
        <w:ind w:left="838"/>
      </w:pPr>
      <w:r>
        <w:t>Örnek1:</w:t>
      </w:r>
    </w:p>
    <w:p w:rsidR="00C46D3C" w:rsidRDefault="00221BEB">
      <w:pPr>
        <w:pStyle w:val="GvdeMetni"/>
        <w:spacing w:before="42"/>
        <w:ind w:left="118"/>
      </w:pPr>
      <w:r>
        <w:t xml:space="preserve">“Milli Eğitim Temel Kanunu (1739 S.K.)”, </w:t>
      </w:r>
      <w:r>
        <w:rPr>
          <w:i/>
        </w:rPr>
        <w:t xml:space="preserve">Resmi Gazete, </w:t>
      </w:r>
      <w:r>
        <w:t>14574 (Hazi</w:t>
      </w:r>
      <w:r>
        <w:t>ran 1973): 5-9.</w:t>
      </w:r>
    </w:p>
    <w:p w:rsidR="00C46D3C" w:rsidRDefault="00C46D3C">
      <w:pPr>
        <w:pStyle w:val="GvdeMetni"/>
        <w:spacing w:before="2"/>
        <w:rPr>
          <w:sz w:val="31"/>
        </w:rPr>
      </w:pPr>
    </w:p>
    <w:p w:rsidR="00C46D3C" w:rsidRDefault="00221BEB">
      <w:pPr>
        <w:pStyle w:val="GvdeMetni"/>
        <w:spacing w:before="1"/>
        <w:ind w:left="838"/>
      </w:pPr>
      <w:r>
        <w:t>Örnek2:</w:t>
      </w:r>
    </w:p>
    <w:p w:rsidR="00C46D3C" w:rsidRDefault="00221BEB">
      <w:pPr>
        <w:spacing w:before="40"/>
        <w:ind w:left="118"/>
        <w:rPr>
          <w:sz w:val="24"/>
        </w:rPr>
      </w:pPr>
      <w:r>
        <w:rPr>
          <w:i/>
          <w:sz w:val="24"/>
        </w:rPr>
        <w:t xml:space="preserve">Türkiye Cumhuriyeti Anayasası, </w:t>
      </w:r>
      <w:r>
        <w:rPr>
          <w:sz w:val="24"/>
        </w:rPr>
        <w:t>1982, Md.11.</w:t>
      </w:r>
    </w:p>
    <w:p w:rsidR="00C46D3C" w:rsidRDefault="00C46D3C">
      <w:pPr>
        <w:pStyle w:val="GvdeMetni"/>
        <w:spacing w:before="5"/>
        <w:rPr>
          <w:sz w:val="31"/>
        </w:rPr>
      </w:pPr>
    </w:p>
    <w:p w:rsidR="00C46D3C" w:rsidRDefault="00221BEB">
      <w:pPr>
        <w:pStyle w:val="Balk1"/>
      </w:pPr>
      <w:r>
        <w:t>İnternet Kaynakları</w:t>
      </w:r>
    </w:p>
    <w:p w:rsidR="00C46D3C" w:rsidRDefault="00C46D3C">
      <w:pPr>
        <w:pStyle w:val="GvdeMetni"/>
        <w:rPr>
          <w:b/>
          <w:sz w:val="31"/>
        </w:rPr>
      </w:pPr>
    </w:p>
    <w:p w:rsidR="00C46D3C" w:rsidRDefault="00221BEB">
      <w:pPr>
        <w:pStyle w:val="GvdeMetni"/>
        <w:spacing w:line="276" w:lineRule="auto"/>
        <w:ind w:left="118" w:right="116" w:firstLine="720"/>
        <w:jc w:val="both"/>
      </w:pPr>
      <w:r>
        <w:t>İnternet ortamından yapılan alıntılarda yazarın isim ve soy isim bilgisine ek olarak, internet sitesinin uzantısı ve köşeli parantez içinde bu siteye alıntı yapan yazar tarafından ulaşılan tarih belirtilir. Yazar ismi olmadığı durumlarda konu başlığı ve si</w:t>
      </w:r>
      <w:r>
        <w:t>tenin uzantısına ek olarak köşeli parantez içinde bu siteye alıntı yapan yazar tarafından ulaşılan tarih belirtilir.</w:t>
      </w:r>
    </w:p>
    <w:p w:rsidR="00C46D3C" w:rsidRDefault="00C46D3C">
      <w:pPr>
        <w:pStyle w:val="GvdeMetni"/>
        <w:spacing w:before="7"/>
        <w:rPr>
          <w:sz w:val="27"/>
        </w:rPr>
      </w:pPr>
    </w:p>
    <w:p w:rsidR="00C46D3C" w:rsidRDefault="00221BEB">
      <w:pPr>
        <w:pStyle w:val="GvdeMetni"/>
        <w:ind w:left="828"/>
      </w:pPr>
      <w:r>
        <w:t>Örnek1:</w:t>
      </w:r>
    </w:p>
    <w:p w:rsidR="00C46D3C" w:rsidRDefault="00221BEB">
      <w:pPr>
        <w:pStyle w:val="GvdeMetni"/>
        <w:spacing w:before="42" w:line="276" w:lineRule="auto"/>
        <w:ind w:left="828" w:hanging="710"/>
      </w:pPr>
      <w:r>
        <w:t xml:space="preserve">Ali Aydıner, “CEO’ların Yeni Nesil Yazılımcılara Tavsiyeleri”, </w:t>
      </w:r>
      <w:hyperlink r:id="rId10">
        <w:r>
          <w:t>www.</w:t>
        </w:r>
      </w:hyperlink>
      <w:r>
        <w:t xml:space="preserve"> ceolarindili/ s_org- insankayna</w:t>
      </w:r>
      <w:r>
        <w:t>klariforumu.htm [08.04.2005].</w:t>
      </w:r>
    </w:p>
    <w:p w:rsidR="00C46D3C" w:rsidRDefault="00C46D3C">
      <w:pPr>
        <w:pStyle w:val="GvdeMetni"/>
        <w:spacing w:before="6"/>
        <w:rPr>
          <w:sz w:val="27"/>
        </w:rPr>
      </w:pPr>
    </w:p>
    <w:p w:rsidR="00C46D3C" w:rsidRDefault="00221BEB">
      <w:pPr>
        <w:pStyle w:val="GvdeMetni"/>
        <w:ind w:left="828"/>
      </w:pPr>
      <w:r>
        <w:t>Örnek2:</w:t>
      </w:r>
    </w:p>
    <w:p w:rsidR="00C46D3C" w:rsidRDefault="00221BEB">
      <w:pPr>
        <w:pStyle w:val="GvdeMetni"/>
        <w:spacing w:before="42" w:line="276" w:lineRule="auto"/>
        <w:ind w:left="828" w:hanging="710"/>
      </w:pPr>
      <w:r>
        <w:t>“Uluslararası Havacılık Verileri”, Havacılık İstatistikleri, http:// air.transport_ ipd/ ilm.html [27.11.2017].</w:t>
      </w:r>
    </w:p>
    <w:p w:rsidR="00C46D3C" w:rsidRDefault="00C46D3C">
      <w:pPr>
        <w:pStyle w:val="GvdeMetni"/>
        <w:spacing w:before="9"/>
        <w:rPr>
          <w:sz w:val="27"/>
        </w:rPr>
      </w:pPr>
    </w:p>
    <w:p w:rsidR="00C46D3C" w:rsidRDefault="00221BEB">
      <w:pPr>
        <w:pStyle w:val="Balk1"/>
      </w:pPr>
      <w:r>
        <w:t>Ansiklopedi</w:t>
      </w:r>
    </w:p>
    <w:p w:rsidR="00C46D3C" w:rsidRDefault="00C46D3C">
      <w:pPr>
        <w:pStyle w:val="GvdeMetni"/>
        <w:rPr>
          <w:b/>
          <w:sz w:val="31"/>
        </w:rPr>
      </w:pPr>
    </w:p>
    <w:p w:rsidR="00C46D3C" w:rsidRDefault="00221BEB">
      <w:pPr>
        <w:pStyle w:val="GvdeMetni"/>
        <w:spacing w:line="276" w:lineRule="auto"/>
        <w:ind w:left="118" w:right="119" w:firstLine="720"/>
        <w:jc w:val="both"/>
      </w:pPr>
      <w:r>
        <w:t>Ansiklopedilerden alıntı yaparken, ansiklopedinin adı italik bir şekilde verilir ardından a</w:t>
      </w:r>
      <w:r>
        <w:t>ralarında virgül olacak şekilde ansiklopedinin cildi ve noktadan sonra ansiklopedinin yayıncı kurumu ve en son yayın yılı bilgilerine yer verilir.</w:t>
      </w:r>
    </w:p>
    <w:p w:rsidR="00C46D3C" w:rsidRDefault="00C46D3C">
      <w:pPr>
        <w:pStyle w:val="GvdeMetni"/>
        <w:spacing w:before="7"/>
        <w:rPr>
          <w:sz w:val="27"/>
        </w:rPr>
      </w:pPr>
    </w:p>
    <w:p w:rsidR="00C46D3C" w:rsidRDefault="00221BEB">
      <w:pPr>
        <w:pStyle w:val="GvdeMetni"/>
        <w:ind w:left="838"/>
      </w:pPr>
      <w:r>
        <w:t>Örnek:</w:t>
      </w:r>
    </w:p>
    <w:p w:rsidR="00C46D3C" w:rsidRDefault="00221BEB">
      <w:pPr>
        <w:spacing w:before="42"/>
        <w:ind w:left="118"/>
        <w:rPr>
          <w:sz w:val="24"/>
        </w:rPr>
      </w:pPr>
      <w:r>
        <w:rPr>
          <w:i/>
          <w:sz w:val="24"/>
        </w:rPr>
        <w:t>Encyclopedia of Language and Linguistics, 14-Volume Set</w:t>
      </w:r>
      <w:r>
        <w:rPr>
          <w:sz w:val="24"/>
        </w:rPr>
        <w:t>. Elsevier Science, 2005.</w:t>
      </w:r>
    </w:p>
    <w:p w:rsidR="00C46D3C" w:rsidRDefault="00C46D3C">
      <w:pPr>
        <w:pStyle w:val="GvdeMetni"/>
        <w:spacing w:before="4"/>
        <w:rPr>
          <w:sz w:val="31"/>
        </w:rPr>
      </w:pPr>
    </w:p>
    <w:p w:rsidR="00C46D3C" w:rsidRDefault="00221BEB">
      <w:pPr>
        <w:pStyle w:val="Balk1"/>
      </w:pPr>
      <w:r>
        <w:t>Mülakatlar/Söyleşil</w:t>
      </w:r>
      <w:r>
        <w:t>er</w:t>
      </w:r>
    </w:p>
    <w:p w:rsidR="00C46D3C" w:rsidRDefault="00C46D3C">
      <w:pPr>
        <w:pStyle w:val="GvdeMetni"/>
        <w:rPr>
          <w:b/>
          <w:sz w:val="31"/>
        </w:rPr>
      </w:pPr>
    </w:p>
    <w:p w:rsidR="00C46D3C" w:rsidRDefault="00221BEB">
      <w:pPr>
        <w:pStyle w:val="GvdeMetni"/>
        <w:spacing w:line="276" w:lineRule="auto"/>
        <w:ind w:left="118" w:right="114" w:firstLine="720"/>
        <w:jc w:val="both"/>
      </w:pPr>
      <w:r>
        <w:t>Mülakatlar/söyleşiler alıntılanırken, kiminle mülakat yapıldığı isim soy isim olarak verilir arasına virgül konur, ardından büyük harfle “Mülakat” diye yazılır, iki nokta  konduktan sonra mülakatı yapan, mülakatın gerçekleştiği şehir ve tarih bilgilerine y</w:t>
      </w:r>
      <w:r>
        <w:t>er</w:t>
      </w:r>
      <w:r>
        <w:rPr>
          <w:spacing w:val="-13"/>
        </w:rPr>
        <w:t xml:space="preserve"> </w:t>
      </w:r>
      <w:r>
        <w:t>verilir.</w:t>
      </w:r>
    </w:p>
    <w:p w:rsidR="00C46D3C" w:rsidRDefault="00C46D3C">
      <w:pPr>
        <w:pStyle w:val="GvdeMetni"/>
        <w:spacing w:before="7"/>
        <w:rPr>
          <w:sz w:val="27"/>
        </w:rPr>
      </w:pPr>
    </w:p>
    <w:p w:rsidR="00C46D3C" w:rsidRDefault="00221BEB">
      <w:pPr>
        <w:pStyle w:val="GvdeMetni"/>
        <w:ind w:left="838"/>
      </w:pPr>
      <w:r>
        <w:t>Örnek:</w:t>
      </w:r>
    </w:p>
    <w:p w:rsidR="00C46D3C" w:rsidRDefault="00221BEB">
      <w:pPr>
        <w:pStyle w:val="GvdeMetni"/>
        <w:spacing w:before="42"/>
        <w:ind w:left="118"/>
      </w:pPr>
      <w:r>
        <w:t>Mustafa Kaplan, Mülakat: Ali Ayhan, İstanbul, 12 Mart 2015.</w:t>
      </w:r>
    </w:p>
    <w:p w:rsidR="00C46D3C" w:rsidRDefault="00C46D3C">
      <w:pPr>
        <w:sectPr w:rsidR="00C46D3C">
          <w:pgSz w:w="11910" w:h="16840"/>
          <w:pgMar w:top="1280" w:right="1300" w:bottom="1140" w:left="1300" w:header="0" w:footer="946" w:gutter="0"/>
          <w:cols w:space="708"/>
        </w:sectPr>
      </w:pPr>
    </w:p>
    <w:p w:rsidR="00C46D3C" w:rsidRDefault="00221BEB">
      <w:pPr>
        <w:pStyle w:val="Balk1"/>
        <w:spacing w:before="70"/>
      </w:pPr>
      <w:r>
        <w:lastRenderedPageBreak/>
        <w:t>Performans</w:t>
      </w:r>
    </w:p>
    <w:p w:rsidR="00C46D3C" w:rsidRDefault="00C46D3C">
      <w:pPr>
        <w:pStyle w:val="GvdeMetni"/>
        <w:spacing w:before="11"/>
        <w:rPr>
          <w:b/>
          <w:sz w:val="30"/>
        </w:rPr>
      </w:pPr>
    </w:p>
    <w:p w:rsidR="00C46D3C" w:rsidRDefault="00221BEB">
      <w:pPr>
        <w:pStyle w:val="GvdeMetni"/>
        <w:spacing w:line="276" w:lineRule="auto"/>
        <w:ind w:left="118" w:right="114" w:firstLine="720"/>
        <w:jc w:val="both"/>
      </w:pPr>
      <w:r>
        <w:t>Performanslar kaynak alındığında performansın yazarı isim soy isim olarak verilir aralarında virgül olacak şekilde performansın/oyunun adı, yapımcı kuruluş, şehir ve performansın gerçekleştiği tarih bilgilerine yer verilir.</w:t>
      </w:r>
    </w:p>
    <w:p w:rsidR="00C46D3C" w:rsidRDefault="00C46D3C">
      <w:pPr>
        <w:pStyle w:val="GvdeMetni"/>
        <w:spacing w:before="7"/>
        <w:rPr>
          <w:sz w:val="27"/>
        </w:rPr>
      </w:pPr>
    </w:p>
    <w:p w:rsidR="00C46D3C" w:rsidRDefault="00221BEB">
      <w:pPr>
        <w:pStyle w:val="GvdeMetni"/>
        <w:ind w:left="838"/>
      </w:pPr>
      <w:r>
        <w:t>Örnek:</w:t>
      </w:r>
    </w:p>
    <w:p w:rsidR="00C46D3C" w:rsidRDefault="00221BEB">
      <w:pPr>
        <w:spacing w:before="41"/>
        <w:ind w:left="118"/>
        <w:rPr>
          <w:sz w:val="24"/>
        </w:rPr>
      </w:pPr>
      <w:r>
        <w:rPr>
          <w:sz w:val="24"/>
        </w:rPr>
        <w:t xml:space="preserve">Vasıf Öngören, </w:t>
      </w:r>
      <w:r>
        <w:rPr>
          <w:i/>
          <w:sz w:val="24"/>
        </w:rPr>
        <w:t>Oyun Nası</w:t>
      </w:r>
      <w:r>
        <w:rPr>
          <w:i/>
          <w:sz w:val="24"/>
        </w:rPr>
        <w:t xml:space="preserve">l Oynanmalı, </w:t>
      </w:r>
      <w:r>
        <w:rPr>
          <w:sz w:val="24"/>
        </w:rPr>
        <w:t>İstanbul Devlet Tiyatrosu, İstanbul, 21 Ekim 1997</w:t>
      </w:r>
    </w:p>
    <w:p w:rsidR="00C46D3C" w:rsidRDefault="00C46D3C">
      <w:pPr>
        <w:pStyle w:val="GvdeMetni"/>
        <w:spacing w:before="5"/>
        <w:rPr>
          <w:sz w:val="31"/>
        </w:rPr>
      </w:pPr>
    </w:p>
    <w:p w:rsidR="00C46D3C" w:rsidRDefault="00221BEB">
      <w:pPr>
        <w:pStyle w:val="Balk1"/>
      </w:pPr>
      <w:r>
        <w:t>Film</w:t>
      </w:r>
    </w:p>
    <w:p w:rsidR="00C46D3C" w:rsidRDefault="00C46D3C">
      <w:pPr>
        <w:pStyle w:val="GvdeMetni"/>
        <w:rPr>
          <w:b/>
          <w:sz w:val="31"/>
        </w:rPr>
      </w:pPr>
    </w:p>
    <w:p w:rsidR="00C46D3C" w:rsidRDefault="00221BEB">
      <w:pPr>
        <w:pStyle w:val="GvdeMetni"/>
        <w:spacing w:line="276" w:lineRule="auto"/>
        <w:ind w:left="118" w:right="119" w:firstLine="720"/>
        <w:jc w:val="both"/>
      </w:pPr>
      <w:r>
        <w:t>Filmler kaynak alındığında filmin yapımcısı ve ardından filmin yönetmeni isim soy isim olarak verilir aralarında virgül olacak şekilde filmin adı (italik), köşeli parantez içinde kaynağı</w:t>
      </w:r>
      <w:r>
        <w:t>n türü, ülke, yapımcı kuruluş ve tarih bilgilerine yer verilir.</w:t>
      </w:r>
    </w:p>
    <w:p w:rsidR="00C46D3C" w:rsidRDefault="00C46D3C">
      <w:pPr>
        <w:pStyle w:val="GvdeMetni"/>
        <w:spacing w:before="7"/>
        <w:rPr>
          <w:sz w:val="27"/>
        </w:rPr>
      </w:pPr>
    </w:p>
    <w:p w:rsidR="00C46D3C" w:rsidRDefault="00221BEB">
      <w:pPr>
        <w:pStyle w:val="GvdeMetni"/>
        <w:ind w:left="838"/>
      </w:pPr>
      <w:r>
        <w:t>Örnek:</w:t>
      </w:r>
    </w:p>
    <w:p w:rsidR="00C46D3C" w:rsidRDefault="00221BEB">
      <w:pPr>
        <w:spacing w:before="41" w:line="276" w:lineRule="auto"/>
        <w:ind w:left="838" w:right="863" w:hanging="721"/>
        <w:rPr>
          <w:sz w:val="24"/>
        </w:rPr>
      </w:pPr>
      <w:r>
        <w:rPr>
          <w:sz w:val="24"/>
        </w:rPr>
        <w:t xml:space="preserve">Henry Fonda (Yapımcı) ve Sidney Lumet (Yönetmen), </w:t>
      </w:r>
      <w:r>
        <w:rPr>
          <w:i/>
          <w:sz w:val="24"/>
        </w:rPr>
        <w:t xml:space="preserve">12 Kızgın Adam [DVD]. </w:t>
      </w:r>
      <w:r>
        <w:rPr>
          <w:sz w:val="24"/>
        </w:rPr>
        <w:t>ABD: Orion-Nova Productions. 1957.</w:t>
      </w:r>
    </w:p>
    <w:p w:rsidR="00C46D3C" w:rsidRDefault="00C46D3C">
      <w:pPr>
        <w:pStyle w:val="GvdeMetni"/>
        <w:spacing w:before="10"/>
        <w:rPr>
          <w:sz w:val="27"/>
        </w:rPr>
      </w:pPr>
    </w:p>
    <w:p w:rsidR="00C46D3C" w:rsidRDefault="00221BEB">
      <w:pPr>
        <w:pStyle w:val="Balk1"/>
      </w:pPr>
      <w:r>
        <w:t>Sayfa Altı Dipnot Yöntemi İle Kaynakça Oluşturma</w:t>
      </w:r>
    </w:p>
    <w:p w:rsidR="00C46D3C" w:rsidRDefault="00C46D3C">
      <w:pPr>
        <w:pStyle w:val="GvdeMetni"/>
        <w:rPr>
          <w:b/>
          <w:sz w:val="31"/>
        </w:rPr>
      </w:pPr>
    </w:p>
    <w:p w:rsidR="00C46D3C" w:rsidRDefault="00221BEB">
      <w:pPr>
        <w:pStyle w:val="GvdeMetni"/>
        <w:spacing w:line="276" w:lineRule="auto"/>
        <w:ind w:left="118" w:right="120" w:firstLine="720"/>
        <w:jc w:val="both"/>
      </w:pPr>
      <w:r>
        <w:t>Kaynakça oluştururken iki kaynak arasında 1.5 boşluk bırakılır. Aynı kaynakta devam eden satır aralarında yine 1.5 boşluk bırakılır. Bununla birlikte bir kaynağın alta kayan satırları 1 cm içeriden</w:t>
      </w:r>
      <w:r>
        <w:rPr>
          <w:spacing w:val="-2"/>
        </w:rPr>
        <w:t xml:space="preserve"> </w:t>
      </w:r>
      <w:r>
        <w:t>verilir.</w:t>
      </w:r>
    </w:p>
    <w:p w:rsidR="00C46D3C" w:rsidRDefault="00C46D3C">
      <w:pPr>
        <w:pStyle w:val="GvdeMetni"/>
        <w:spacing w:before="7"/>
        <w:rPr>
          <w:sz w:val="27"/>
        </w:rPr>
      </w:pPr>
    </w:p>
    <w:p w:rsidR="00C46D3C" w:rsidRDefault="00221BEB">
      <w:pPr>
        <w:pStyle w:val="GvdeMetni"/>
        <w:ind w:left="828"/>
      </w:pPr>
      <w:r>
        <w:t>Örnek:</w:t>
      </w:r>
    </w:p>
    <w:p w:rsidR="00C46D3C" w:rsidRDefault="00221BEB">
      <w:pPr>
        <w:spacing w:before="41" w:line="276" w:lineRule="auto"/>
        <w:ind w:left="828" w:right="117" w:hanging="710"/>
        <w:jc w:val="both"/>
        <w:rPr>
          <w:sz w:val="24"/>
        </w:rPr>
      </w:pPr>
      <w:r>
        <w:rPr>
          <w:sz w:val="24"/>
        </w:rPr>
        <w:t xml:space="preserve">Aslan, Ali. “Medeniyetimizin Temel Direği Olarak İnsan Sevgisi ve Hoşgörü Kültürü”. </w:t>
      </w:r>
      <w:r>
        <w:rPr>
          <w:i/>
          <w:sz w:val="24"/>
        </w:rPr>
        <w:t>Medeniyetler Üzerine Karşılaştırmalı Bir Araştırma</w:t>
      </w:r>
      <w:r>
        <w:rPr>
          <w:sz w:val="24"/>
        </w:rPr>
        <w:t>, Der. Ali Kaya. İstanbul: Vakıf Yayınları, 2015, 36-54.</w:t>
      </w:r>
    </w:p>
    <w:p w:rsidR="00C46D3C" w:rsidRDefault="00C46D3C">
      <w:pPr>
        <w:pStyle w:val="GvdeMetni"/>
        <w:spacing w:before="9"/>
        <w:rPr>
          <w:sz w:val="27"/>
        </w:rPr>
      </w:pPr>
    </w:p>
    <w:p w:rsidR="00C46D3C" w:rsidRDefault="00221BEB">
      <w:pPr>
        <w:pStyle w:val="Balk1"/>
      </w:pPr>
      <w:r>
        <w:t>Tek Yazarlı Eserler</w:t>
      </w:r>
    </w:p>
    <w:p w:rsidR="00C46D3C" w:rsidRDefault="00C46D3C">
      <w:pPr>
        <w:pStyle w:val="GvdeMetni"/>
        <w:rPr>
          <w:b/>
          <w:sz w:val="31"/>
        </w:rPr>
      </w:pPr>
    </w:p>
    <w:p w:rsidR="00C46D3C" w:rsidRDefault="00221BEB">
      <w:pPr>
        <w:pStyle w:val="GvdeMetni"/>
        <w:spacing w:line="276" w:lineRule="auto"/>
        <w:ind w:left="118" w:right="115" w:firstLine="720"/>
        <w:jc w:val="both"/>
      </w:pPr>
      <w:r>
        <w:t>Tek yazarlı kaynakta yazarın soyad</w:t>
      </w:r>
      <w:r>
        <w:t>ı ve adı arada virgül olacak şekilde yazıldıktan sonra nokta konur. Ondan sonra eser adı italik olarak yazılır, baskı sayısı, yayınlandığı yer, yayınevi ve tarih yazılır.</w:t>
      </w:r>
    </w:p>
    <w:p w:rsidR="00C46D3C" w:rsidRDefault="00C46D3C">
      <w:pPr>
        <w:pStyle w:val="GvdeMetni"/>
        <w:spacing w:before="8"/>
        <w:rPr>
          <w:sz w:val="27"/>
        </w:rPr>
      </w:pPr>
    </w:p>
    <w:p w:rsidR="00C46D3C" w:rsidRDefault="00221BEB">
      <w:pPr>
        <w:pStyle w:val="GvdeMetni"/>
        <w:ind w:left="838"/>
      </w:pPr>
      <w:r>
        <w:t>Örnek:</w:t>
      </w:r>
    </w:p>
    <w:p w:rsidR="00C46D3C" w:rsidRDefault="00221BEB">
      <w:pPr>
        <w:spacing w:before="41"/>
        <w:ind w:left="118"/>
        <w:rPr>
          <w:sz w:val="24"/>
        </w:rPr>
      </w:pPr>
      <w:r>
        <w:rPr>
          <w:sz w:val="24"/>
        </w:rPr>
        <w:t xml:space="preserve">Özdener, Erkut. </w:t>
      </w:r>
      <w:r>
        <w:rPr>
          <w:i/>
          <w:sz w:val="24"/>
        </w:rPr>
        <w:t xml:space="preserve">Sosyal Bilimlerde Araştırma Yöntemleri, </w:t>
      </w:r>
      <w:r>
        <w:rPr>
          <w:sz w:val="24"/>
        </w:rPr>
        <w:t>7 bs. İstanbul: Kavra</w:t>
      </w:r>
      <w:r>
        <w:rPr>
          <w:sz w:val="24"/>
        </w:rPr>
        <w:t>m, 1995.</w:t>
      </w:r>
    </w:p>
    <w:p w:rsidR="00C46D3C" w:rsidRDefault="00C46D3C">
      <w:pPr>
        <w:pStyle w:val="GvdeMetni"/>
        <w:spacing w:before="4"/>
        <w:rPr>
          <w:sz w:val="31"/>
        </w:rPr>
      </w:pPr>
    </w:p>
    <w:p w:rsidR="00C46D3C" w:rsidRDefault="00221BEB">
      <w:pPr>
        <w:pStyle w:val="Balk1"/>
      </w:pPr>
      <w:r>
        <w:t>Çok Yazarlı Eserler</w:t>
      </w:r>
    </w:p>
    <w:p w:rsidR="00C46D3C" w:rsidRDefault="00C46D3C">
      <w:pPr>
        <w:pStyle w:val="GvdeMetni"/>
        <w:rPr>
          <w:b/>
          <w:sz w:val="31"/>
        </w:rPr>
      </w:pPr>
    </w:p>
    <w:p w:rsidR="00C46D3C" w:rsidRDefault="00221BEB">
      <w:pPr>
        <w:pStyle w:val="GvdeMetni"/>
        <w:spacing w:line="276" w:lineRule="auto"/>
        <w:ind w:left="118" w:right="121" w:firstLine="720"/>
        <w:jc w:val="both"/>
      </w:pPr>
      <w:r>
        <w:t>Birden çok yazarı olan kaynaklar ilk yazarda soy isim, isim; ikinci yazardan itibaren isim soy isim sırası izlenerek yazılır.</w:t>
      </w:r>
    </w:p>
    <w:p w:rsidR="00C46D3C" w:rsidRDefault="00C46D3C">
      <w:pPr>
        <w:pStyle w:val="GvdeMetni"/>
        <w:spacing w:before="8"/>
        <w:rPr>
          <w:sz w:val="27"/>
        </w:rPr>
      </w:pPr>
    </w:p>
    <w:p w:rsidR="00C46D3C" w:rsidRDefault="00221BEB">
      <w:pPr>
        <w:pStyle w:val="GvdeMetni"/>
        <w:ind w:left="828"/>
      </w:pPr>
      <w:r>
        <w:t>Örnek1:</w:t>
      </w:r>
    </w:p>
    <w:p w:rsidR="00C46D3C" w:rsidRDefault="00C46D3C">
      <w:pPr>
        <w:sectPr w:rsidR="00C46D3C">
          <w:pgSz w:w="11910" w:h="16840"/>
          <w:pgMar w:top="1280" w:right="1300" w:bottom="1140" w:left="1300" w:header="0" w:footer="946" w:gutter="0"/>
          <w:cols w:space="708"/>
        </w:sectPr>
      </w:pPr>
    </w:p>
    <w:p w:rsidR="00C46D3C" w:rsidRDefault="00221BEB">
      <w:pPr>
        <w:spacing w:before="67"/>
        <w:ind w:left="118"/>
        <w:rPr>
          <w:sz w:val="24"/>
        </w:rPr>
      </w:pPr>
      <w:r>
        <w:rPr>
          <w:sz w:val="24"/>
        </w:rPr>
        <w:lastRenderedPageBreak/>
        <w:t xml:space="preserve">Çalışan, Adem ve Osman Burgaz. </w:t>
      </w:r>
      <w:r>
        <w:rPr>
          <w:i/>
          <w:sz w:val="24"/>
        </w:rPr>
        <w:t xml:space="preserve">Sanayide Dönüşümün Etkileri. </w:t>
      </w:r>
      <w:r>
        <w:rPr>
          <w:sz w:val="24"/>
        </w:rPr>
        <w:t>Adana: Sezen Kitabevi.</w:t>
      </w:r>
    </w:p>
    <w:p w:rsidR="00C46D3C" w:rsidRDefault="00221BEB">
      <w:pPr>
        <w:pStyle w:val="GvdeMetni"/>
        <w:spacing w:before="41"/>
        <w:ind w:left="828"/>
      </w:pPr>
      <w:r>
        <w:t>1997.</w:t>
      </w:r>
    </w:p>
    <w:p w:rsidR="00C46D3C" w:rsidRDefault="00C46D3C">
      <w:pPr>
        <w:pStyle w:val="GvdeMetni"/>
        <w:spacing w:before="2"/>
        <w:rPr>
          <w:sz w:val="31"/>
        </w:rPr>
      </w:pPr>
    </w:p>
    <w:p w:rsidR="00C46D3C" w:rsidRDefault="00221BEB">
      <w:pPr>
        <w:pStyle w:val="GvdeMetni"/>
        <w:ind w:left="828"/>
      </w:pPr>
      <w:r>
        <w:t>Örnek2:</w:t>
      </w:r>
    </w:p>
    <w:p w:rsidR="00C46D3C" w:rsidRDefault="00221BEB">
      <w:pPr>
        <w:spacing w:before="43"/>
        <w:ind w:left="118"/>
        <w:rPr>
          <w:i/>
          <w:sz w:val="24"/>
        </w:rPr>
      </w:pPr>
      <w:r>
        <w:rPr>
          <w:sz w:val="24"/>
        </w:rPr>
        <w:t>Geçen</w:t>
      </w:r>
      <w:r>
        <w:rPr>
          <w:sz w:val="24"/>
        </w:rPr>
        <w:t xml:space="preserve">, Turgay, Ayşe Kalamış ve Ahmet Özen. </w:t>
      </w:r>
      <w:r>
        <w:rPr>
          <w:i/>
          <w:sz w:val="24"/>
        </w:rPr>
        <w:t>Portföy Yönetiminde Yeni Yaklaşımlar.</w:t>
      </w:r>
    </w:p>
    <w:p w:rsidR="00C46D3C" w:rsidRDefault="00221BEB">
      <w:pPr>
        <w:pStyle w:val="GvdeMetni"/>
        <w:spacing w:before="41"/>
        <w:ind w:left="828"/>
      </w:pPr>
      <w:r>
        <w:t>2. bs. Yalova: Finans Kitabevi. 2005.</w:t>
      </w:r>
    </w:p>
    <w:p w:rsidR="00C46D3C" w:rsidRDefault="00C46D3C">
      <w:pPr>
        <w:pStyle w:val="GvdeMetni"/>
        <w:spacing w:before="4"/>
        <w:rPr>
          <w:sz w:val="31"/>
        </w:rPr>
      </w:pPr>
    </w:p>
    <w:p w:rsidR="00C46D3C" w:rsidRDefault="00221BEB">
      <w:pPr>
        <w:pStyle w:val="Balk1"/>
      </w:pPr>
      <w:r>
        <w:t>Çeviri Eserler</w:t>
      </w:r>
    </w:p>
    <w:p w:rsidR="00C46D3C" w:rsidRDefault="00C46D3C">
      <w:pPr>
        <w:pStyle w:val="GvdeMetni"/>
        <w:rPr>
          <w:b/>
          <w:sz w:val="31"/>
        </w:rPr>
      </w:pPr>
    </w:p>
    <w:p w:rsidR="00C46D3C" w:rsidRDefault="00221BEB">
      <w:pPr>
        <w:pStyle w:val="GvdeMetni"/>
        <w:spacing w:line="276" w:lineRule="auto"/>
        <w:ind w:left="118" w:right="120" w:firstLine="720"/>
        <w:jc w:val="both"/>
      </w:pPr>
      <w:r>
        <w:t>Çeviri eserlerde soy isim, isim; aralarda nokta olacak şekilde, italik olarak kitabın ismi, sonrasında ise çevirinin kısaltması olan “çev.” Çevirenin adı soyadı, şehir, yayın evi ve yılı aşağıdaki örnekteki gibi</w:t>
      </w:r>
      <w:r>
        <w:rPr>
          <w:spacing w:val="-1"/>
        </w:rPr>
        <w:t xml:space="preserve"> </w:t>
      </w:r>
      <w:r>
        <w:t>verilir.</w:t>
      </w:r>
    </w:p>
    <w:p w:rsidR="00C46D3C" w:rsidRDefault="00C46D3C">
      <w:pPr>
        <w:pStyle w:val="GvdeMetni"/>
        <w:spacing w:before="7"/>
        <w:rPr>
          <w:sz w:val="27"/>
        </w:rPr>
      </w:pPr>
    </w:p>
    <w:p w:rsidR="00C46D3C" w:rsidRDefault="00221BEB">
      <w:pPr>
        <w:pStyle w:val="GvdeMetni"/>
        <w:ind w:left="838"/>
      </w:pPr>
      <w:r>
        <w:t>Örnek:</w:t>
      </w:r>
    </w:p>
    <w:p w:rsidR="00C46D3C" w:rsidRDefault="00221BEB">
      <w:pPr>
        <w:spacing w:before="41" w:line="276" w:lineRule="auto"/>
        <w:ind w:left="828" w:right="1186" w:hanging="710"/>
        <w:rPr>
          <w:sz w:val="24"/>
        </w:rPr>
      </w:pPr>
      <w:r>
        <w:rPr>
          <w:sz w:val="24"/>
        </w:rPr>
        <w:t xml:space="preserve">Fronbell, Ernest. </w:t>
      </w:r>
      <w:r>
        <w:rPr>
          <w:i/>
          <w:sz w:val="24"/>
        </w:rPr>
        <w:t xml:space="preserve">Performans Yönetimi ve Ücretlendirme. </w:t>
      </w:r>
      <w:r>
        <w:rPr>
          <w:sz w:val="24"/>
        </w:rPr>
        <w:t>çev. Hasan Kurt. Burdur: Mantık Yayınları. 2017.</w:t>
      </w:r>
    </w:p>
    <w:p w:rsidR="00C46D3C" w:rsidRDefault="00C46D3C">
      <w:pPr>
        <w:pStyle w:val="GvdeMetni"/>
        <w:spacing w:before="10"/>
        <w:rPr>
          <w:sz w:val="27"/>
        </w:rPr>
      </w:pPr>
    </w:p>
    <w:p w:rsidR="00C46D3C" w:rsidRDefault="00221BEB">
      <w:pPr>
        <w:pStyle w:val="Balk1"/>
      </w:pPr>
      <w:r>
        <w:t>Kitaptan Bölüm</w:t>
      </w:r>
    </w:p>
    <w:p w:rsidR="00C46D3C" w:rsidRDefault="00C46D3C">
      <w:pPr>
        <w:pStyle w:val="GvdeMetni"/>
        <w:rPr>
          <w:b/>
          <w:sz w:val="31"/>
        </w:rPr>
      </w:pPr>
    </w:p>
    <w:p w:rsidR="00C46D3C" w:rsidRDefault="00221BEB">
      <w:pPr>
        <w:pStyle w:val="GvdeMetni"/>
        <w:spacing w:line="276" w:lineRule="auto"/>
        <w:ind w:left="118" w:right="116" w:firstLine="720"/>
        <w:jc w:val="both"/>
      </w:pPr>
      <w:r>
        <w:t>Kitaptan bir bölüm referans verildiğinde yazarın soyadı, adı sonrasında nokta ve tırnak içinde kitabın bölümü verildikten sonra italik</w:t>
      </w:r>
      <w:r>
        <w:t xml:space="preserve"> olarak kitabın adı derleyen anlamında “der.” Kısaltması ve derleyenin adı soyadı ile birlikte şehir, yayın evi ve yılı aşağıdaki örnekteki gibi verilir. Kitapta bölümlerde tarihten sonra makalenin yer aldığı ilk ve son sayfalar yazılır.</w:t>
      </w:r>
    </w:p>
    <w:p w:rsidR="00C46D3C" w:rsidRDefault="00C46D3C">
      <w:pPr>
        <w:pStyle w:val="GvdeMetni"/>
        <w:spacing w:before="7"/>
        <w:rPr>
          <w:sz w:val="27"/>
        </w:rPr>
      </w:pPr>
    </w:p>
    <w:p w:rsidR="00C46D3C" w:rsidRDefault="00221BEB">
      <w:pPr>
        <w:pStyle w:val="GvdeMetni"/>
        <w:ind w:left="828"/>
      </w:pPr>
      <w:r>
        <w:t>Örnek:</w:t>
      </w:r>
    </w:p>
    <w:p w:rsidR="00C46D3C" w:rsidRDefault="00221BEB">
      <w:pPr>
        <w:spacing w:before="42"/>
        <w:ind w:left="118"/>
        <w:rPr>
          <w:sz w:val="24"/>
        </w:rPr>
      </w:pPr>
      <w:r>
        <w:rPr>
          <w:sz w:val="24"/>
        </w:rPr>
        <w:t>Kara, Ahme</w:t>
      </w:r>
      <w:r>
        <w:rPr>
          <w:sz w:val="24"/>
        </w:rPr>
        <w:t xml:space="preserve">t. “Siyasal Partilerde Parti İçi Disiplin Sorunu”, </w:t>
      </w:r>
      <w:r>
        <w:rPr>
          <w:i/>
          <w:sz w:val="24"/>
        </w:rPr>
        <w:t>Türkiye’de Parti Disiplini</w:t>
      </w:r>
      <w:r>
        <w:rPr>
          <w:sz w:val="24"/>
        </w:rPr>
        <w:t>, Der.</w:t>
      </w:r>
    </w:p>
    <w:p w:rsidR="00C46D3C" w:rsidRDefault="00221BEB">
      <w:pPr>
        <w:pStyle w:val="GvdeMetni"/>
        <w:spacing w:before="41"/>
        <w:ind w:left="828"/>
      </w:pPr>
      <w:r>
        <w:t>Ali Çandar. İstanbul: Maya Yayınları, 20014, 23-45</w:t>
      </w:r>
    </w:p>
    <w:p w:rsidR="00C46D3C" w:rsidRDefault="00C46D3C">
      <w:pPr>
        <w:pStyle w:val="GvdeMetni"/>
        <w:spacing w:before="4"/>
        <w:rPr>
          <w:sz w:val="31"/>
        </w:rPr>
      </w:pPr>
    </w:p>
    <w:p w:rsidR="00C46D3C" w:rsidRDefault="00221BEB">
      <w:pPr>
        <w:pStyle w:val="Balk1"/>
        <w:spacing w:before="1"/>
      </w:pPr>
      <w:r>
        <w:t>Dergilerde Yayınlanmış Makaleler</w:t>
      </w:r>
    </w:p>
    <w:p w:rsidR="00C46D3C" w:rsidRDefault="00C46D3C">
      <w:pPr>
        <w:pStyle w:val="GvdeMetni"/>
        <w:spacing w:before="11"/>
        <w:rPr>
          <w:b/>
          <w:sz w:val="30"/>
        </w:rPr>
      </w:pPr>
    </w:p>
    <w:p w:rsidR="00C46D3C" w:rsidRDefault="00221BEB">
      <w:pPr>
        <w:pStyle w:val="GvdeMetni"/>
        <w:spacing w:line="276" w:lineRule="auto"/>
        <w:ind w:left="118" w:right="118" w:firstLine="720"/>
        <w:jc w:val="both"/>
      </w:pPr>
      <w:r>
        <w:t xml:space="preserve">Dergilerde yayınlanmış makaleler referans verildiğinde yazarın soyadı, adı sonrasında </w:t>
      </w:r>
      <w:r>
        <w:t>nokta ve tırnak içinde makalenin adı verildikten sonra derginin cilt numarası, sayısı ve yılı aşağıdaki örnekteki gibi verilir. Dergi makalelerinde tarihi kapatan parantezden sonra iki nokta üst üste konur ve makalenin yer aldığı sayfalar</w:t>
      </w:r>
      <w:r>
        <w:rPr>
          <w:spacing w:val="-3"/>
        </w:rPr>
        <w:t xml:space="preserve"> </w:t>
      </w:r>
      <w:r>
        <w:t>yazılır.</w:t>
      </w:r>
    </w:p>
    <w:p w:rsidR="00C46D3C" w:rsidRDefault="00221BEB">
      <w:pPr>
        <w:pStyle w:val="GvdeMetni"/>
        <w:ind w:left="828"/>
      </w:pPr>
      <w:r>
        <w:t>Örnek:</w:t>
      </w:r>
    </w:p>
    <w:p w:rsidR="00C46D3C" w:rsidRDefault="00221BEB">
      <w:pPr>
        <w:tabs>
          <w:tab w:val="left" w:pos="1053"/>
          <w:tab w:val="left" w:pos="1523"/>
          <w:tab w:val="left" w:pos="2446"/>
          <w:tab w:val="left" w:pos="3565"/>
          <w:tab w:val="left" w:pos="4933"/>
          <w:tab w:val="left" w:pos="6142"/>
          <w:tab w:val="left" w:pos="7019"/>
          <w:tab w:val="left" w:pos="8094"/>
        </w:tabs>
        <w:spacing w:before="42" w:line="276" w:lineRule="auto"/>
        <w:ind w:left="828" w:right="115" w:hanging="710"/>
        <w:rPr>
          <w:sz w:val="24"/>
        </w:rPr>
      </w:pPr>
      <w:r>
        <w:rPr>
          <w:sz w:val="24"/>
        </w:rPr>
        <w:t>Konan,</w:t>
      </w:r>
      <w:r>
        <w:rPr>
          <w:sz w:val="24"/>
        </w:rPr>
        <w:tab/>
      </w:r>
      <w:r>
        <w:rPr>
          <w:sz w:val="24"/>
        </w:rPr>
        <w:tab/>
        <w:t>A.</w:t>
      </w:r>
      <w:r>
        <w:rPr>
          <w:sz w:val="24"/>
        </w:rPr>
        <w:tab/>
        <w:t>Haşim.</w:t>
      </w:r>
      <w:r>
        <w:rPr>
          <w:sz w:val="24"/>
        </w:rPr>
        <w:tab/>
        <w:t>“Liderlik</w:t>
      </w:r>
      <w:r>
        <w:rPr>
          <w:sz w:val="24"/>
        </w:rPr>
        <w:tab/>
        <w:t>Beklentileri</w:t>
      </w:r>
      <w:r>
        <w:rPr>
          <w:sz w:val="24"/>
        </w:rPr>
        <w:tab/>
        <w:t>Açısından</w:t>
      </w:r>
      <w:r>
        <w:rPr>
          <w:sz w:val="24"/>
        </w:rPr>
        <w:tab/>
        <w:t>Güney</w:t>
      </w:r>
      <w:r>
        <w:rPr>
          <w:sz w:val="24"/>
        </w:rPr>
        <w:tab/>
        <w:t>Amerika</w:t>
      </w:r>
      <w:r>
        <w:rPr>
          <w:sz w:val="24"/>
        </w:rPr>
        <w:tab/>
        <w:t>Ülkelerinin Karşılaştırılmalı</w:t>
      </w:r>
      <w:r>
        <w:rPr>
          <w:spacing w:val="10"/>
          <w:sz w:val="24"/>
        </w:rPr>
        <w:t xml:space="preserve"> </w:t>
      </w:r>
      <w:r>
        <w:rPr>
          <w:sz w:val="24"/>
        </w:rPr>
        <w:t>Analizi”.</w:t>
      </w:r>
      <w:r>
        <w:rPr>
          <w:spacing w:val="12"/>
          <w:sz w:val="24"/>
        </w:rPr>
        <w:t xml:space="preserve"> </w:t>
      </w:r>
      <w:r>
        <w:rPr>
          <w:i/>
          <w:sz w:val="24"/>
        </w:rPr>
        <w:t>Liderlik</w:t>
      </w:r>
      <w:r>
        <w:rPr>
          <w:i/>
          <w:spacing w:val="11"/>
          <w:sz w:val="24"/>
        </w:rPr>
        <w:t xml:space="preserve"> </w:t>
      </w:r>
      <w:r>
        <w:rPr>
          <w:i/>
          <w:sz w:val="24"/>
        </w:rPr>
        <w:t>ve</w:t>
      </w:r>
      <w:r>
        <w:rPr>
          <w:i/>
          <w:spacing w:val="10"/>
          <w:sz w:val="24"/>
        </w:rPr>
        <w:t xml:space="preserve"> </w:t>
      </w:r>
      <w:r>
        <w:rPr>
          <w:i/>
          <w:sz w:val="24"/>
        </w:rPr>
        <w:t>Kültürel</w:t>
      </w:r>
      <w:r>
        <w:rPr>
          <w:i/>
          <w:spacing w:val="11"/>
          <w:sz w:val="24"/>
        </w:rPr>
        <w:t xml:space="preserve"> </w:t>
      </w:r>
      <w:r>
        <w:rPr>
          <w:i/>
          <w:sz w:val="24"/>
        </w:rPr>
        <w:t>Analizler</w:t>
      </w:r>
      <w:r>
        <w:rPr>
          <w:i/>
          <w:spacing w:val="10"/>
          <w:sz w:val="24"/>
        </w:rPr>
        <w:t xml:space="preserve"> </w:t>
      </w:r>
      <w:r>
        <w:rPr>
          <w:i/>
          <w:sz w:val="24"/>
        </w:rPr>
        <w:t>Dergisi.</w:t>
      </w:r>
      <w:r>
        <w:rPr>
          <w:i/>
          <w:spacing w:val="13"/>
          <w:sz w:val="24"/>
        </w:rPr>
        <w:t xml:space="preserve"> </w:t>
      </w:r>
      <w:r>
        <w:rPr>
          <w:sz w:val="24"/>
        </w:rPr>
        <w:t>C.</w:t>
      </w:r>
      <w:r>
        <w:rPr>
          <w:spacing w:val="9"/>
          <w:sz w:val="24"/>
        </w:rPr>
        <w:t xml:space="preserve"> </w:t>
      </w:r>
      <w:r>
        <w:rPr>
          <w:sz w:val="24"/>
        </w:rPr>
        <w:t>4,</w:t>
      </w:r>
      <w:r>
        <w:rPr>
          <w:spacing w:val="10"/>
          <w:sz w:val="24"/>
        </w:rPr>
        <w:t xml:space="preserve"> </w:t>
      </w:r>
      <w:r>
        <w:rPr>
          <w:sz w:val="24"/>
        </w:rPr>
        <w:t>S.</w:t>
      </w:r>
      <w:r>
        <w:rPr>
          <w:spacing w:val="9"/>
          <w:sz w:val="24"/>
        </w:rPr>
        <w:t xml:space="preserve"> </w:t>
      </w:r>
      <w:r>
        <w:rPr>
          <w:sz w:val="24"/>
        </w:rPr>
        <w:t>3</w:t>
      </w:r>
      <w:r>
        <w:rPr>
          <w:spacing w:val="10"/>
          <w:sz w:val="24"/>
        </w:rPr>
        <w:t xml:space="preserve"> </w:t>
      </w:r>
      <w:r>
        <w:rPr>
          <w:sz w:val="24"/>
        </w:rPr>
        <w:t>(2007):</w:t>
      </w:r>
      <w:r>
        <w:rPr>
          <w:spacing w:val="11"/>
          <w:sz w:val="24"/>
        </w:rPr>
        <w:t xml:space="preserve"> </w:t>
      </w:r>
      <w:r>
        <w:rPr>
          <w:sz w:val="24"/>
        </w:rPr>
        <w:t>1-</w:t>
      </w:r>
    </w:p>
    <w:p w:rsidR="00C46D3C" w:rsidRDefault="00221BEB">
      <w:pPr>
        <w:pStyle w:val="GvdeMetni"/>
        <w:spacing w:line="275" w:lineRule="exact"/>
        <w:ind w:left="828"/>
      </w:pPr>
      <w:r>
        <w:t>18.</w:t>
      </w:r>
    </w:p>
    <w:p w:rsidR="00C46D3C" w:rsidRDefault="00C46D3C">
      <w:pPr>
        <w:pStyle w:val="GvdeMetni"/>
        <w:spacing w:before="5"/>
        <w:rPr>
          <w:sz w:val="31"/>
        </w:rPr>
      </w:pPr>
    </w:p>
    <w:p w:rsidR="00C46D3C" w:rsidRDefault="00221BEB">
      <w:pPr>
        <w:pStyle w:val="Balk1"/>
      </w:pPr>
      <w:r>
        <w:t>Bildiriler</w:t>
      </w:r>
    </w:p>
    <w:p w:rsidR="00C46D3C" w:rsidRDefault="00C46D3C">
      <w:pPr>
        <w:pStyle w:val="GvdeMetni"/>
        <w:rPr>
          <w:b/>
          <w:sz w:val="31"/>
        </w:rPr>
      </w:pPr>
    </w:p>
    <w:p w:rsidR="00C46D3C" w:rsidRDefault="00221BEB">
      <w:pPr>
        <w:pStyle w:val="GvdeMetni"/>
        <w:spacing w:line="276" w:lineRule="auto"/>
        <w:ind w:left="118" w:right="120" w:firstLine="720"/>
        <w:jc w:val="both"/>
      </w:pPr>
      <w:r>
        <w:t>Bildirilere referans verildiğinde yazarın soyadı, adı sonrasında nokta ve tırnak içinde bildirinin adı verildikten sonra italik olarak kongrenin adı, tarihi, yeri, yılı ve sayfa numarası aşağıdaki örnekteki gibi verilir.</w:t>
      </w:r>
    </w:p>
    <w:p w:rsidR="00C46D3C" w:rsidRDefault="00221BEB">
      <w:pPr>
        <w:pStyle w:val="GvdeMetni"/>
        <w:spacing w:before="1"/>
        <w:ind w:left="828"/>
      </w:pPr>
      <w:r>
        <w:t>Örnek:</w:t>
      </w:r>
    </w:p>
    <w:p w:rsidR="00C46D3C" w:rsidRDefault="00C46D3C">
      <w:pPr>
        <w:sectPr w:rsidR="00C46D3C">
          <w:pgSz w:w="11910" w:h="16840"/>
          <w:pgMar w:top="1280" w:right="1300" w:bottom="1140" w:left="1300" w:header="0" w:footer="946" w:gutter="0"/>
          <w:cols w:space="708"/>
        </w:sectPr>
      </w:pPr>
    </w:p>
    <w:p w:rsidR="00C46D3C" w:rsidRDefault="00221BEB">
      <w:pPr>
        <w:spacing w:before="67" w:line="276" w:lineRule="auto"/>
        <w:ind w:left="828" w:right="117" w:hanging="710"/>
        <w:jc w:val="both"/>
        <w:rPr>
          <w:sz w:val="24"/>
        </w:rPr>
      </w:pPr>
      <w:r>
        <w:rPr>
          <w:sz w:val="24"/>
        </w:rPr>
        <w:lastRenderedPageBreak/>
        <w:t xml:space="preserve">Kasnaklı, </w:t>
      </w:r>
      <w:r>
        <w:rPr>
          <w:sz w:val="24"/>
        </w:rPr>
        <w:t xml:space="preserve">Adnan ve Aykut Meşe, Oğuzhan Erduran. “Sosyal Medyada Kültürün Yansımaları Üzerine Bir Ölçek Çalışması”. </w:t>
      </w:r>
      <w:r>
        <w:rPr>
          <w:i/>
          <w:sz w:val="24"/>
        </w:rPr>
        <w:t>12. Uluslararası Bilgi Yönetimi ve Uygulamaları Kongresi Bildiriler Kitabı, 15-17 Nisan 2016</w:t>
      </w:r>
      <w:r>
        <w:rPr>
          <w:sz w:val="24"/>
        </w:rPr>
        <w:t>. Kütahya: Dumlupınar Üniversitesi, 2016, 13-51.</w:t>
      </w:r>
    </w:p>
    <w:p w:rsidR="00C46D3C" w:rsidRDefault="00C46D3C">
      <w:pPr>
        <w:pStyle w:val="GvdeMetni"/>
        <w:spacing w:before="9"/>
        <w:rPr>
          <w:sz w:val="27"/>
        </w:rPr>
      </w:pPr>
    </w:p>
    <w:p w:rsidR="00C46D3C" w:rsidRDefault="00221BEB">
      <w:pPr>
        <w:pStyle w:val="Balk1"/>
      </w:pPr>
      <w:r>
        <w:t>Yayınlanm</w:t>
      </w:r>
      <w:r>
        <w:t>amış Tezler</w:t>
      </w:r>
    </w:p>
    <w:p w:rsidR="00C46D3C" w:rsidRDefault="00C46D3C">
      <w:pPr>
        <w:pStyle w:val="GvdeMetni"/>
        <w:rPr>
          <w:b/>
          <w:sz w:val="31"/>
        </w:rPr>
      </w:pPr>
    </w:p>
    <w:p w:rsidR="00C46D3C" w:rsidRDefault="00221BEB">
      <w:pPr>
        <w:pStyle w:val="GvdeMetni"/>
        <w:spacing w:line="276" w:lineRule="auto"/>
        <w:ind w:left="118" w:right="117" w:firstLine="720"/>
        <w:jc w:val="both"/>
      </w:pPr>
      <w:r>
        <w:t>Yayınlanmış tezler referans verildiğinde yazarın soyadı, adı sonrasında nokta ve tırnak içinde tezin adı verildikten sonra, tezin yayınlanma durumu bilgisi, üniversite ve enstitü bilgisi ve tarihi aşağıdaki örnekteki gibi</w:t>
      </w:r>
      <w:r>
        <w:rPr>
          <w:spacing w:val="-3"/>
        </w:rPr>
        <w:t xml:space="preserve"> </w:t>
      </w:r>
      <w:r>
        <w:t>verilir.</w:t>
      </w:r>
    </w:p>
    <w:p w:rsidR="00C46D3C" w:rsidRDefault="00C46D3C">
      <w:pPr>
        <w:pStyle w:val="GvdeMetni"/>
        <w:spacing w:before="7"/>
        <w:rPr>
          <w:sz w:val="27"/>
        </w:rPr>
      </w:pPr>
    </w:p>
    <w:p w:rsidR="00C46D3C" w:rsidRDefault="00221BEB">
      <w:pPr>
        <w:pStyle w:val="GvdeMetni"/>
        <w:ind w:left="828"/>
      </w:pPr>
      <w:r>
        <w:t>Örnek:</w:t>
      </w:r>
    </w:p>
    <w:p w:rsidR="00C46D3C" w:rsidRDefault="00221BEB">
      <w:pPr>
        <w:pStyle w:val="GvdeMetni"/>
        <w:spacing w:before="42" w:line="276" w:lineRule="auto"/>
        <w:ind w:left="828" w:hanging="710"/>
      </w:pPr>
      <w:r>
        <w:t>Çağdaş, Kutlu. “Okul Yönetiminde Liderlik ve Çalışan Beklentisinin İlişkisi ve Bir İlkokul Örneği” Yayınlanmamış Yüksek Lisans Tezi. M.Ü. Sosyal Bilimler Enstitüsü, 1995.</w:t>
      </w:r>
    </w:p>
    <w:p w:rsidR="00C46D3C" w:rsidRDefault="00C46D3C">
      <w:pPr>
        <w:pStyle w:val="GvdeMetni"/>
        <w:spacing w:before="9"/>
        <w:rPr>
          <w:sz w:val="27"/>
        </w:rPr>
      </w:pPr>
    </w:p>
    <w:p w:rsidR="00C46D3C" w:rsidRDefault="00221BEB">
      <w:pPr>
        <w:pStyle w:val="Balk1"/>
      </w:pPr>
      <w:r>
        <w:t>Gazeteler</w:t>
      </w:r>
    </w:p>
    <w:p w:rsidR="00C46D3C" w:rsidRDefault="00C46D3C">
      <w:pPr>
        <w:pStyle w:val="GvdeMetni"/>
        <w:rPr>
          <w:b/>
          <w:sz w:val="31"/>
        </w:rPr>
      </w:pPr>
    </w:p>
    <w:p w:rsidR="00C46D3C" w:rsidRDefault="00221BEB">
      <w:pPr>
        <w:pStyle w:val="GvdeMetni"/>
        <w:spacing w:line="276" w:lineRule="auto"/>
        <w:ind w:left="118" w:right="119" w:firstLine="720"/>
        <w:jc w:val="both"/>
      </w:pPr>
      <w:r>
        <w:t>Gazeteler referans verildiğinde yazarın soyadı, adı sonrasında nok</w:t>
      </w:r>
      <w:r>
        <w:t>ta ve tırnak içinde bölümün başlığı verildikten sonra, gazetenin adı (italik olarak) ve tarihi aşağıdaki örnekteki gibi verilir.</w:t>
      </w:r>
    </w:p>
    <w:p w:rsidR="00C46D3C" w:rsidRDefault="00C46D3C">
      <w:pPr>
        <w:pStyle w:val="GvdeMetni"/>
        <w:spacing w:before="7"/>
        <w:rPr>
          <w:sz w:val="27"/>
        </w:rPr>
      </w:pPr>
    </w:p>
    <w:p w:rsidR="00C46D3C" w:rsidRDefault="00221BEB">
      <w:pPr>
        <w:pStyle w:val="GvdeMetni"/>
        <w:spacing w:before="1"/>
        <w:ind w:left="838"/>
      </w:pPr>
      <w:r>
        <w:t>Örnek1:</w:t>
      </w:r>
    </w:p>
    <w:p w:rsidR="00C46D3C" w:rsidRDefault="00221BEB">
      <w:pPr>
        <w:pStyle w:val="GvdeMetni"/>
        <w:spacing w:before="40"/>
        <w:ind w:left="118"/>
      </w:pPr>
      <w:r>
        <w:t xml:space="preserve">Yağcı, Osman. “Yanlış Diyetin Zararları”. </w:t>
      </w:r>
      <w:r>
        <w:rPr>
          <w:i/>
        </w:rPr>
        <w:t>Sabah Gazetesi</w:t>
      </w:r>
      <w:r>
        <w:t>. 20 Haziran 1995.</w:t>
      </w:r>
    </w:p>
    <w:p w:rsidR="00C46D3C" w:rsidRDefault="00C46D3C">
      <w:pPr>
        <w:pStyle w:val="GvdeMetni"/>
        <w:spacing w:before="3"/>
        <w:rPr>
          <w:sz w:val="31"/>
        </w:rPr>
      </w:pPr>
    </w:p>
    <w:p w:rsidR="00C46D3C" w:rsidRDefault="00221BEB">
      <w:pPr>
        <w:pStyle w:val="GvdeMetni"/>
        <w:ind w:left="838"/>
      </w:pPr>
      <w:r>
        <w:t>Örnek2:</w:t>
      </w:r>
    </w:p>
    <w:p w:rsidR="00C46D3C" w:rsidRDefault="00221BEB">
      <w:pPr>
        <w:spacing w:before="42"/>
        <w:ind w:left="118"/>
        <w:rPr>
          <w:sz w:val="24"/>
        </w:rPr>
      </w:pPr>
      <w:r>
        <w:rPr>
          <w:sz w:val="24"/>
        </w:rPr>
        <w:t xml:space="preserve">“Doğru Yatırımın Anahtarı”. </w:t>
      </w:r>
      <w:r>
        <w:rPr>
          <w:i/>
          <w:sz w:val="24"/>
        </w:rPr>
        <w:t>Türkiy</w:t>
      </w:r>
      <w:r>
        <w:rPr>
          <w:i/>
          <w:sz w:val="24"/>
        </w:rPr>
        <w:t xml:space="preserve">e Gazetesi, </w:t>
      </w:r>
      <w:r>
        <w:rPr>
          <w:sz w:val="24"/>
        </w:rPr>
        <w:t>24 Mayıs 1995.</w:t>
      </w:r>
    </w:p>
    <w:p w:rsidR="00C46D3C" w:rsidRDefault="00C46D3C">
      <w:pPr>
        <w:pStyle w:val="GvdeMetni"/>
        <w:spacing w:before="4"/>
        <w:rPr>
          <w:sz w:val="31"/>
        </w:rPr>
      </w:pPr>
    </w:p>
    <w:p w:rsidR="00C46D3C" w:rsidRDefault="00221BEB">
      <w:pPr>
        <w:pStyle w:val="Balk1"/>
        <w:spacing w:before="1"/>
      </w:pPr>
      <w:r>
        <w:t>Yasalar ve Anayasa</w:t>
      </w:r>
    </w:p>
    <w:p w:rsidR="00C46D3C" w:rsidRDefault="00C46D3C">
      <w:pPr>
        <w:pStyle w:val="GvdeMetni"/>
        <w:spacing w:before="11"/>
        <w:rPr>
          <w:b/>
          <w:sz w:val="30"/>
        </w:rPr>
      </w:pPr>
    </w:p>
    <w:p w:rsidR="00C46D3C" w:rsidRDefault="00221BEB">
      <w:pPr>
        <w:pStyle w:val="GvdeMetni"/>
        <w:spacing w:line="276" w:lineRule="auto"/>
        <w:ind w:left="118" w:right="122" w:firstLine="720"/>
        <w:jc w:val="both"/>
      </w:pPr>
      <w:r>
        <w:t>Yasalar ve anayasa referans verildiğinde tırnak içinde kanunun adı, sayısı, resmi gazetede yayın sayısı ve tarihi aşağıdaki örnekteki gibi verilir.</w:t>
      </w:r>
    </w:p>
    <w:p w:rsidR="00C46D3C" w:rsidRDefault="00C46D3C">
      <w:pPr>
        <w:pStyle w:val="GvdeMetni"/>
        <w:spacing w:before="6"/>
        <w:rPr>
          <w:sz w:val="27"/>
        </w:rPr>
      </w:pPr>
    </w:p>
    <w:p w:rsidR="00C46D3C" w:rsidRDefault="00221BEB">
      <w:pPr>
        <w:pStyle w:val="GvdeMetni"/>
        <w:ind w:left="838"/>
      </w:pPr>
      <w:r>
        <w:t>Örnek1:</w:t>
      </w:r>
    </w:p>
    <w:p w:rsidR="00C46D3C" w:rsidRDefault="00221BEB">
      <w:pPr>
        <w:pStyle w:val="GvdeMetni"/>
        <w:spacing w:before="42"/>
        <w:ind w:left="118"/>
      </w:pPr>
      <w:r>
        <w:t xml:space="preserve">“Milli Eğitim Temel Kanunu (1739 S.K.)”. </w:t>
      </w:r>
      <w:r>
        <w:rPr>
          <w:i/>
        </w:rPr>
        <w:t xml:space="preserve">Resmi Gazete, </w:t>
      </w:r>
      <w:r>
        <w:t>14574, Haziran 1973.</w:t>
      </w:r>
    </w:p>
    <w:p w:rsidR="00C46D3C" w:rsidRDefault="00C46D3C">
      <w:pPr>
        <w:pStyle w:val="GvdeMetni"/>
        <w:spacing w:before="3"/>
        <w:rPr>
          <w:sz w:val="31"/>
        </w:rPr>
      </w:pPr>
    </w:p>
    <w:p w:rsidR="00C46D3C" w:rsidRDefault="00221BEB">
      <w:pPr>
        <w:pStyle w:val="GvdeMetni"/>
        <w:ind w:left="838"/>
      </w:pPr>
      <w:r>
        <w:t>Örnek2:</w:t>
      </w:r>
    </w:p>
    <w:p w:rsidR="00C46D3C" w:rsidRDefault="00221BEB">
      <w:pPr>
        <w:spacing w:before="41"/>
        <w:ind w:left="118"/>
        <w:rPr>
          <w:sz w:val="24"/>
        </w:rPr>
      </w:pPr>
      <w:r>
        <w:rPr>
          <w:i/>
          <w:sz w:val="24"/>
        </w:rPr>
        <w:t>Türkiye Cumhur</w:t>
      </w:r>
      <w:r>
        <w:rPr>
          <w:i/>
          <w:sz w:val="24"/>
        </w:rPr>
        <w:t xml:space="preserve">iyeti Anayasası. </w:t>
      </w:r>
      <w:r>
        <w:rPr>
          <w:sz w:val="24"/>
        </w:rPr>
        <w:t>1982.</w:t>
      </w:r>
    </w:p>
    <w:p w:rsidR="00C46D3C" w:rsidRDefault="00C46D3C">
      <w:pPr>
        <w:pStyle w:val="GvdeMetni"/>
        <w:spacing w:before="5"/>
        <w:rPr>
          <w:sz w:val="31"/>
        </w:rPr>
      </w:pPr>
    </w:p>
    <w:p w:rsidR="00C46D3C" w:rsidRDefault="00221BEB">
      <w:pPr>
        <w:pStyle w:val="Balk1"/>
      </w:pPr>
      <w:r>
        <w:t>İnternet Kaynakları</w:t>
      </w:r>
    </w:p>
    <w:p w:rsidR="00C46D3C" w:rsidRDefault="00C46D3C">
      <w:pPr>
        <w:pStyle w:val="GvdeMetni"/>
        <w:spacing w:before="11"/>
        <w:rPr>
          <w:b/>
          <w:sz w:val="30"/>
        </w:rPr>
      </w:pPr>
    </w:p>
    <w:p w:rsidR="00C46D3C" w:rsidRDefault="00221BEB">
      <w:pPr>
        <w:pStyle w:val="GvdeMetni"/>
        <w:spacing w:line="276" w:lineRule="auto"/>
        <w:ind w:left="118" w:right="119" w:firstLine="720"/>
        <w:jc w:val="both"/>
      </w:pPr>
      <w:r>
        <w:t>İnternet kaynakları referans verildiğinde yazarın soyadı, adı sonrasında nokta ve tırnak içinde bölümün başlığı verildikten sonra, sitenin uzantısı ve ulaşılan tarih aşağıdaki örneklerdeki gibi verilir.</w:t>
      </w:r>
    </w:p>
    <w:p w:rsidR="00C46D3C" w:rsidRDefault="00C46D3C">
      <w:pPr>
        <w:pStyle w:val="GvdeMetni"/>
        <w:spacing w:before="7"/>
        <w:rPr>
          <w:sz w:val="27"/>
        </w:rPr>
      </w:pPr>
    </w:p>
    <w:p w:rsidR="00C46D3C" w:rsidRDefault="00221BEB">
      <w:pPr>
        <w:pStyle w:val="GvdeMetni"/>
        <w:ind w:left="828"/>
      </w:pPr>
      <w:r>
        <w:t>Örnek1:</w:t>
      </w:r>
    </w:p>
    <w:p w:rsidR="00C46D3C" w:rsidRDefault="00C46D3C">
      <w:pPr>
        <w:sectPr w:rsidR="00C46D3C">
          <w:pgSz w:w="11910" w:h="16840"/>
          <w:pgMar w:top="1280" w:right="1300" w:bottom="1140" w:left="1300" w:header="0" w:footer="946" w:gutter="0"/>
          <w:cols w:space="708"/>
        </w:sectPr>
      </w:pPr>
    </w:p>
    <w:p w:rsidR="00C46D3C" w:rsidRDefault="00221BEB">
      <w:pPr>
        <w:pStyle w:val="GvdeMetni"/>
        <w:spacing w:before="67" w:line="276" w:lineRule="auto"/>
        <w:ind w:left="828" w:hanging="710"/>
      </w:pPr>
      <w:r>
        <w:lastRenderedPageBreak/>
        <w:t xml:space="preserve">Aydıner, Ali. “CEO’ların Yeni Nesil Yazılımcılara Tavsiyeleri”. </w:t>
      </w:r>
      <w:hyperlink r:id="rId11">
        <w:r>
          <w:t>www.</w:t>
        </w:r>
      </w:hyperlink>
      <w:r>
        <w:t xml:space="preserve"> ceolarindili/ s_org- insankaynaklariforumu.htm [08.05.2005].</w:t>
      </w:r>
    </w:p>
    <w:p w:rsidR="00C46D3C" w:rsidRDefault="00C46D3C">
      <w:pPr>
        <w:pStyle w:val="GvdeMetni"/>
        <w:spacing w:before="6"/>
        <w:rPr>
          <w:sz w:val="27"/>
        </w:rPr>
      </w:pPr>
    </w:p>
    <w:p w:rsidR="00C46D3C" w:rsidRDefault="00221BEB">
      <w:pPr>
        <w:pStyle w:val="GvdeMetni"/>
        <w:spacing w:before="1"/>
        <w:ind w:left="828"/>
      </w:pPr>
      <w:r>
        <w:t>Örnek2:</w:t>
      </w:r>
    </w:p>
    <w:p w:rsidR="00C46D3C" w:rsidRDefault="00221BEB">
      <w:pPr>
        <w:pStyle w:val="GvdeMetni"/>
        <w:spacing w:before="42" w:line="276" w:lineRule="auto"/>
        <w:ind w:left="828" w:hanging="710"/>
      </w:pPr>
      <w:r>
        <w:t>“Uluslararası Havacılık Verileri”. Havacılık İstatistikleri. http:// air.transport_ ipd/ilm.html [27.11.2017].</w:t>
      </w:r>
    </w:p>
    <w:p w:rsidR="00C46D3C" w:rsidRDefault="00C46D3C">
      <w:pPr>
        <w:pStyle w:val="GvdeMetni"/>
        <w:spacing w:before="9"/>
        <w:rPr>
          <w:sz w:val="27"/>
        </w:rPr>
      </w:pPr>
    </w:p>
    <w:p w:rsidR="00C46D3C" w:rsidRDefault="00221BEB">
      <w:pPr>
        <w:pStyle w:val="Balk1"/>
      </w:pPr>
      <w:r>
        <w:t>Ansiklopedi</w:t>
      </w:r>
    </w:p>
    <w:p w:rsidR="00C46D3C" w:rsidRDefault="00C46D3C">
      <w:pPr>
        <w:pStyle w:val="GvdeMetni"/>
        <w:rPr>
          <w:b/>
          <w:sz w:val="31"/>
        </w:rPr>
      </w:pPr>
    </w:p>
    <w:p w:rsidR="00C46D3C" w:rsidRDefault="00221BEB">
      <w:pPr>
        <w:pStyle w:val="GvdeMetni"/>
        <w:spacing w:line="276" w:lineRule="auto"/>
        <w:ind w:left="118" w:right="116" w:firstLine="720"/>
        <w:jc w:val="both"/>
      </w:pPr>
      <w:r>
        <w:t>Ansiklopedilerden alıntılar için referans verilirken ansiklopedinin adı italik bir şekilde verilir ardından aralarında virgül olaca</w:t>
      </w:r>
      <w:r>
        <w:t>k şekilde ansiklopedinin cildi ve noktadan sonra ansiklopedinin yayıncı kurumu ve en son yayın yılı bilgilerine yer verilir.</w:t>
      </w:r>
    </w:p>
    <w:p w:rsidR="00C46D3C" w:rsidRDefault="00C46D3C">
      <w:pPr>
        <w:pStyle w:val="GvdeMetni"/>
        <w:spacing w:before="7"/>
        <w:rPr>
          <w:sz w:val="27"/>
        </w:rPr>
      </w:pPr>
    </w:p>
    <w:p w:rsidR="00C46D3C" w:rsidRDefault="00221BEB">
      <w:pPr>
        <w:pStyle w:val="GvdeMetni"/>
        <w:ind w:left="838"/>
      </w:pPr>
      <w:r>
        <w:t>Örnek:</w:t>
      </w:r>
    </w:p>
    <w:p w:rsidR="00C46D3C" w:rsidRDefault="00221BEB">
      <w:pPr>
        <w:spacing w:before="41"/>
        <w:ind w:left="118"/>
        <w:rPr>
          <w:sz w:val="24"/>
        </w:rPr>
      </w:pPr>
      <w:r>
        <w:rPr>
          <w:i/>
          <w:sz w:val="24"/>
        </w:rPr>
        <w:t>Encyclopedia of Language and Linguistics, 14-Volume Set</w:t>
      </w:r>
      <w:r>
        <w:rPr>
          <w:sz w:val="24"/>
        </w:rPr>
        <w:t>. Elsevier Science, 2005</w:t>
      </w:r>
    </w:p>
    <w:p w:rsidR="00C46D3C" w:rsidRDefault="00C46D3C">
      <w:pPr>
        <w:pStyle w:val="GvdeMetni"/>
        <w:spacing w:before="4"/>
        <w:rPr>
          <w:sz w:val="31"/>
        </w:rPr>
      </w:pPr>
    </w:p>
    <w:p w:rsidR="00C46D3C" w:rsidRDefault="00221BEB">
      <w:pPr>
        <w:pStyle w:val="Balk1"/>
      </w:pPr>
      <w:r>
        <w:t>Mülakatlar/Söyleşiler</w:t>
      </w:r>
    </w:p>
    <w:p w:rsidR="00C46D3C" w:rsidRDefault="00C46D3C">
      <w:pPr>
        <w:pStyle w:val="GvdeMetni"/>
        <w:rPr>
          <w:b/>
          <w:sz w:val="31"/>
        </w:rPr>
      </w:pPr>
    </w:p>
    <w:p w:rsidR="00C46D3C" w:rsidRDefault="00221BEB">
      <w:pPr>
        <w:pStyle w:val="GvdeMetni"/>
        <w:spacing w:line="276" w:lineRule="auto"/>
        <w:ind w:left="118" w:right="120" w:firstLine="720"/>
        <w:jc w:val="both"/>
      </w:pPr>
      <w:r>
        <w:t>Mülakatlara referan</w:t>
      </w:r>
      <w:r>
        <w:t>s verilirken kiminle mülakat yapıldığı arada virgül olacak şekilde soyad ve isim olarak verilir ve isimden sonra nokta konur. Ardından Mülakat ve iki nokta üst üste yazılır, mülakatı yapan kişi, gerçekleştiği şehir ve tarih bilgilerine yer verilir.</w:t>
      </w:r>
    </w:p>
    <w:p w:rsidR="00C46D3C" w:rsidRDefault="00C46D3C">
      <w:pPr>
        <w:pStyle w:val="GvdeMetni"/>
        <w:spacing w:before="8"/>
        <w:rPr>
          <w:sz w:val="27"/>
        </w:rPr>
      </w:pPr>
    </w:p>
    <w:p w:rsidR="00C46D3C" w:rsidRDefault="00221BEB">
      <w:pPr>
        <w:pStyle w:val="GvdeMetni"/>
        <w:ind w:left="118"/>
      </w:pPr>
      <w:r>
        <w:t>Örnek:</w:t>
      </w:r>
    </w:p>
    <w:p w:rsidR="00C46D3C" w:rsidRDefault="00221BEB">
      <w:pPr>
        <w:pStyle w:val="GvdeMetni"/>
        <w:spacing w:before="42"/>
        <w:ind w:left="118"/>
      </w:pPr>
      <w:r>
        <w:t>Kutlu, Mustafa. Mülakat: Nurhayat Karacan. İstanbul, 12 Mart 2015.</w:t>
      </w:r>
    </w:p>
    <w:p w:rsidR="00C46D3C" w:rsidRDefault="00C46D3C">
      <w:pPr>
        <w:pStyle w:val="GvdeMetni"/>
        <w:spacing w:before="4"/>
        <w:rPr>
          <w:sz w:val="31"/>
        </w:rPr>
      </w:pPr>
    </w:p>
    <w:p w:rsidR="00C46D3C" w:rsidRDefault="00221BEB">
      <w:pPr>
        <w:pStyle w:val="Balk1"/>
      </w:pPr>
      <w:r>
        <w:t>Performans</w:t>
      </w:r>
    </w:p>
    <w:p w:rsidR="00C46D3C" w:rsidRDefault="00C46D3C">
      <w:pPr>
        <w:pStyle w:val="GvdeMetni"/>
        <w:rPr>
          <w:b/>
          <w:sz w:val="31"/>
        </w:rPr>
      </w:pPr>
    </w:p>
    <w:p w:rsidR="00C46D3C" w:rsidRDefault="00221BEB">
      <w:pPr>
        <w:pStyle w:val="GvdeMetni"/>
        <w:spacing w:line="276" w:lineRule="auto"/>
        <w:ind w:left="118" w:right="117" w:firstLine="720"/>
        <w:jc w:val="both"/>
      </w:pPr>
      <w:r>
        <w:t>Performanslar kaynak alındığında kaynakçada performansın yazarı soy isim, isim olarak verilir aralarında nokta olacak şekilde performansın/oyunun adı (italik şekilde), yapımcı kuruluş, şehir ve performansın gerçekleştiği tarih bilgilerine yer</w:t>
      </w:r>
      <w:r>
        <w:rPr>
          <w:spacing w:val="-9"/>
        </w:rPr>
        <w:t xml:space="preserve"> </w:t>
      </w:r>
      <w:r>
        <w:t>verilir.</w:t>
      </w:r>
    </w:p>
    <w:p w:rsidR="00C46D3C" w:rsidRDefault="00C46D3C">
      <w:pPr>
        <w:pStyle w:val="GvdeMetni"/>
        <w:spacing w:before="7"/>
        <w:rPr>
          <w:sz w:val="27"/>
        </w:rPr>
      </w:pPr>
    </w:p>
    <w:p w:rsidR="00C46D3C" w:rsidRDefault="00221BEB">
      <w:pPr>
        <w:pStyle w:val="GvdeMetni"/>
        <w:ind w:left="118"/>
      </w:pPr>
      <w:r>
        <w:t>Örn</w:t>
      </w:r>
      <w:r>
        <w:t>ek:</w:t>
      </w:r>
    </w:p>
    <w:p w:rsidR="00C46D3C" w:rsidRDefault="00221BEB">
      <w:pPr>
        <w:spacing w:before="41"/>
        <w:ind w:left="118"/>
        <w:rPr>
          <w:sz w:val="24"/>
        </w:rPr>
      </w:pPr>
      <w:r>
        <w:rPr>
          <w:sz w:val="24"/>
        </w:rPr>
        <w:t xml:space="preserve">Öngören, Vasıf. </w:t>
      </w:r>
      <w:r>
        <w:rPr>
          <w:i/>
          <w:sz w:val="24"/>
        </w:rPr>
        <w:t xml:space="preserve">Oyun Nasıl Oynanmalı. </w:t>
      </w:r>
      <w:r>
        <w:rPr>
          <w:sz w:val="24"/>
        </w:rPr>
        <w:t>İstanbul Devlet Tiyatrosu, İstanbul, 21 Ekim 1997</w:t>
      </w:r>
    </w:p>
    <w:p w:rsidR="00C46D3C" w:rsidRDefault="00C46D3C">
      <w:pPr>
        <w:pStyle w:val="GvdeMetni"/>
        <w:spacing w:before="5"/>
        <w:rPr>
          <w:sz w:val="31"/>
        </w:rPr>
      </w:pPr>
    </w:p>
    <w:p w:rsidR="00C46D3C" w:rsidRDefault="00221BEB">
      <w:pPr>
        <w:pStyle w:val="Balk1"/>
      </w:pPr>
      <w:r>
        <w:t>Film</w:t>
      </w:r>
    </w:p>
    <w:p w:rsidR="00C46D3C" w:rsidRDefault="00C46D3C">
      <w:pPr>
        <w:pStyle w:val="GvdeMetni"/>
        <w:rPr>
          <w:b/>
          <w:sz w:val="31"/>
        </w:rPr>
      </w:pPr>
    </w:p>
    <w:p w:rsidR="00C46D3C" w:rsidRDefault="00221BEB">
      <w:pPr>
        <w:pStyle w:val="GvdeMetni"/>
        <w:spacing w:line="276" w:lineRule="auto"/>
        <w:ind w:left="118" w:right="118" w:firstLine="720"/>
        <w:jc w:val="both"/>
      </w:pPr>
      <w:r>
        <w:t>Filmler kaynakçada filmin yapımcısı soy isim, isim ve ardından filmin yönetmeni isim soy isim olarak verilir aralarında virgül olacak şekilde filmin adı (ita</w:t>
      </w:r>
      <w:r>
        <w:t>lik), köşeli parantez içinde kaynağın türü, ülke, yapımcı kuruluş ve tarih bilgilerine yer</w:t>
      </w:r>
      <w:r>
        <w:rPr>
          <w:spacing w:val="-4"/>
        </w:rPr>
        <w:t xml:space="preserve"> </w:t>
      </w:r>
      <w:r>
        <w:t>verilir.</w:t>
      </w:r>
    </w:p>
    <w:p w:rsidR="00C46D3C" w:rsidRDefault="00C46D3C">
      <w:pPr>
        <w:pStyle w:val="GvdeMetni"/>
        <w:spacing w:before="7"/>
        <w:rPr>
          <w:sz w:val="27"/>
        </w:rPr>
      </w:pPr>
    </w:p>
    <w:p w:rsidR="00C46D3C" w:rsidRDefault="00221BEB">
      <w:pPr>
        <w:pStyle w:val="GvdeMetni"/>
        <w:ind w:left="118"/>
      </w:pPr>
      <w:r>
        <w:t>Örnek:</w:t>
      </w:r>
    </w:p>
    <w:p w:rsidR="00C46D3C" w:rsidRDefault="00221BEB">
      <w:pPr>
        <w:pStyle w:val="GvdeMetni"/>
        <w:spacing w:before="41" w:line="276" w:lineRule="auto"/>
        <w:ind w:left="828" w:right="1004" w:hanging="710"/>
      </w:pPr>
      <w:r>
        <w:t xml:space="preserve">Fonda, Henry (Producer) &amp; Sidney Lumet (Director), </w:t>
      </w:r>
      <w:r>
        <w:rPr>
          <w:i/>
        </w:rPr>
        <w:t xml:space="preserve">12 Kızgın Adam </w:t>
      </w:r>
      <w:r>
        <w:t>[DVD]. ABD: Orion-Nova Productions. 1957.</w:t>
      </w:r>
    </w:p>
    <w:p w:rsidR="00C46D3C" w:rsidRDefault="00C46D3C">
      <w:pPr>
        <w:spacing w:line="276" w:lineRule="auto"/>
        <w:sectPr w:rsidR="00C46D3C">
          <w:pgSz w:w="11910" w:h="16840"/>
          <w:pgMar w:top="1280" w:right="1300" w:bottom="1160" w:left="1300" w:header="0" w:footer="946" w:gutter="0"/>
          <w:cols w:space="708"/>
        </w:sectPr>
      </w:pPr>
    </w:p>
    <w:p w:rsidR="00C46D3C" w:rsidRDefault="00221BEB">
      <w:pPr>
        <w:pStyle w:val="Balk1"/>
        <w:spacing w:before="70"/>
      </w:pPr>
      <w:r>
        <w:lastRenderedPageBreak/>
        <w:t>Aynı Yazara Ait Birden</w:t>
      </w:r>
      <w:r>
        <w:t xml:space="preserve"> Fazla Kaynak</w:t>
      </w:r>
    </w:p>
    <w:p w:rsidR="00C46D3C" w:rsidRDefault="00C46D3C">
      <w:pPr>
        <w:pStyle w:val="GvdeMetni"/>
        <w:spacing w:before="11"/>
        <w:rPr>
          <w:b/>
          <w:sz w:val="30"/>
        </w:rPr>
      </w:pPr>
    </w:p>
    <w:p w:rsidR="00C46D3C" w:rsidRDefault="00221BEB">
      <w:pPr>
        <w:pStyle w:val="GvdeMetni"/>
        <w:spacing w:line="276" w:lineRule="auto"/>
        <w:ind w:left="118" w:right="120" w:firstLine="720"/>
        <w:jc w:val="both"/>
      </w:pPr>
      <w:r>
        <w:t>Aynı yazara ait birden fazla kaynak olduğunda ilkinde yazarın soyadı, adı ve kaynağın künyesi verilir. Takip eden kaynaklarda yazarın adı yerine 7 tane yan yana çizgi konur, çizgiden sonra nokta konur ve eserin künyesi verilir.</w:t>
      </w:r>
    </w:p>
    <w:p w:rsidR="00C46D3C" w:rsidRDefault="00C46D3C">
      <w:pPr>
        <w:pStyle w:val="GvdeMetni"/>
        <w:spacing w:before="7"/>
        <w:rPr>
          <w:sz w:val="27"/>
        </w:rPr>
      </w:pPr>
    </w:p>
    <w:p w:rsidR="00C46D3C" w:rsidRDefault="00221BEB">
      <w:pPr>
        <w:pStyle w:val="GvdeMetni"/>
        <w:ind w:left="118"/>
      </w:pPr>
      <w:r>
        <w:t>Örnek:</w:t>
      </w:r>
    </w:p>
    <w:p w:rsidR="00C46D3C" w:rsidRDefault="00221BEB">
      <w:pPr>
        <w:spacing w:before="41"/>
        <w:ind w:left="118"/>
        <w:rPr>
          <w:sz w:val="24"/>
        </w:rPr>
      </w:pPr>
      <w:r>
        <w:rPr>
          <w:sz w:val="24"/>
        </w:rPr>
        <w:t xml:space="preserve">Karataş, Metin. </w:t>
      </w:r>
      <w:r>
        <w:rPr>
          <w:i/>
          <w:sz w:val="24"/>
        </w:rPr>
        <w:t>İnsa</w:t>
      </w:r>
      <w:r>
        <w:rPr>
          <w:i/>
          <w:sz w:val="24"/>
        </w:rPr>
        <w:t>n İlişkilerinde Temel Prensipler</w:t>
      </w:r>
      <w:r>
        <w:rPr>
          <w:sz w:val="24"/>
        </w:rPr>
        <w:t>. İstanbul: Kalender Yayınları, 1995.</w:t>
      </w:r>
    </w:p>
    <w:p w:rsidR="00C46D3C" w:rsidRDefault="00221BEB">
      <w:pPr>
        <w:pStyle w:val="GvdeMetni"/>
        <w:spacing w:before="42"/>
        <w:ind w:left="118"/>
      </w:pPr>
      <w:r>
        <w:t xml:space="preserve">-------. “İnsan Davranışlarının Sosyo-Psikolojik Temelleri”. </w:t>
      </w:r>
      <w:r>
        <w:rPr>
          <w:i/>
        </w:rPr>
        <w:t xml:space="preserve">Sosyal Psikoloji </w:t>
      </w:r>
      <w:r>
        <w:t>Dergisi. C. 5, S.</w:t>
      </w:r>
    </w:p>
    <w:p w:rsidR="00C46D3C" w:rsidRDefault="00221BEB">
      <w:pPr>
        <w:pStyle w:val="GvdeMetni"/>
        <w:spacing w:before="41"/>
        <w:ind w:left="686"/>
      </w:pPr>
      <w:r>
        <w:t>34 (Güz, 2012), 45-65</w:t>
      </w:r>
    </w:p>
    <w:p w:rsidR="00C46D3C" w:rsidRDefault="00C46D3C">
      <w:pPr>
        <w:pStyle w:val="GvdeMetni"/>
        <w:spacing w:before="5"/>
        <w:rPr>
          <w:sz w:val="31"/>
        </w:rPr>
      </w:pPr>
    </w:p>
    <w:p w:rsidR="00C46D3C" w:rsidRDefault="00221BEB">
      <w:pPr>
        <w:pStyle w:val="Balk1"/>
      </w:pPr>
      <w:r>
        <w:t>Diğer Konular</w:t>
      </w:r>
    </w:p>
    <w:p w:rsidR="00C46D3C" w:rsidRDefault="00C46D3C">
      <w:pPr>
        <w:pStyle w:val="GvdeMetni"/>
        <w:rPr>
          <w:b/>
          <w:sz w:val="31"/>
        </w:rPr>
      </w:pPr>
    </w:p>
    <w:p w:rsidR="00C46D3C" w:rsidRDefault="00221BEB">
      <w:pPr>
        <w:pStyle w:val="GvdeMetni"/>
        <w:ind w:left="118"/>
      </w:pPr>
      <w:r>
        <w:t>Bu kılavuzda belirtilmeyen konularda Enstitü Yönetim Kurulunun kararlarına uyulur.</w:t>
      </w: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pPr>
        <w:pStyle w:val="GvdeMetni"/>
        <w:ind w:left="118"/>
      </w:pPr>
    </w:p>
    <w:p w:rsidR="00A60A89" w:rsidRDefault="00A60A89" w:rsidP="00A60A89">
      <w:pPr>
        <w:pStyle w:val="GvdeMetni"/>
        <w:rPr>
          <w:sz w:val="20"/>
        </w:rPr>
      </w:pPr>
    </w:p>
    <w:p w:rsidR="00A60A89" w:rsidRDefault="00A60A89" w:rsidP="00A60A89">
      <w:pPr>
        <w:pStyle w:val="GvdeMetni"/>
        <w:rPr>
          <w:sz w:val="20"/>
        </w:rPr>
      </w:pPr>
    </w:p>
    <w:p w:rsidR="00A60A89" w:rsidRDefault="00A60A89" w:rsidP="00A60A89">
      <w:pPr>
        <w:pStyle w:val="GvdeMetni"/>
        <w:spacing w:before="8"/>
        <w:rPr>
          <w:sz w:val="15"/>
        </w:rPr>
      </w:pPr>
    </w:p>
    <w:p w:rsidR="00A60A89" w:rsidRDefault="00A60A89" w:rsidP="00A60A89">
      <w:pPr>
        <w:pStyle w:val="GvdeMetni"/>
        <w:spacing w:before="90"/>
        <w:ind w:left="367" w:right="182"/>
        <w:jc w:val="center"/>
        <w:rPr>
          <w:b/>
        </w:rPr>
      </w:pPr>
      <w:r>
        <w:t xml:space="preserve">Üst Kenar Boşluğu 3 </w:t>
      </w:r>
      <w:r>
        <w:rPr>
          <w:b/>
        </w:rPr>
        <w:t>cm</w:t>
      </w: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spacing w:before="9"/>
        <w:rPr>
          <w:b/>
        </w:rPr>
      </w:pPr>
    </w:p>
    <w:p w:rsidR="00A60A89" w:rsidRDefault="00A60A89" w:rsidP="00A60A89">
      <w:pPr>
        <w:sectPr w:rsidR="00A60A89" w:rsidSect="00A60A89">
          <w:headerReference w:type="default" r:id="rId12"/>
          <w:pgSz w:w="11910" w:h="16840"/>
          <w:pgMar w:top="1680" w:right="1300" w:bottom="280" w:left="1340" w:header="1419" w:footer="708" w:gutter="0"/>
          <w:cols w:space="708"/>
        </w:sectPr>
      </w:pPr>
    </w:p>
    <w:p w:rsidR="00A60A89" w:rsidRDefault="00A60A89" w:rsidP="00A60A89">
      <w:pPr>
        <w:spacing w:before="92" w:line="242" w:lineRule="auto"/>
        <w:ind w:left="312" w:right="40"/>
        <w:jc w:val="center"/>
        <w:rPr>
          <w:rFonts w:ascii="Arial" w:hAnsi="Arial"/>
          <w:b/>
          <w:sz w:val="20"/>
        </w:rPr>
      </w:pPr>
      <w:r>
        <w:rPr>
          <w:sz w:val="20"/>
        </w:rPr>
        <w:t>Sol</w:t>
      </w:r>
      <w:r>
        <w:rPr>
          <w:spacing w:val="-3"/>
          <w:sz w:val="20"/>
        </w:rPr>
        <w:t xml:space="preserve"> </w:t>
      </w:r>
      <w:r>
        <w:rPr>
          <w:sz w:val="20"/>
        </w:rPr>
        <w:t xml:space="preserve">Kenar Boşluğu </w:t>
      </w:r>
      <w:r>
        <w:rPr>
          <w:rFonts w:ascii="Arial" w:hAnsi="Arial"/>
          <w:b/>
          <w:sz w:val="20"/>
        </w:rPr>
        <w:t>4 cm</w:t>
      </w:r>
    </w:p>
    <w:p w:rsidR="00A60A89" w:rsidRDefault="00A60A89" w:rsidP="00A60A89">
      <w:pPr>
        <w:spacing w:before="149" w:line="242" w:lineRule="auto"/>
        <w:ind w:left="310" w:right="345" w:hanging="2"/>
        <w:jc w:val="center"/>
        <w:rPr>
          <w:rFonts w:ascii="Arial" w:hAnsi="Arial"/>
          <w:b/>
          <w:sz w:val="20"/>
        </w:rPr>
      </w:pPr>
      <w:r>
        <w:br w:type="column"/>
      </w:r>
      <w:r>
        <w:rPr>
          <w:sz w:val="20"/>
        </w:rPr>
        <w:t xml:space="preserve">Sağ Kenar Boşluğu </w:t>
      </w:r>
      <w:r>
        <w:rPr>
          <w:rFonts w:ascii="Arial" w:hAnsi="Arial"/>
          <w:b/>
          <w:sz w:val="20"/>
        </w:rPr>
        <w:t>2 cm</w:t>
      </w:r>
    </w:p>
    <w:p w:rsidR="00A60A89" w:rsidRDefault="00A60A89" w:rsidP="00A60A89">
      <w:pPr>
        <w:spacing w:line="242" w:lineRule="auto"/>
        <w:jc w:val="center"/>
        <w:rPr>
          <w:rFonts w:ascii="Arial" w:hAnsi="Arial"/>
          <w:sz w:val="20"/>
        </w:rPr>
        <w:sectPr w:rsidR="00A60A89">
          <w:type w:val="continuous"/>
          <w:pgSz w:w="11910" w:h="16840"/>
          <w:pgMar w:top="1680" w:right="1300" w:bottom="280" w:left="1340" w:header="708" w:footer="708" w:gutter="0"/>
          <w:cols w:num="2" w:space="708" w:equalWidth="0">
            <w:col w:w="1156" w:space="6780"/>
            <w:col w:w="1334"/>
          </w:cols>
        </w:sectPr>
      </w:pPr>
    </w:p>
    <w:p w:rsidR="00A60A89" w:rsidRDefault="00221BEB" w:rsidP="00A60A89">
      <w:pPr>
        <w:pStyle w:val="GvdeMetni"/>
        <w:spacing w:before="10"/>
        <w:rPr>
          <w:rFonts w:ascii="Arial"/>
          <w:b/>
          <w:sz w:val="14"/>
        </w:rPr>
      </w:pPr>
      <w:r>
        <w:pict w14:anchorId="49DE332F">
          <v:group id="_x0000_s1080" alt="" style="position:absolute;margin-left:71.4pt;margin-top:101.1pt;width:447.15pt;height:653pt;z-index:-251651584;mso-position-horizontal-relative:page;mso-position-vertical-relative:page" coordorigin="1429,2023" coordsize="8943,13060">
            <v:shape id="_x0000_s1081" alt="" style="position:absolute;left:1436;top:2115;width:8928;height:12960" coordorigin="1436,2115" coordsize="8928,12960" o:spt="100" adj="0,,0" path="m1436,15075r8928,l10364,2115r-8928,l1436,15075xm2759,14048r6624,l9383,2672r-6624,l2759,14048xe" filled="f">
              <v:stroke joinstyle="round"/>
              <v:formulas/>
              <v:path arrowok="t" o:connecttype="segments"/>
            </v:shape>
            <v:shape id="_x0000_s1082" alt="" style="position:absolute;left:1544;top:2023;width:8820;height:12776" coordorigin="1544,2023" coordsize="8820,12776" o:spt="100" adj="0,,0" path="m2624,5787r-20,-10l2504,5727r,50l1664,5777r,-50l1544,5787r120,60l1664,5797r840,l2504,5847r100,-50l2624,5787t4200,8412l6814,14179r-50,-100l6704,14199r50,l6754,14679r-50,l6764,14799r50,-100l6824,14679r-50,l6774,14199r50,m7364,2143r-10,-20l7304,2023r-60,120l7294,2143r,480l7244,2623r60,120l7354,2643r10,-20l7314,2623r,-480l7364,2143t3000,3778l10344,5911r-100,-50l10244,5911r-660,l9584,5861r-120,60l9584,5981r,-50l10244,5931r,50l10344,5931r20,-10e" fillcolor="black" stroked="f">
              <v:stroke joinstyle="round"/>
              <v:formulas/>
              <v:path arrowok="t" o:connecttype="segments"/>
            </v:shape>
            <w10:wrap anchorx="page" anchory="page"/>
          </v:group>
        </w:pict>
      </w:r>
    </w:p>
    <w:p w:rsidR="00A60A89" w:rsidRDefault="00A60A89" w:rsidP="00A60A89">
      <w:pPr>
        <w:pStyle w:val="Balk2"/>
        <w:spacing w:before="90"/>
        <w:ind w:left="367" w:right="163"/>
        <w:jc w:val="center"/>
      </w:pPr>
      <w:r>
        <w:t>METİN</w:t>
      </w: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spacing w:before="2"/>
        <w:rPr>
          <w:b/>
          <w:sz w:val="23"/>
        </w:rPr>
      </w:pPr>
    </w:p>
    <w:p w:rsidR="00A60A89" w:rsidRDefault="00A60A89" w:rsidP="00A60A89">
      <w:pPr>
        <w:spacing w:before="92"/>
        <w:ind w:left="2822"/>
        <w:rPr>
          <w:b/>
          <w:sz w:val="20"/>
        </w:rPr>
      </w:pPr>
      <w:r>
        <w:rPr>
          <w:sz w:val="20"/>
        </w:rPr>
        <w:t xml:space="preserve">Alt Kenar Boşluğu </w:t>
      </w:r>
      <w:r>
        <w:rPr>
          <w:b/>
          <w:sz w:val="20"/>
        </w:rPr>
        <w:t>3 cm</w:t>
      </w:r>
    </w:p>
    <w:p w:rsidR="00A60A89" w:rsidRDefault="00A60A89" w:rsidP="00A60A89">
      <w:pPr>
        <w:rPr>
          <w:sz w:val="20"/>
        </w:rPr>
        <w:sectPr w:rsidR="00A60A89">
          <w:type w:val="continuous"/>
          <w:pgSz w:w="11910" w:h="16840"/>
          <w:pgMar w:top="1680" w:right="1300" w:bottom="280" w:left="1340" w:header="708" w:footer="708" w:gutter="0"/>
          <w:cols w:space="708"/>
        </w:sect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rPr>
          <w:b/>
          <w:sz w:val="20"/>
        </w:rPr>
      </w:pPr>
    </w:p>
    <w:p w:rsidR="00A60A89" w:rsidRDefault="00A60A89" w:rsidP="00A60A89">
      <w:pPr>
        <w:pStyle w:val="GvdeMetni"/>
        <w:spacing w:before="4"/>
        <w:rPr>
          <w:b/>
          <w:sz w:val="19"/>
        </w:rPr>
      </w:pPr>
    </w:p>
    <w:p w:rsidR="00A60A89" w:rsidRDefault="00221BEB" w:rsidP="00A60A89">
      <w:pPr>
        <w:ind w:left="367" w:right="1464"/>
        <w:jc w:val="center"/>
        <w:rPr>
          <w:rFonts w:ascii="Arial"/>
          <w:sz w:val="16"/>
        </w:rPr>
      </w:pPr>
      <w:r>
        <w:pict w14:anchorId="7E2AD87E">
          <v:shape id="_x0000_s1079" alt="" style="position:absolute;left:0;text-align:left;margin-left:168.4pt;margin-top:11.45pt;width:1in;height:6pt;z-index:-251645440;mso-wrap-edited:f;mso-width-percent:0;mso-height-percent:0;mso-wrap-distance-left:0;mso-wrap-distance-right:0;mso-position-horizontal-relative:page;mso-width-percent:0;mso-height-percent:0" coordsize="1440,120" o:spt="100" adj="0,,0" path="m1320,r,120l1420,70r-80,l1340,50r80,l1320,xm1320,50l,50,,70r1320,l1320,50xm1420,50r-80,l1340,70r80,l1440,60,1420,50xe" fillcolor="black" stroked="f">
            <v:stroke joinstyle="round"/>
            <v:formulas/>
            <v:path arrowok="t" o:connecttype="custom" o:connectlocs="838200,146050;838200,222250;901700,190500;850900,190500;850900,177800;901700,177800;838200,146050;838200,177800;0,177800;0,190500;838200,190500;838200,177800;901700,177800;850900,177800;850900,190500;901700,190500;914400,184150;901700,177800" o:connectangles="0,0,0,0,0,0,0,0,0,0,0,0,0,0,0,0,0,0"/>
            <w10:wrap type="topAndBottom" anchorx="page"/>
          </v:shape>
        </w:pict>
      </w:r>
      <w:r>
        <w:pict w14:anchorId="0C5F4584">
          <v:shape id="_x0000_s1078" alt="" style="position:absolute;left:0;text-align:left;margin-left:294.45pt;margin-top:11.45pt;width:50.4pt;height:6pt;z-index:-251644416;mso-wrap-edited:f;mso-width-percent:0;mso-height-percent:0;mso-wrap-distance-left:0;mso-wrap-distance-right:0;mso-position-horizontal-relative:page;mso-width-percent:0;mso-height-percent:0" coordsize="1008,120" o:spt="100" adj="0,,0" path="m120,l,60r120,60l120,70r-20,l100,50r20,l120,xm120,50r-20,l100,70r20,l120,50xm1008,50r-888,l120,70r888,l1008,50xe" fillcolor="black" stroked="f">
            <v:stroke joinstyle="round"/>
            <v:formulas/>
            <v:path arrowok="t" o:connecttype="custom" o:connectlocs="76200,146050;0,184150;76200,222250;76200,190500;63500,190500;63500,177800;76200,177800;76200,146050;76200,177800;63500,177800;63500,190500;76200,190500;76200,177800;640080,177800;76200,177800;76200,190500;640080,190500;640080,177800" o:connectangles="0,0,0,0,0,0,0,0,0,0,0,0,0,0,0,0,0,0"/>
            <w10:wrap type="topAndBottom" anchorx="page"/>
          </v:shape>
        </w:pict>
      </w:r>
      <w:r w:rsidR="00A60A89">
        <w:rPr>
          <w:rFonts w:ascii="Arial"/>
          <w:sz w:val="16"/>
        </w:rPr>
        <w:t>9,2 cm</w:t>
      </w:r>
    </w:p>
    <w:p w:rsidR="00A60A89" w:rsidRDefault="00A60A89" w:rsidP="00A60A89">
      <w:pPr>
        <w:jc w:val="center"/>
        <w:rPr>
          <w:rFonts w:ascii="Arial"/>
          <w:sz w:val="16"/>
        </w:rPr>
        <w:sectPr w:rsidR="00A60A89">
          <w:headerReference w:type="default" r:id="rId13"/>
          <w:pgSz w:w="11910" w:h="16840"/>
          <w:pgMar w:top="1680" w:right="1300" w:bottom="280" w:left="1340" w:header="1419" w:footer="0" w:gutter="0"/>
          <w:cols w:space="708"/>
        </w:sectPr>
      </w:pPr>
    </w:p>
    <w:p w:rsidR="00A60A89" w:rsidRDefault="00A60A89" w:rsidP="00A60A89">
      <w:pPr>
        <w:spacing w:before="91"/>
        <w:ind w:left="2352" w:right="-19" w:firstLine="122"/>
        <w:rPr>
          <w:rFonts w:ascii="Arial" w:hAnsi="Arial"/>
          <w:b/>
          <w:sz w:val="20"/>
        </w:rPr>
      </w:pPr>
      <w:r>
        <w:rPr>
          <w:rFonts w:ascii="Arial" w:hAnsi="Arial"/>
          <w:b/>
          <w:sz w:val="20"/>
        </w:rPr>
        <w:t>TÜRKİYE’NİN YENİLENEBİLİR ENERJİ TÜKETİMİ İLE SAĞLIK GÖSTERGELERİNİN STIRPAT MODEL ÇERÇEVESİNDE YAPAY</w:t>
      </w:r>
    </w:p>
    <w:p w:rsidR="00A60A89" w:rsidRDefault="00A60A89" w:rsidP="00A60A89">
      <w:pPr>
        <w:ind w:left="3431" w:right="275" w:hanging="784"/>
        <w:rPr>
          <w:rFonts w:ascii="Arial" w:hAnsi="Arial"/>
          <w:b/>
          <w:sz w:val="20"/>
        </w:rPr>
      </w:pPr>
      <w:r>
        <w:rPr>
          <w:rFonts w:ascii="Arial" w:hAnsi="Arial"/>
          <w:b/>
          <w:sz w:val="20"/>
        </w:rPr>
        <w:t>SİNİR AĞLARI İLE ANALİZ EDİLMESİ</w:t>
      </w:r>
    </w:p>
    <w:p w:rsidR="00A60A89" w:rsidRDefault="00A60A89" w:rsidP="00A60A89">
      <w:pPr>
        <w:spacing w:before="182" w:line="432" w:lineRule="auto"/>
        <w:ind w:left="3233" w:right="670" w:hanging="191"/>
        <w:rPr>
          <w:sz w:val="20"/>
        </w:rPr>
      </w:pPr>
      <w:r>
        <w:rPr>
          <w:sz w:val="20"/>
        </w:rPr>
        <w:t xml:space="preserve">(Yüksek Lisans Tezi) </w:t>
      </w:r>
      <w:r>
        <w:rPr>
          <w:b/>
          <w:sz w:val="20"/>
        </w:rPr>
        <w:t xml:space="preserve">Fadime ÇELİK </w:t>
      </w:r>
      <w:r>
        <w:rPr>
          <w:sz w:val="20"/>
        </w:rPr>
        <w:t>Kütahya - 2016</w:t>
      </w:r>
    </w:p>
    <w:p w:rsidR="00A60A89" w:rsidRDefault="00A60A89" w:rsidP="00A60A89">
      <w:pPr>
        <w:pStyle w:val="GvdeMetni"/>
        <w:spacing w:before="10"/>
        <w:rPr>
          <w:sz w:val="7"/>
        </w:rPr>
      </w:pPr>
      <w:r>
        <w:br w:type="column"/>
      </w:r>
    </w:p>
    <w:p w:rsidR="00A60A89" w:rsidRDefault="00221BEB" w:rsidP="00A60A89">
      <w:pPr>
        <w:pStyle w:val="GvdeMetni"/>
        <w:ind w:left="255"/>
        <w:rPr>
          <w:sz w:val="20"/>
        </w:rPr>
      </w:pPr>
      <w:r>
        <w:rPr>
          <w:sz w:val="20"/>
        </w:rPr>
      </w:r>
      <w:r>
        <w:rPr>
          <w:sz w:val="20"/>
        </w:rPr>
        <w:pict w14:anchorId="5100FD16">
          <v:group id="_x0000_s1076" alt="" style="width:6pt;height:43.2pt;mso-position-horizontal-relative:char;mso-position-vertical-relative:line" coordsize="120,864">
            <v:shape id="_x0000_s1077" alt="" style="position:absolute;width:120;height:864" coordsize="120,864" o:spt="100" adj="0,,0" path="m50,744l,744,60,864,110,764r-60,l50,744xm70,l50,r,764l70,764,70,xm120,744r-50,l70,764r40,l120,744xe" fillcolor="black" stroked="f">
              <v:stroke joinstyle="round"/>
              <v:formulas/>
              <v:path arrowok="t" o:connecttype="segments"/>
            </v:shape>
            <w10:anchorlock/>
          </v:group>
        </w:pict>
      </w:r>
    </w:p>
    <w:p w:rsidR="00A60A89" w:rsidRDefault="00A60A89" w:rsidP="00A60A89">
      <w:pPr>
        <w:spacing w:before="74"/>
        <w:ind w:left="279"/>
        <w:rPr>
          <w:rFonts w:ascii="Arial"/>
          <w:sz w:val="16"/>
        </w:rPr>
      </w:pPr>
      <w:r>
        <w:rPr>
          <w:rFonts w:ascii="Arial"/>
          <w:sz w:val="16"/>
        </w:rPr>
        <w:t>5.5 cm</w:t>
      </w:r>
    </w:p>
    <w:p w:rsidR="00A60A89" w:rsidRDefault="00221BEB" w:rsidP="00A60A89">
      <w:pPr>
        <w:pStyle w:val="GvdeMetni"/>
        <w:spacing w:before="7"/>
        <w:rPr>
          <w:rFonts w:ascii="Arial"/>
          <w:sz w:val="21"/>
        </w:rPr>
      </w:pPr>
      <w:r>
        <w:pict w14:anchorId="705C4D6A">
          <v:shape id="_x0000_s1075" alt="" style="position:absolute;margin-left:354.45pt;margin-top:14.35pt;width:6pt;height:43.2pt;z-index:-251643392;mso-wrap-edited:f;mso-width-percent:0;mso-height-percent:0;mso-wrap-distance-left:0;mso-wrap-distance-right:0;mso-position-horizontal-relative:page;mso-width-percent:0;mso-height-percent:0" coordsize="120,864" o:spt="100" adj="0,,0" path="m70,100r-20,l50,864r20,l70,100xm60,l,120r50,l50,100r60,l60,xm110,100r-40,l70,120r50,l110,100xe" fillcolor="black" stroked="f">
            <v:stroke joinstyle="round"/>
            <v:formulas/>
            <v:path arrowok="t" o:connecttype="custom" o:connectlocs="44450,246380;31750,246380;31750,731520;44450,731520;44450,246380;38100,182880;0,259080;31750,259080;31750,246380;69850,246380;38100,182880;69850,246380;44450,246380;44450,259080;76200,259080;69850,246380" o:connectangles="0,0,0,0,0,0,0,0,0,0,0,0,0,0,0,0"/>
            <w10:wrap type="topAndBottom" anchorx="page"/>
          </v:shape>
        </w:pict>
      </w:r>
    </w:p>
    <w:p w:rsidR="00A60A89" w:rsidRDefault="00A60A89" w:rsidP="00A60A89">
      <w:pPr>
        <w:rPr>
          <w:rFonts w:ascii="Arial"/>
          <w:sz w:val="21"/>
        </w:rPr>
        <w:sectPr w:rsidR="00A60A89">
          <w:type w:val="continuous"/>
          <w:pgSz w:w="11910" w:h="16840"/>
          <w:pgMar w:top="1680" w:right="1300" w:bottom="280" w:left="1340" w:header="708" w:footer="708" w:gutter="0"/>
          <w:cols w:num="2" w:space="708" w:equalWidth="0">
            <w:col w:w="5454" w:space="40"/>
            <w:col w:w="3776"/>
          </w:cols>
        </w:sectPr>
      </w:pPr>
    </w:p>
    <w:p w:rsidR="00A60A89" w:rsidRDefault="00A60A89" w:rsidP="00A60A89">
      <w:pPr>
        <w:pStyle w:val="GvdeMetni"/>
        <w:spacing w:before="10"/>
        <w:rPr>
          <w:rFonts w:ascii="Arial"/>
          <w:sz w:val="29"/>
        </w:rPr>
      </w:pPr>
    </w:p>
    <w:p w:rsidR="00A60A89" w:rsidRDefault="00221BEB" w:rsidP="00A60A89">
      <w:pPr>
        <w:spacing w:before="94"/>
        <w:ind w:left="4292"/>
        <w:rPr>
          <w:rFonts w:ascii="Arial"/>
          <w:sz w:val="16"/>
        </w:rPr>
      </w:pPr>
      <w:r>
        <w:pict w14:anchorId="0CF418C5">
          <v:shape id="_x0000_s1074" alt="" style="position:absolute;left:0;text-align:left;margin-left:264pt;margin-top:-20.15pt;width:6pt;height:57.6pt;z-index:-251650560;mso-wrap-edited:f;mso-width-percent:0;mso-height-percent:0;mso-position-horizontal-relative:page;mso-width-percent:0;mso-height-percent:0" coordsize="120,1152" o:spt="100" adj="0,,0" path="m70,100r-20,l50,1152r20,l70,100xm60,l,120r50,l50,100r60,l60,xm110,100r-40,l70,120r50,l110,100xe" fillcolor="black" stroked="f">
            <v:stroke joinstyle="round"/>
            <v:formulas/>
            <v:path arrowok="t" o:connecttype="custom" o:connectlocs="44450,-193040;31750,-193040;31750,474980;44450,474980;44450,-193040;38100,-256540;0,-180340;31750,-180340;31750,-193040;69850,-193040;38100,-256540;69850,-193040;44450,-193040;44450,-180340;76200,-180340;69850,-193040" o:connectangles="0,0,0,0,0,0,0,0,0,0,0,0,0,0,0,0"/>
            <w10:wrap anchorx="page"/>
          </v:shape>
        </w:pict>
      </w:r>
      <w:r w:rsidR="00A60A89">
        <w:rPr>
          <w:rFonts w:ascii="Arial"/>
          <w:sz w:val="16"/>
        </w:rPr>
        <w:t>3.5 cm</w:t>
      </w:r>
    </w:p>
    <w:p w:rsidR="00A60A89" w:rsidRDefault="00A60A89" w:rsidP="00A60A89">
      <w:pPr>
        <w:rPr>
          <w:rFonts w:ascii="Arial"/>
          <w:sz w:val="16"/>
        </w:rPr>
        <w:sectPr w:rsidR="00A60A89">
          <w:type w:val="continuous"/>
          <w:pgSz w:w="11910" w:h="16840"/>
          <w:pgMar w:top="1680" w:right="1300" w:bottom="280" w:left="1340" w:header="708" w:footer="708" w:gutter="0"/>
          <w:cols w:space="708"/>
        </w:sectPr>
      </w:pPr>
    </w:p>
    <w:p w:rsidR="00A60A89" w:rsidRDefault="00A60A89" w:rsidP="00A60A89">
      <w:pPr>
        <w:pStyle w:val="Balk2"/>
        <w:spacing w:before="70"/>
        <w:ind w:left="526"/>
      </w:pPr>
      <w:r>
        <w:lastRenderedPageBreak/>
        <w:t>Ek 3: İç Kapak</w:t>
      </w:r>
    </w:p>
    <w:p w:rsidR="00A60A89" w:rsidRDefault="00A60A89" w:rsidP="00A60A89">
      <w:pPr>
        <w:pStyle w:val="GvdeMetni"/>
        <w:spacing w:before="10"/>
        <w:rPr>
          <w:b/>
          <w:sz w:val="29"/>
        </w:rPr>
      </w:pPr>
      <w:r>
        <w:br w:type="column"/>
      </w:r>
    </w:p>
    <w:p w:rsidR="00A60A89" w:rsidRDefault="00A60A89" w:rsidP="00A60A89">
      <w:pPr>
        <w:pStyle w:val="GvdeMetni"/>
        <w:spacing w:before="1"/>
        <w:ind w:left="2156"/>
      </w:pPr>
      <w:r>
        <w:t>T.C.</w:t>
      </w:r>
    </w:p>
    <w:p w:rsidR="00A60A89" w:rsidRDefault="00A60A89" w:rsidP="00A60A89">
      <w:pPr>
        <w:pStyle w:val="GvdeMetni"/>
        <w:ind w:left="170" w:right="2362"/>
        <w:jc w:val="center"/>
      </w:pPr>
      <w:r>
        <w:t>KÜTAHYA DUMLUPINAR ÜNİVERSİTESİ SOSYAL BİLİMLER ENSTİTÜSÜ</w:t>
      </w:r>
    </w:p>
    <w:p w:rsidR="00A60A89" w:rsidRDefault="00221BEB" w:rsidP="00A60A89">
      <w:pPr>
        <w:pStyle w:val="GvdeMetni"/>
        <w:ind w:left="170" w:right="2360"/>
        <w:jc w:val="center"/>
      </w:pPr>
      <w:r>
        <w:pict w14:anchorId="06C429F9">
          <v:shape id="_x0000_s1073" alt="" style="position:absolute;left:0;text-align:left;margin-left:312pt;margin-top:7.95pt;width:6pt;height:45pt;z-index:-251649536;mso-wrap-edited:f;mso-width-percent:0;mso-height-percent:0;mso-position-horizontal-relative:page;mso-width-percent:0;mso-height-percent:0" coordsize="120,900" o:spt="100" adj="0,,0" path="m70,100r-20,l50,900r20,l70,100xm60,l,120r50,l50,100r60,l60,xm110,100r-40,l70,120r50,l110,100xe" fillcolor="black" stroked="f">
            <v:stroke joinstyle="round"/>
            <v:formulas/>
            <v:path arrowok="t" o:connecttype="custom" o:connectlocs="44450,164465;31750,164465;31750,672465;44450,672465;44450,164465;38100,100965;0,177165;31750,177165;31750,164465;69850,164465;38100,100965;69850,164465;44450,164465;44450,177165;76200,177165;69850,164465" o:connectangles="0,0,0,0,0,0,0,0,0,0,0,0,0,0,0,0"/>
            <w10:wrap anchorx="page"/>
          </v:shape>
        </w:pict>
      </w:r>
      <w:r w:rsidR="00A60A89">
        <w:t>Ekonometri Anabilim Dalı</w:t>
      </w: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spacing w:before="230"/>
        <w:ind w:left="3159"/>
        <w:rPr>
          <w:sz w:val="20"/>
        </w:rPr>
      </w:pPr>
      <w:r>
        <w:rPr>
          <w:sz w:val="20"/>
        </w:rPr>
        <w:t>Yedi satır boşluk (1satır aralığı ile)</w:t>
      </w:r>
    </w:p>
    <w:p w:rsidR="00A60A89" w:rsidRDefault="00A60A89" w:rsidP="00A60A89">
      <w:pPr>
        <w:pStyle w:val="GvdeMetni"/>
        <w:spacing w:before="4"/>
        <w:rPr>
          <w:sz w:val="7"/>
        </w:rPr>
      </w:pPr>
    </w:p>
    <w:p w:rsidR="00A60A89" w:rsidRDefault="00221BEB" w:rsidP="00A60A89">
      <w:pPr>
        <w:pStyle w:val="GvdeMetni"/>
        <w:ind w:left="2707"/>
        <w:rPr>
          <w:sz w:val="20"/>
        </w:rPr>
      </w:pPr>
      <w:r>
        <w:rPr>
          <w:sz w:val="20"/>
        </w:rPr>
      </w:r>
      <w:r>
        <w:rPr>
          <w:sz w:val="20"/>
        </w:rPr>
        <w:pict w14:anchorId="2458B081">
          <v:group id="_x0000_s1071" alt="" style="width:6pt;height:36pt;mso-position-horizontal-relative:char;mso-position-vertical-relative:line" coordsize="120,720">
            <v:shape id="_x0000_s1072" alt="" style="position:absolute;width:120;height:720" coordsize="120,720" o:spt="100" adj="0,,0" path="m50,600l,600,60,720,110,620r-60,l50,600xm70,l50,r,620l70,620,70,xm120,600r-50,l70,620r40,l120,600xe" fillcolor="black" stroked="f">
              <v:stroke joinstyle="round"/>
              <v:formulas/>
              <v:path arrowok="t" o:connecttype="segments"/>
            </v:shape>
            <w10:anchorlock/>
          </v:group>
        </w:pict>
      </w:r>
    </w:p>
    <w:p w:rsidR="00A60A89" w:rsidRDefault="00221BEB" w:rsidP="00A60A89">
      <w:pPr>
        <w:pStyle w:val="GvdeMetni"/>
        <w:ind w:left="170" w:right="2359"/>
        <w:jc w:val="center"/>
      </w:pPr>
      <w:r>
        <w:pict w14:anchorId="0CC67907">
          <v:shape id="_x0000_s1070" alt="" style="position:absolute;left:0;text-align:left;margin-left:312pt;margin-top:10.85pt;width:6pt;height:45pt;z-index:-251648512;mso-wrap-edited:f;mso-width-percent:0;mso-height-percent:0;mso-position-horizontal-relative:page;mso-width-percent:0;mso-height-percent:0" coordsize="120,900" o:spt="100" adj="0,,0" path="m70,100r-20,l50,900r20,l70,100xm60,l,120r50,l50,100r60,l60,xm110,100r-40,l70,120r50,l110,100xe" fillcolor="black" stroked="f">
            <v:stroke joinstyle="round"/>
            <v:formulas/>
            <v:path arrowok="t" o:connecttype="custom" o:connectlocs="44450,201930;31750,201930;31750,709930;44450,709930;44450,201930;38100,138430;0,214630;31750,214630;31750,201930;69850,201930;38100,138430;69850,201930;44450,201930;44450,214630;76200,214630;69850,201930" o:connectangles="0,0,0,0,0,0,0,0,0,0,0,0,0,0,0,0"/>
            <w10:wrap anchorx="page"/>
          </v:shape>
        </w:pict>
      </w:r>
      <w:r w:rsidR="00A60A89">
        <w:t>Yüksek Lisans Tezi</w:t>
      </w: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spacing w:before="230"/>
        <w:ind w:left="3159"/>
        <w:rPr>
          <w:sz w:val="20"/>
        </w:rPr>
      </w:pPr>
      <w:r>
        <w:rPr>
          <w:sz w:val="20"/>
        </w:rPr>
        <w:t>Yedi satır boşluk (1satır aralığı ile)</w:t>
      </w:r>
    </w:p>
    <w:p w:rsidR="00A60A89" w:rsidRDefault="00A60A89" w:rsidP="00A60A89">
      <w:pPr>
        <w:rPr>
          <w:sz w:val="20"/>
        </w:rPr>
        <w:sectPr w:rsidR="00A60A89">
          <w:headerReference w:type="default" r:id="rId14"/>
          <w:pgSz w:w="11910" w:h="16840"/>
          <w:pgMar w:top="1320" w:right="1300" w:bottom="280" w:left="1340" w:header="0" w:footer="0" w:gutter="0"/>
          <w:cols w:num="2" w:space="708" w:equalWidth="0">
            <w:col w:w="2153" w:space="40"/>
            <w:col w:w="7077"/>
          </w:cols>
        </w:sectPr>
      </w:pPr>
    </w:p>
    <w:p w:rsidR="00A60A89" w:rsidRDefault="00A60A89" w:rsidP="00A60A89">
      <w:pPr>
        <w:pStyle w:val="GvdeMetni"/>
        <w:spacing w:before="3"/>
        <w:rPr>
          <w:sz w:val="7"/>
        </w:rPr>
      </w:pPr>
    </w:p>
    <w:p w:rsidR="00A60A89" w:rsidRDefault="00221BEB" w:rsidP="00A60A89">
      <w:pPr>
        <w:pStyle w:val="GvdeMetni"/>
        <w:ind w:left="4900"/>
        <w:rPr>
          <w:sz w:val="20"/>
        </w:rPr>
      </w:pPr>
      <w:r>
        <w:rPr>
          <w:sz w:val="20"/>
        </w:rPr>
      </w:r>
      <w:r>
        <w:rPr>
          <w:sz w:val="20"/>
        </w:rPr>
        <w:pict w14:anchorId="50C48655">
          <v:group id="_x0000_s1068" alt="" style="width:6pt;height:37.45pt;mso-position-horizontal-relative:char;mso-position-vertical-relative:line" coordsize="120,749">
            <v:shape id="_x0000_s1069" alt="" style="position:absolute;width:120;height:749" coordsize="120,749" o:spt="100" adj="0,,0" path="m50,629l,629,60,749,110,649r-60,l50,629xm70,l50,r,649l70,649,70,xm120,629r-50,l70,649r40,l120,629xe" fillcolor="black" stroked="f">
              <v:stroke joinstyle="round"/>
              <v:formulas/>
              <v:path arrowok="t" o:connecttype="segments"/>
            </v:shape>
            <w10:anchorlock/>
          </v:group>
        </w:pict>
      </w:r>
    </w:p>
    <w:p w:rsidR="00A60A89" w:rsidRDefault="00A60A89" w:rsidP="00A60A89">
      <w:pPr>
        <w:pStyle w:val="Balk1"/>
        <w:spacing w:line="295" w:lineRule="exact"/>
      </w:pPr>
      <w:r>
        <w:t>TÜRKİYE’NİN YENİLENEBİLİR ENERJİ TÜKETİMİ İLE SAĞLIK</w:t>
      </w:r>
    </w:p>
    <w:p w:rsidR="00A60A89" w:rsidRDefault="00221BEB" w:rsidP="00A60A89">
      <w:pPr>
        <w:ind w:left="367" w:right="366"/>
        <w:jc w:val="center"/>
        <w:rPr>
          <w:b/>
          <w:sz w:val="28"/>
        </w:rPr>
      </w:pPr>
      <w:r>
        <w:pict w14:anchorId="3A521FC2">
          <v:shape id="_x0000_s1067" alt="" style="position:absolute;left:0;text-align:left;margin-left:324pt;margin-top:46.1pt;width:6pt;height:45pt;z-index:251660800;mso-wrap-edited:f;mso-width-percent:0;mso-height-percent:0;mso-position-horizontal-relative:page;mso-width-percent:0;mso-height-percent:0" coordsize="120,900" o:spt="100" adj="0,,0" path="m70,100r-20,l50,900r20,l70,100xm60,l,120r50,l50,100r60,l60,xm110,100r-40,l70,120r50,l110,100xe" fillcolor="black" stroked="f">
            <v:stroke joinstyle="round"/>
            <v:formulas/>
            <v:path arrowok="t" o:connecttype="custom" o:connectlocs="44450,648970;31750,648970;31750,1156970;44450,1156970;44450,648970;38100,585470;0,661670;31750,661670;31750,648970;69850,648970;38100,585470;69850,648970;44450,648970;44450,661670;76200,661670;69850,648970" o:connectangles="0,0,0,0,0,0,0,0,0,0,0,0,0,0,0,0"/>
            <w10:wrap anchorx="page"/>
          </v:shape>
        </w:pict>
      </w:r>
      <w:r w:rsidR="00A60A89">
        <w:rPr>
          <w:b/>
          <w:sz w:val="28"/>
        </w:rPr>
        <w:t>GÖSTERGELERİNİN STIRPAT MODEL ÇERÇEVESİNDE YAPAY SİNİR AĞLARI İLE ANALİZ EDİLMESİ</w:t>
      </w:r>
    </w:p>
    <w:p w:rsidR="00A60A89" w:rsidRDefault="00A60A89" w:rsidP="00A60A89">
      <w:pPr>
        <w:pStyle w:val="GvdeMetni"/>
        <w:rPr>
          <w:b/>
          <w:sz w:val="30"/>
        </w:rPr>
      </w:pPr>
    </w:p>
    <w:p w:rsidR="00A60A89" w:rsidRDefault="00A60A89" w:rsidP="00A60A89">
      <w:pPr>
        <w:pStyle w:val="GvdeMetni"/>
        <w:rPr>
          <w:b/>
          <w:sz w:val="30"/>
        </w:rPr>
      </w:pPr>
    </w:p>
    <w:p w:rsidR="00A60A89" w:rsidRDefault="00A60A89" w:rsidP="00A60A89">
      <w:pPr>
        <w:pStyle w:val="GvdeMetni"/>
        <w:spacing w:before="8"/>
        <w:rPr>
          <w:b/>
          <w:sz w:val="35"/>
        </w:rPr>
      </w:pPr>
    </w:p>
    <w:p w:rsidR="00A60A89" w:rsidRDefault="00221BEB" w:rsidP="00A60A89">
      <w:pPr>
        <w:ind w:left="5706"/>
        <w:rPr>
          <w:sz w:val="20"/>
        </w:rPr>
      </w:pPr>
      <w:r>
        <w:pict w14:anchorId="3EBEC7D7">
          <v:shape id="_x0000_s1066" alt="" style="position:absolute;left:0;text-align:left;margin-left:324pt;margin-top:19.55pt;width:6pt;height:36pt;z-index:251659776;mso-wrap-edited:f;mso-width-percent:0;mso-height-percent:0;mso-position-horizontal-relative:page;mso-width-percent:0;mso-height-percent:0" coordsize="120,720" o:spt="100" adj="0,,0" path="m50,600l,600,60,720,110,620r-60,l50,600xm70,l50,r,620l70,620,70,xm120,600r-50,l70,620r40,l120,600xe" fillcolor="black" stroked="f">
            <v:stroke joinstyle="round"/>
            <v:formulas/>
            <v:path arrowok="t" o:connecttype="custom" o:connectlocs="31750,629285;0,629285;38100,705485;69850,641985;31750,641985;31750,629285;44450,248285;31750,248285;31750,641985;44450,641985;44450,248285;76200,629285;44450,629285;44450,641985;69850,641985;76200,629285" o:connectangles="0,0,0,0,0,0,0,0,0,0,0,0,0,0,0,0"/>
            <w10:wrap anchorx="page"/>
          </v:shape>
        </w:pict>
      </w:r>
      <w:r w:rsidR="00A60A89">
        <w:rPr>
          <w:sz w:val="20"/>
        </w:rPr>
        <w:t>Yedi satır boşluk (1satır aralığı ile)</w:t>
      </w:r>
    </w:p>
    <w:p w:rsidR="00A60A89" w:rsidRDefault="00A60A89" w:rsidP="00A60A89">
      <w:pPr>
        <w:pStyle w:val="GvdeMetni"/>
        <w:rPr>
          <w:sz w:val="22"/>
        </w:rPr>
      </w:pPr>
    </w:p>
    <w:p w:rsidR="00A60A89" w:rsidRDefault="00A60A89" w:rsidP="00A60A89">
      <w:pPr>
        <w:pStyle w:val="GvdeMetni"/>
        <w:rPr>
          <w:sz w:val="22"/>
        </w:rPr>
      </w:pPr>
    </w:p>
    <w:p w:rsidR="00A60A89" w:rsidRDefault="00A60A89" w:rsidP="00A60A89">
      <w:pPr>
        <w:pStyle w:val="GvdeMetni"/>
        <w:rPr>
          <w:sz w:val="28"/>
        </w:rPr>
      </w:pPr>
    </w:p>
    <w:p w:rsidR="00A60A89" w:rsidRDefault="00A60A89" w:rsidP="00A60A89">
      <w:pPr>
        <w:pStyle w:val="GvdeMetni"/>
        <w:ind w:left="367" w:right="367"/>
        <w:jc w:val="center"/>
      </w:pPr>
      <w:r>
        <w:t>Danışman:</w:t>
      </w:r>
    </w:p>
    <w:p w:rsidR="00A60A89" w:rsidRDefault="00221BEB" w:rsidP="00A60A89">
      <w:pPr>
        <w:pStyle w:val="GvdeMetni"/>
        <w:ind w:left="367" w:right="368"/>
        <w:jc w:val="center"/>
      </w:pPr>
      <w:r>
        <w:pict w14:anchorId="3F7E1097">
          <v:shape id="_x0000_s1065" alt="" style="position:absolute;left:0;text-align:left;margin-left:324pt;margin-top:10.6pt;width:6pt;height:45pt;z-index:-251647488;mso-wrap-edited:f;mso-width-percent:0;mso-height-percent:0;mso-position-horizontal-relative:page;mso-width-percent:0;mso-height-percent:0" coordsize="120,900" o:spt="100" adj="0,,0" path="m70,100r-20,l50,900r20,l70,100xm60,l,120r50,l50,100r60,l60,xm110,100r-40,l70,120r50,l110,100xe" fillcolor="black" stroked="f">
            <v:stroke joinstyle="round"/>
            <v:formulas/>
            <v:path arrowok="t" o:connecttype="custom" o:connectlocs="44450,198755;31750,198755;31750,706755;44450,706755;44450,198755;38100,135255;0,211455;31750,211455;31750,198755;69850,198755;38100,135255;69850,198755;44450,198755;44450,211455;76200,211455;69850,198755" o:connectangles="0,0,0,0,0,0,0,0,0,0,0,0,0,0,0,0"/>
            <w10:wrap anchorx="page"/>
          </v:shape>
        </w:pict>
      </w:r>
      <w:r w:rsidR="00A60A89">
        <w:t>Prof. Dr. Sema BEHDİOĞLU</w:t>
      </w:r>
    </w:p>
    <w:p w:rsidR="00A60A89" w:rsidRDefault="00A60A89" w:rsidP="00A60A89">
      <w:pPr>
        <w:pStyle w:val="GvdeMetni"/>
        <w:rPr>
          <w:sz w:val="26"/>
        </w:rPr>
      </w:pPr>
    </w:p>
    <w:p w:rsidR="00A60A89" w:rsidRDefault="00A60A89" w:rsidP="00A60A89">
      <w:pPr>
        <w:pStyle w:val="GvdeMetni"/>
        <w:rPr>
          <w:sz w:val="26"/>
        </w:rPr>
      </w:pPr>
    </w:p>
    <w:p w:rsidR="00A60A89" w:rsidRDefault="00221BEB" w:rsidP="00A60A89">
      <w:pPr>
        <w:spacing w:before="230"/>
        <w:ind w:left="5706"/>
        <w:rPr>
          <w:sz w:val="20"/>
        </w:rPr>
      </w:pPr>
      <w:r>
        <w:pict w14:anchorId="13C6C4CF">
          <v:shape id="_x0000_s1064" alt="" style="position:absolute;left:0;text-align:left;margin-left:324pt;margin-top:26.15pt;width:6pt;height:36pt;z-index:-251642368;mso-wrap-edited:f;mso-width-percent:0;mso-height-percent:0;mso-wrap-distance-left:0;mso-wrap-distance-right:0;mso-position-horizontal-relative:page;mso-width-percent:0;mso-height-percent:0" coordsize="120,720" o:spt="100" adj="0,,0" path="m50,600l,600,60,720,110,620r-60,l50,600xm70,l50,r,620l70,620,70,xm120,600r-50,l70,620r40,l120,600xe" fillcolor="black" stroked="f">
            <v:stroke joinstyle="round"/>
            <v:formulas/>
            <v:path arrowok="t" o:connecttype="custom" o:connectlocs="31750,713740;0,713740;38100,789940;69850,726440;31750,726440;31750,713740;44450,332740;31750,332740;31750,726440;44450,726440;44450,332740;76200,713740;44450,713740;44450,726440;69850,726440;76200,713740" o:connectangles="0,0,0,0,0,0,0,0,0,0,0,0,0,0,0,0"/>
            <w10:wrap type="topAndBottom" anchorx="page"/>
          </v:shape>
        </w:pict>
      </w:r>
      <w:r w:rsidR="00A60A89">
        <w:rPr>
          <w:sz w:val="20"/>
        </w:rPr>
        <w:t>Yedi satır boşluk (1satır aralığı ile)</w:t>
      </w:r>
    </w:p>
    <w:p w:rsidR="00A60A89" w:rsidRDefault="00A60A89" w:rsidP="00A60A89">
      <w:pPr>
        <w:pStyle w:val="GvdeMetni"/>
        <w:spacing w:before="15"/>
        <w:ind w:left="3887" w:right="3885"/>
        <w:jc w:val="center"/>
      </w:pPr>
      <w:r>
        <w:t>Hazırlayan: Fadime ÇELİK</w:t>
      </w:r>
    </w:p>
    <w:p w:rsidR="00A60A89" w:rsidRDefault="00A60A89" w:rsidP="00A60A89">
      <w:pPr>
        <w:pStyle w:val="GvdeMetni"/>
        <w:rPr>
          <w:sz w:val="26"/>
        </w:rPr>
      </w:pPr>
    </w:p>
    <w:p w:rsidR="00A60A89" w:rsidRDefault="00A60A89" w:rsidP="00A60A89">
      <w:pPr>
        <w:pStyle w:val="GvdeMetni"/>
        <w:rPr>
          <w:sz w:val="26"/>
        </w:rPr>
      </w:pPr>
    </w:p>
    <w:p w:rsidR="00A60A89" w:rsidRDefault="00221BEB" w:rsidP="00A60A89">
      <w:pPr>
        <w:spacing w:before="231"/>
        <w:ind w:left="5706"/>
        <w:rPr>
          <w:sz w:val="20"/>
        </w:rPr>
      </w:pPr>
      <w:r>
        <w:pict w14:anchorId="7ABA67E5">
          <v:shape id="_x0000_s1063" alt="" style="position:absolute;left:0;text-align:left;margin-left:324pt;margin-top:28.7pt;width:6pt;height:36pt;z-index:-251641344;mso-wrap-edited:f;mso-width-percent:0;mso-height-percent:0;mso-wrap-distance-left:0;mso-wrap-distance-right:0;mso-position-horizontal-relative:page;mso-width-percent:0;mso-height-percent:0" coordsize="120,720" o:spt="100" adj="0,,0" path="m50,600l,600,60,720,110,620r-60,l50,600xm70,l50,r,620l70,620,70,xm120,600r-50,l70,620r40,l120,600xe" fillcolor="black" stroked="f">
            <v:stroke joinstyle="round"/>
            <v:formulas/>
            <v:path arrowok="t" o:connecttype="custom" o:connectlocs="31750,745490;0,745490;38100,821690;69850,758190;31750,758190;31750,745490;44450,364490;31750,364490;31750,758190;44450,758190;44450,364490;76200,745490;44450,745490;44450,758190;69850,758190;76200,745490" o:connectangles="0,0,0,0,0,0,0,0,0,0,0,0,0,0,0,0"/>
            <w10:wrap type="topAndBottom" anchorx="page"/>
          </v:shape>
        </w:pict>
      </w:r>
      <w:r>
        <w:pict w14:anchorId="51F52040">
          <v:shape id="_x0000_s1062" alt="" style="position:absolute;left:0;text-align:left;margin-left:324pt;margin-top:-25.95pt;width:6pt;height:45pt;z-index:251661824;mso-wrap-edited:f;mso-width-percent:0;mso-height-percent:0;mso-position-horizontal-relative:page;mso-width-percent:0;mso-height-percent:0" coordsize="120,900" o:spt="100" adj="0,,0" path="m70,100r-20,l50,900r20,l70,100xm60,l,120r50,l50,100r60,l60,xm110,100r-40,l70,120r50,l110,100xe" fillcolor="black" stroked="f">
            <v:stroke joinstyle="round"/>
            <v:formulas/>
            <v:path arrowok="t" o:connecttype="custom" o:connectlocs="44450,-266700;31750,-266700;31750,241300;44450,241300;44450,-266700;38100,-330200;0,-254000;31750,-254000;31750,-266700;69850,-266700;38100,-330200;69850,-266700;44450,-266700;44450,-254000;76200,-254000;69850,-266700" o:connectangles="0,0,0,0,0,0,0,0,0,0,0,0,0,0,0,0"/>
            <w10:wrap anchorx="page"/>
          </v:shape>
        </w:pict>
      </w:r>
      <w:r w:rsidR="00A60A89">
        <w:rPr>
          <w:sz w:val="20"/>
        </w:rPr>
        <w:t>Yedi satır boşluk (1satır aralığı ile)</w:t>
      </w:r>
    </w:p>
    <w:p w:rsidR="00A60A89" w:rsidRDefault="00A60A89" w:rsidP="00A60A89">
      <w:pPr>
        <w:pStyle w:val="GvdeMetni"/>
        <w:ind w:left="367" w:right="367"/>
        <w:jc w:val="center"/>
      </w:pPr>
      <w:r>
        <w:t>Kütahya – 2016</w:t>
      </w:r>
    </w:p>
    <w:p w:rsidR="00A60A89" w:rsidRDefault="00A60A89" w:rsidP="00A60A89">
      <w:pPr>
        <w:jc w:val="center"/>
        <w:sectPr w:rsidR="00A60A89">
          <w:type w:val="continuous"/>
          <w:pgSz w:w="11910" w:h="16840"/>
          <w:pgMar w:top="1680" w:right="1300" w:bottom="280" w:left="1340" w:header="708" w:footer="708" w:gutter="0"/>
          <w:cols w:space="708"/>
        </w:sectPr>
      </w:pPr>
    </w:p>
    <w:p w:rsidR="00A60A89" w:rsidRDefault="00A60A89" w:rsidP="00A60A89">
      <w:pPr>
        <w:pStyle w:val="Balk2"/>
        <w:spacing w:before="70"/>
        <w:ind w:left="100"/>
      </w:pPr>
      <w:r>
        <w:lastRenderedPageBreak/>
        <w:t>Ek 4: Kabul ve Onay</w:t>
      </w:r>
    </w:p>
    <w:p w:rsidR="00A60A89" w:rsidRDefault="00A60A89" w:rsidP="00A60A89">
      <w:pPr>
        <w:pStyle w:val="GvdeMetni"/>
        <w:spacing w:before="9"/>
        <w:rPr>
          <w:b/>
          <w:sz w:val="29"/>
        </w:rPr>
      </w:pPr>
    </w:p>
    <w:p w:rsidR="00A60A89" w:rsidRDefault="00A60A89" w:rsidP="00A60A89">
      <w:pPr>
        <w:pStyle w:val="GvdeMetni"/>
        <w:spacing w:line="540" w:lineRule="atLeast"/>
        <w:ind w:left="920" w:right="4450"/>
      </w:pPr>
      <w:r>
        <w:t>Sosyal Bilimler Enstitüsü Müdürlüğüne, Bu çalışma, jürimiz tarafından</w:t>
      </w:r>
    </w:p>
    <w:p w:rsidR="00A60A89" w:rsidRDefault="00A60A89" w:rsidP="00A60A89">
      <w:pPr>
        <w:pStyle w:val="GvdeMetni"/>
        <w:ind w:left="920" w:right="90"/>
      </w:pPr>
      <w:r>
        <w:t>………………………………………………Anabilim/Anasanat Dalında DOKTORA TEZİ ÇALIŞMA RAPORU olarak kabul edilmiştir.</w:t>
      </w:r>
    </w:p>
    <w:p w:rsidR="00A60A89" w:rsidRDefault="00A60A89" w:rsidP="00A60A89">
      <w:pPr>
        <w:pStyle w:val="GvdeMetni"/>
        <w:rPr>
          <w:sz w:val="20"/>
        </w:rPr>
      </w:pPr>
    </w:p>
    <w:p w:rsidR="00A60A89" w:rsidRDefault="00A60A89" w:rsidP="00A60A89">
      <w:pPr>
        <w:pStyle w:val="GvdeMetni"/>
        <w:spacing w:before="9"/>
        <w:rPr>
          <w:sz w:val="23"/>
        </w:rPr>
      </w:pPr>
    </w:p>
    <w:p w:rsidR="00A60A89" w:rsidRDefault="00A60A89" w:rsidP="00A60A89">
      <w:pPr>
        <w:rPr>
          <w:sz w:val="23"/>
        </w:rPr>
        <w:sectPr w:rsidR="00A60A89">
          <w:headerReference w:type="default" r:id="rId15"/>
          <w:pgSz w:w="11910" w:h="16840"/>
          <w:pgMar w:top="1320" w:right="1300" w:bottom="280" w:left="1340" w:header="0" w:footer="0" w:gutter="0"/>
          <w:cols w:space="708"/>
        </w:sectPr>
      </w:pPr>
    </w:p>
    <w:p w:rsidR="00A60A89" w:rsidRDefault="00A60A89" w:rsidP="00A60A89">
      <w:pPr>
        <w:pStyle w:val="GvdeMetni"/>
        <w:spacing w:before="90"/>
        <w:ind w:left="1260"/>
      </w:pPr>
      <w:r>
        <w:t>Başkan……………………………………..………………….</w:t>
      </w:r>
    </w:p>
    <w:p w:rsidR="00A60A89" w:rsidRDefault="00A60A89" w:rsidP="00A60A89">
      <w:pPr>
        <w:pStyle w:val="GvdeMetni"/>
        <w:spacing w:before="7"/>
        <w:rPr>
          <w:sz w:val="25"/>
        </w:rPr>
      </w:pPr>
      <w:r>
        <w:br w:type="column"/>
      </w:r>
    </w:p>
    <w:p w:rsidR="00A60A89" w:rsidRDefault="00A60A89" w:rsidP="00A60A89">
      <w:pPr>
        <w:pStyle w:val="GvdeMetni"/>
        <w:spacing w:before="1"/>
        <w:ind w:left="793"/>
      </w:pPr>
      <w:r>
        <w:t>(İmza)</w:t>
      </w:r>
    </w:p>
    <w:p w:rsidR="00A60A89" w:rsidRDefault="00A60A89" w:rsidP="00A60A89">
      <w:pPr>
        <w:sectPr w:rsidR="00A60A89">
          <w:type w:val="continuous"/>
          <w:pgSz w:w="11910" w:h="16840"/>
          <w:pgMar w:top="1680" w:right="1300" w:bottom="280" w:left="1340" w:header="708" w:footer="708" w:gutter="0"/>
          <w:cols w:num="2" w:space="708" w:equalWidth="0">
            <w:col w:w="7188" w:space="40"/>
            <w:col w:w="2042"/>
          </w:cols>
        </w:sectPr>
      </w:pPr>
    </w:p>
    <w:p w:rsidR="00A60A89" w:rsidRDefault="00A60A89" w:rsidP="00A60A89">
      <w:pPr>
        <w:pStyle w:val="GvdeMetni"/>
        <w:rPr>
          <w:sz w:val="18"/>
        </w:rPr>
      </w:pPr>
    </w:p>
    <w:p w:rsidR="00A60A89" w:rsidRDefault="00A60A89" w:rsidP="00A60A89">
      <w:pPr>
        <w:pStyle w:val="GvdeMetni"/>
        <w:tabs>
          <w:tab w:val="left" w:pos="8021"/>
        </w:tabs>
        <w:spacing w:before="90" w:line="506" w:lineRule="auto"/>
        <w:ind w:left="1260" w:right="598" w:firstLine="979"/>
      </w:pPr>
      <w:r>
        <w:t>Akademik Unvan , Adı-Soyadı Üye……………………………………………………………</w:t>
      </w:r>
      <w:r>
        <w:tab/>
        <w:t>(İmza)</w:t>
      </w:r>
    </w:p>
    <w:p w:rsidR="00A60A89" w:rsidRDefault="00A60A89" w:rsidP="00A60A89">
      <w:pPr>
        <w:pStyle w:val="GvdeMetni"/>
        <w:spacing w:line="251" w:lineRule="exact"/>
        <w:ind w:left="2300"/>
      </w:pPr>
      <w:r>
        <w:t>Akademik Unvan ,</w:t>
      </w:r>
      <w:r>
        <w:rPr>
          <w:spacing w:val="-18"/>
        </w:rPr>
        <w:t xml:space="preserve"> </w:t>
      </w:r>
      <w:r>
        <w:t>Adı-Soyadı</w:t>
      </w:r>
    </w:p>
    <w:p w:rsidR="00A60A89" w:rsidRDefault="00A60A89" w:rsidP="00A60A89">
      <w:pPr>
        <w:pStyle w:val="GvdeMetni"/>
        <w:spacing w:before="7"/>
        <w:rPr>
          <w:sz w:val="26"/>
        </w:rPr>
      </w:pPr>
    </w:p>
    <w:p w:rsidR="00A60A89" w:rsidRDefault="00A60A89" w:rsidP="00A60A89">
      <w:pPr>
        <w:pStyle w:val="GvdeMetni"/>
        <w:tabs>
          <w:tab w:val="left" w:pos="8021"/>
        </w:tabs>
        <w:spacing w:line="484" w:lineRule="auto"/>
        <w:ind w:left="2300" w:right="598" w:hanging="1040"/>
      </w:pPr>
      <w:r>
        <w:t>Üye……………………………………………………………</w:t>
      </w:r>
      <w:r>
        <w:tab/>
        <w:t>(İmza) Akademik Unvan ,</w:t>
      </w:r>
      <w:r>
        <w:rPr>
          <w:spacing w:val="-2"/>
        </w:rPr>
        <w:t xml:space="preserve"> </w:t>
      </w:r>
      <w:r>
        <w:t>Adı-Soyadı</w:t>
      </w:r>
    </w:p>
    <w:p w:rsidR="00A60A89" w:rsidRDefault="00A60A89" w:rsidP="00A60A89">
      <w:pPr>
        <w:pStyle w:val="GvdeMetni"/>
        <w:tabs>
          <w:tab w:val="left" w:pos="8021"/>
        </w:tabs>
        <w:spacing w:before="22" w:line="484" w:lineRule="auto"/>
        <w:ind w:left="2300" w:right="598" w:hanging="980"/>
      </w:pPr>
      <w:r>
        <w:t>Üye……………………………………………………………</w:t>
      </w:r>
      <w:r>
        <w:tab/>
        <w:t>(İmza) Akademik Unvan ,</w:t>
      </w:r>
      <w:r>
        <w:rPr>
          <w:spacing w:val="-2"/>
        </w:rPr>
        <w:t xml:space="preserve"> </w:t>
      </w:r>
      <w:r>
        <w:t>Adı-Soyadı</w:t>
      </w:r>
    </w:p>
    <w:p w:rsidR="00A60A89" w:rsidRDefault="00A60A89" w:rsidP="00A60A89">
      <w:pPr>
        <w:pStyle w:val="GvdeMetni"/>
        <w:tabs>
          <w:tab w:val="left" w:pos="8021"/>
        </w:tabs>
        <w:spacing w:line="255" w:lineRule="exact"/>
        <w:ind w:left="1360"/>
      </w:pPr>
      <w:r>
        <w:rPr>
          <w:position w:val="1"/>
        </w:rPr>
        <w:t>Üye……………………………………………………………</w:t>
      </w:r>
      <w:r>
        <w:rPr>
          <w:position w:val="1"/>
        </w:rPr>
        <w:tab/>
      </w:r>
      <w:r>
        <w:t>(İmza)</w:t>
      </w:r>
    </w:p>
    <w:p w:rsidR="00A60A89" w:rsidRDefault="00A60A89" w:rsidP="00A60A89">
      <w:pPr>
        <w:pStyle w:val="GvdeMetni"/>
        <w:spacing w:before="11"/>
        <w:rPr>
          <w:sz w:val="23"/>
        </w:rPr>
      </w:pPr>
    </w:p>
    <w:p w:rsidR="00A60A89" w:rsidRDefault="00A60A89" w:rsidP="00A60A89">
      <w:pPr>
        <w:pStyle w:val="GvdeMetni"/>
        <w:ind w:left="2300"/>
      </w:pPr>
      <w:r>
        <w:t>Akademik Unvan , Adı-Soyadı</w:t>
      </w:r>
    </w:p>
    <w:p w:rsidR="00A60A89" w:rsidRDefault="00A60A89" w:rsidP="00A60A89">
      <w:pPr>
        <w:pStyle w:val="GvdeMetni"/>
        <w:rPr>
          <w:sz w:val="26"/>
        </w:rPr>
      </w:pPr>
    </w:p>
    <w:p w:rsidR="00A60A89" w:rsidRDefault="00A60A89" w:rsidP="00A60A89">
      <w:pPr>
        <w:pStyle w:val="GvdeMetni"/>
        <w:rPr>
          <w:sz w:val="22"/>
        </w:rPr>
      </w:pPr>
    </w:p>
    <w:p w:rsidR="00A60A89" w:rsidRDefault="00A60A89" w:rsidP="00A60A89">
      <w:pPr>
        <w:pStyle w:val="GvdeMetni"/>
        <w:spacing w:before="1"/>
        <w:ind w:left="920"/>
      </w:pPr>
      <w:r>
        <w:t>Onay</w:t>
      </w:r>
    </w:p>
    <w:p w:rsidR="00A60A89" w:rsidRDefault="00A60A89" w:rsidP="00A60A89">
      <w:pPr>
        <w:pStyle w:val="GvdeMetni"/>
        <w:spacing w:before="11"/>
        <w:rPr>
          <w:sz w:val="25"/>
        </w:rPr>
      </w:pPr>
    </w:p>
    <w:p w:rsidR="00A60A89" w:rsidRDefault="00A60A89" w:rsidP="00A60A89">
      <w:pPr>
        <w:pStyle w:val="GvdeMetni"/>
        <w:ind w:left="920"/>
      </w:pPr>
      <w:r>
        <w:t>Yukarıdaki imzaların, adı geçen öğretim üyelerine ait olduğunu onaylarım.</w:t>
      </w:r>
    </w:p>
    <w:p w:rsidR="00A60A89" w:rsidRDefault="00A60A89" w:rsidP="00A60A89">
      <w:pPr>
        <w:pStyle w:val="GvdeMetni"/>
      </w:pPr>
    </w:p>
    <w:p w:rsidR="00A60A89" w:rsidRDefault="00A60A89" w:rsidP="00A60A89">
      <w:pPr>
        <w:pStyle w:val="GvdeMetni"/>
        <w:ind w:left="6080"/>
      </w:pPr>
      <w:r>
        <w:t>İmza</w:t>
      </w:r>
    </w:p>
    <w:p w:rsidR="00A60A89" w:rsidRDefault="00A60A89" w:rsidP="00A60A89">
      <w:pPr>
        <w:pStyle w:val="GvdeMetni"/>
        <w:rPr>
          <w:sz w:val="27"/>
        </w:rPr>
      </w:pPr>
    </w:p>
    <w:p w:rsidR="00A60A89" w:rsidRDefault="00A60A89" w:rsidP="00A60A89">
      <w:pPr>
        <w:pStyle w:val="GvdeMetni"/>
        <w:spacing w:line="499" w:lineRule="auto"/>
        <w:ind w:left="6040" w:right="203"/>
      </w:pPr>
      <w:r>
        <w:t>Prof. Dr. Şahmurat ARIK Enstitü Müdürü</w:t>
      </w:r>
    </w:p>
    <w:p w:rsidR="00A60A89" w:rsidRDefault="00A60A89" w:rsidP="00A60A89">
      <w:pPr>
        <w:spacing w:line="499" w:lineRule="auto"/>
        <w:sectPr w:rsidR="00A60A89">
          <w:type w:val="continuous"/>
          <w:pgSz w:w="11910" w:h="16840"/>
          <w:pgMar w:top="1680" w:right="1300" w:bottom="280" w:left="1340" w:header="708" w:footer="708" w:gutter="0"/>
          <w:cols w:space="708"/>
        </w:sectPr>
      </w:pPr>
    </w:p>
    <w:p w:rsidR="00A60A89" w:rsidRDefault="00A60A89" w:rsidP="00A60A89">
      <w:pPr>
        <w:pStyle w:val="Balk2"/>
        <w:spacing w:before="82"/>
        <w:ind w:left="588"/>
      </w:pPr>
      <w:r>
        <w:lastRenderedPageBreak/>
        <w:t>Ek 5: Bilimsel Etik Bildirimi</w:t>
      </w:r>
    </w:p>
    <w:p w:rsidR="00A60A89" w:rsidRDefault="00A60A89" w:rsidP="00A60A89">
      <w:pPr>
        <w:pStyle w:val="GvdeMetni"/>
        <w:rPr>
          <w:b/>
          <w:sz w:val="26"/>
        </w:rPr>
      </w:pPr>
    </w:p>
    <w:p w:rsidR="00A60A89" w:rsidRDefault="00A60A89" w:rsidP="00A60A89">
      <w:pPr>
        <w:pStyle w:val="GvdeMetni"/>
        <w:spacing w:before="6"/>
        <w:rPr>
          <w:b/>
          <w:sz w:val="34"/>
        </w:rPr>
      </w:pPr>
    </w:p>
    <w:p w:rsidR="00A60A89" w:rsidRDefault="00A60A89" w:rsidP="00A60A89">
      <w:pPr>
        <w:pStyle w:val="GvdeMetni"/>
        <w:spacing w:line="357" w:lineRule="auto"/>
        <w:ind w:left="588" w:right="191" w:firstLine="992"/>
        <w:jc w:val="both"/>
      </w:pPr>
      <w:r>
        <w:t>Yüksek Lisans tezi olarak hazırladığım “Türkiye’nin Yenilenebilir Enerji Tüketimi ile Sağlık Göstergelerinin STIRPAT Model Çerçevesinde Yapay Sinir Ağları ile Analiz Edilmesi” adlı çalışmanın öneri aşamasından sonuçlandığı aşamaya kadar geçen süreçte bilimsel etiğe ve akademik kurallara özenle uyduğumu, tez içindeki tüm bilgileri bilimsel ahlak ve gelenek çerçevesinde elde ettiğimi, tez yazım kurallarına uygun olarak hazırladığımı, bu çalışmamda doğrudan veya dolaylı olarak yaptığım her alıntıya kaynak gösterdiğimi ve yararlandığım eserlerin kaynakçada gösterilenlerden oluştuğunu beyan ederim.</w:t>
      </w:r>
    </w:p>
    <w:p w:rsidR="00A60A89" w:rsidRDefault="00A60A89" w:rsidP="00A60A89">
      <w:pPr>
        <w:pStyle w:val="GvdeMetni"/>
        <w:rPr>
          <w:sz w:val="26"/>
        </w:rPr>
      </w:pPr>
    </w:p>
    <w:p w:rsidR="00A60A89" w:rsidRDefault="00A60A89" w:rsidP="00A60A89">
      <w:pPr>
        <w:pStyle w:val="GvdeMetni"/>
        <w:spacing w:before="4"/>
        <w:rPr>
          <w:sz w:val="30"/>
        </w:rPr>
      </w:pPr>
    </w:p>
    <w:p w:rsidR="00A60A89" w:rsidRDefault="00A60A89" w:rsidP="00A60A89">
      <w:pPr>
        <w:pStyle w:val="GvdeMetni"/>
        <w:ind w:left="7596"/>
      </w:pPr>
      <w:r>
        <w:t>…../…../2018</w:t>
      </w:r>
    </w:p>
    <w:p w:rsidR="00A60A89" w:rsidRDefault="00A60A89" w:rsidP="00A60A89">
      <w:pPr>
        <w:pStyle w:val="GvdeMetni"/>
        <w:spacing w:before="2"/>
        <w:rPr>
          <w:sz w:val="22"/>
        </w:rPr>
      </w:pPr>
    </w:p>
    <w:p w:rsidR="00A60A89" w:rsidRDefault="00A60A89" w:rsidP="00A60A89">
      <w:pPr>
        <w:pStyle w:val="GvdeMetni"/>
        <w:spacing w:before="1" w:line="475" w:lineRule="auto"/>
        <w:ind w:left="7849" w:right="338" w:firstLine="528"/>
      </w:pPr>
      <w:r>
        <w:t>İmza Ayşe</w:t>
      </w:r>
      <w:r>
        <w:rPr>
          <w:spacing w:val="-4"/>
        </w:rPr>
        <w:t xml:space="preserve"> </w:t>
      </w:r>
      <w:r>
        <w:t>Bulut</w:t>
      </w:r>
    </w:p>
    <w:p w:rsidR="00A60A89" w:rsidRDefault="00A60A89" w:rsidP="00A60A89">
      <w:pPr>
        <w:spacing w:line="475" w:lineRule="auto"/>
        <w:sectPr w:rsidR="00A60A89">
          <w:headerReference w:type="default" r:id="rId16"/>
          <w:pgSz w:w="11910" w:h="16840"/>
          <w:pgMar w:top="1600" w:right="940" w:bottom="280" w:left="1680" w:header="837" w:footer="0" w:gutter="0"/>
          <w:pgNumType w:start="1"/>
          <w:cols w:space="708"/>
        </w:sectPr>
      </w:pPr>
    </w:p>
    <w:p w:rsidR="00A60A89" w:rsidRDefault="00A60A89" w:rsidP="00A60A89">
      <w:pPr>
        <w:pStyle w:val="Balk2"/>
        <w:tabs>
          <w:tab w:val="left" w:pos="8377"/>
        </w:tabs>
        <w:spacing w:before="80"/>
        <w:ind w:left="588"/>
        <w:rPr>
          <w:b/>
        </w:rPr>
      </w:pPr>
      <w:r>
        <w:lastRenderedPageBreak/>
        <w:t>Ek</w:t>
      </w:r>
      <w:r>
        <w:rPr>
          <w:spacing w:val="-1"/>
        </w:rPr>
        <w:t xml:space="preserve"> </w:t>
      </w:r>
      <w:r>
        <w:t>6:</w:t>
      </w:r>
      <w:r>
        <w:rPr>
          <w:spacing w:val="-1"/>
        </w:rPr>
        <w:t xml:space="preserve"> </w:t>
      </w:r>
      <w:r>
        <w:t>Özet</w:t>
      </w:r>
      <w:r>
        <w:tab/>
        <w:t>v</w:t>
      </w: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spacing w:before="213"/>
        <w:ind w:left="4863"/>
        <w:rPr>
          <w:b/>
          <w:sz w:val="24"/>
        </w:rPr>
      </w:pPr>
      <w:r>
        <w:rPr>
          <w:b/>
          <w:sz w:val="24"/>
        </w:rPr>
        <w:t>ÖZET</w:t>
      </w:r>
    </w:p>
    <w:p w:rsidR="00A60A89" w:rsidRDefault="00A60A89" w:rsidP="00A60A89">
      <w:pPr>
        <w:pStyle w:val="GvdeMetni"/>
        <w:spacing w:before="5"/>
        <w:rPr>
          <w:b/>
          <w:sz w:val="22"/>
        </w:rPr>
      </w:pPr>
    </w:p>
    <w:p w:rsidR="00A60A89" w:rsidRDefault="00A60A89" w:rsidP="00A60A89">
      <w:pPr>
        <w:ind w:left="1163"/>
        <w:rPr>
          <w:b/>
          <w:sz w:val="24"/>
        </w:rPr>
      </w:pPr>
      <w:r>
        <w:rPr>
          <w:b/>
          <w:sz w:val="24"/>
        </w:rPr>
        <w:t>TÜRKİYE’NİN YENİLENEBİLİR ENERJİ TÜKETİMİ İLE SAĞLIK</w:t>
      </w:r>
    </w:p>
    <w:p w:rsidR="00A60A89" w:rsidRDefault="00A60A89" w:rsidP="00A60A89">
      <w:pPr>
        <w:ind w:left="824" w:right="428"/>
        <w:jc w:val="center"/>
        <w:rPr>
          <w:b/>
          <w:sz w:val="24"/>
        </w:rPr>
      </w:pPr>
      <w:r>
        <w:rPr>
          <w:b/>
          <w:sz w:val="24"/>
        </w:rPr>
        <w:t>GÖSTERGELERİNİN STIRPAT MODEL ÇERÇEVESİNDE YAPAY SİNİR AĞLARI İLE ANALİZ EDİLMESİ</w:t>
      </w:r>
    </w:p>
    <w:p w:rsidR="00A60A89" w:rsidRDefault="00A60A89" w:rsidP="00A60A89">
      <w:pPr>
        <w:pStyle w:val="GvdeMetni"/>
        <w:rPr>
          <w:b/>
        </w:rPr>
      </w:pPr>
    </w:p>
    <w:p w:rsidR="00A60A89" w:rsidRDefault="00A60A89" w:rsidP="00A60A89">
      <w:pPr>
        <w:ind w:left="823" w:right="428"/>
        <w:jc w:val="center"/>
        <w:rPr>
          <w:b/>
          <w:sz w:val="24"/>
        </w:rPr>
      </w:pPr>
      <w:r>
        <w:rPr>
          <w:b/>
          <w:sz w:val="24"/>
        </w:rPr>
        <w:t>ÇELİK, Fadime</w:t>
      </w:r>
    </w:p>
    <w:p w:rsidR="00A60A89" w:rsidRDefault="00A60A89" w:rsidP="00A60A89">
      <w:pPr>
        <w:ind w:left="2371" w:right="1977"/>
        <w:jc w:val="center"/>
        <w:rPr>
          <w:b/>
          <w:sz w:val="24"/>
        </w:rPr>
      </w:pPr>
      <w:r>
        <w:rPr>
          <w:b/>
          <w:sz w:val="24"/>
        </w:rPr>
        <w:t>Yüksek Lisans Tezi, Ekonometri Ana Bilim Dalı Tez Danışmanı: Doç. Dr. Sema BEHDİOĞLU Ağustos, 2016, 109 sayfa</w:t>
      </w:r>
    </w:p>
    <w:p w:rsidR="00A60A89" w:rsidRDefault="00A60A89" w:rsidP="00A60A89">
      <w:pPr>
        <w:pStyle w:val="GvdeMetni"/>
        <w:rPr>
          <w:b/>
          <w:sz w:val="26"/>
        </w:rPr>
      </w:pPr>
    </w:p>
    <w:p w:rsidR="00A60A89" w:rsidRDefault="00A60A89" w:rsidP="00A60A89">
      <w:pPr>
        <w:pStyle w:val="GvdeMetni"/>
        <w:spacing w:before="3"/>
        <w:rPr>
          <w:b/>
          <w:sz w:val="32"/>
        </w:rPr>
      </w:pPr>
    </w:p>
    <w:p w:rsidR="00A60A89" w:rsidRDefault="00A60A89" w:rsidP="00A60A89">
      <w:pPr>
        <w:pStyle w:val="GvdeMetni"/>
        <w:spacing w:line="360" w:lineRule="auto"/>
        <w:ind w:left="588" w:right="190" w:firstLine="709"/>
        <w:jc w:val="both"/>
      </w:pPr>
      <w:r>
        <w:t>Bir toplumun varlığını sürdürebilmesinin en önemli koşulu sağlıklı bireylere sahip olmasıdır. Sağlıklı toplumların üretim gücü sürekli olarak artmaktadır. Toplumlar bu üretimi sağlamak ve devam ettirmek için yoğun bir enerjiye gereksinim duymaktadır. Günümüzde de enerji gereksinimlerini gidermek amacıyla gelişmiş ve gelişmekte olan ülkeler, yenilenebilir enerji kaynaklarına yönelmektedir. Bu yüzden sağlık ile yenilenebilir enerji arasındaki ilişkinin önemi gittikçe daha da anlaşılır hale  gelmektedir. Bu ilişkiyi dengelemek ve birlikte yürütmek ülkeler için büyük önem arz etmektedir</w:t>
      </w:r>
    </w:p>
    <w:p w:rsidR="00A60A89" w:rsidRDefault="00A60A89" w:rsidP="00A60A89">
      <w:pPr>
        <w:pStyle w:val="GvdeMetni"/>
        <w:rPr>
          <w:sz w:val="26"/>
        </w:rPr>
      </w:pPr>
    </w:p>
    <w:p w:rsidR="00A60A89" w:rsidRDefault="00A60A89" w:rsidP="00A60A89">
      <w:pPr>
        <w:pStyle w:val="GvdeMetni"/>
        <w:spacing w:before="11"/>
        <w:rPr>
          <w:sz w:val="30"/>
        </w:rPr>
      </w:pPr>
    </w:p>
    <w:p w:rsidR="00A60A89" w:rsidRDefault="00A60A89" w:rsidP="00A60A89">
      <w:pPr>
        <w:pStyle w:val="GvdeMetni"/>
        <w:spacing w:line="360" w:lineRule="auto"/>
        <w:ind w:left="2856" w:right="195" w:hanging="2268"/>
        <w:jc w:val="both"/>
      </w:pPr>
      <w:r>
        <w:rPr>
          <w:b/>
        </w:rPr>
        <w:t xml:space="preserve">Anahtar Kelimeler: </w:t>
      </w:r>
      <w:r>
        <w:t>Bebek ve Çocuk Ölümleri, Doğumda Yaşam Beklentisi, Sağlık Harcamaları, STIRPAT, Yapay Sinir Ağları, Yenilenebilir Enerji</w:t>
      </w:r>
    </w:p>
    <w:p w:rsidR="00A60A89" w:rsidRDefault="00A60A89" w:rsidP="00A60A89">
      <w:pPr>
        <w:spacing w:line="360" w:lineRule="auto"/>
        <w:jc w:val="both"/>
        <w:sectPr w:rsidR="00A60A89">
          <w:pgSz w:w="11910" w:h="16840"/>
          <w:pgMar w:top="1600" w:right="940" w:bottom="280" w:left="1680" w:header="837" w:footer="0" w:gutter="0"/>
          <w:cols w:space="708"/>
        </w:sectPr>
      </w:pPr>
    </w:p>
    <w:p w:rsidR="00A60A89" w:rsidRDefault="00A60A89" w:rsidP="00A60A89">
      <w:pPr>
        <w:pStyle w:val="Balk2"/>
        <w:tabs>
          <w:tab w:val="right" w:pos="8563"/>
        </w:tabs>
        <w:spacing w:before="80"/>
        <w:ind w:left="588"/>
        <w:rPr>
          <w:b/>
        </w:rPr>
      </w:pPr>
      <w:r>
        <w:lastRenderedPageBreak/>
        <w:t>Ek</w:t>
      </w:r>
      <w:r>
        <w:rPr>
          <w:spacing w:val="-1"/>
        </w:rPr>
        <w:t xml:space="preserve"> </w:t>
      </w:r>
      <w:r>
        <w:t>7: Abstract</w:t>
      </w:r>
      <w:r>
        <w:tab/>
        <w:t>vi</w:t>
      </w:r>
    </w:p>
    <w:p w:rsidR="00A60A89" w:rsidRDefault="00A60A89" w:rsidP="00A60A89">
      <w:pPr>
        <w:pStyle w:val="GvdeMetni"/>
        <w:spacing w:before="6"/>
        <w:rPr>
          <w:sz w:val="34"/>
        </w:rPr>
      </w:pPr>
    </w:p>
    <w:p w:rsidR="00A60A89" w:rsidRDefault="00A60A89" w:rsidP="00A60A89">
      <w:pPr>
        <w:pStyle w:val="Balk2"/>
        <w:ind w:left="4542"/>
      </w:pPr>
      <w:bookmarkStart w:id="0" w:name="_TOC_250002"/>
      <w:bookmarkEnd w:id="0"/>
      <w:r>
        <w:t>ABSTRACT</w:t>
      </w:r>
    </w:p>
    <w:p w:rsidR="00A60A89" w:rsidRDefault="00A60A89" w:rsidP="00A60A89">
      <w:pPr>
        <w:pStyle w:val="GvdeMetni"/>
        <w:spacing w:before="5"/>
        <w:rPr>
          <w:b/>
          <w:sz w:val="22"/>
        </w:rPr>
      </w:pPr>
    </w:p>
    <w:p w:rsidR="00A60A89" w:rsidRDefault="00A60A89" w:rsidP="00A60A89">
      <w:pPr>
        <w:ind w:left="822" w:right="428"/>
        <w:jc w:val="center"/>
        <w:rPr>
          <w:b/>
          <w:sz w:val="24"/>
        </w:rPr>
      </w:pPr>
      <w:r>
        <w:rPr>
          <w:b/>
          <w:sz w:val="24"/>
        </w:rPr>
        <w:t>THE ANALYSİS OF ARTİFİCİAL NEURAL NETWORK WİTHİN THE FRAMEWAORK STIRPAT MODEL OF RENEWABLE ENERGY CONSUMPTİON AND HEALTH İNDİCATORS İN TURKEY</w:t>
      </w:r>
    </w:p>
    <w:p w:rsidR="00A60A89" w:rsidRDefault="00A60A89" w:rsidP="00A60A89">
      <w:pPr>
        <w:ind w:left="823" w:right="428"/>
        <w:jc w:val="center"/>
        <w:rPr>
          <w:b/>
          <w:sz w:val="24"/>
        </w:rPr>
      </w:pPr>
      <w:r>
        <w:rPr>
          <w:b/>
          <w:sz w:val="24"/>
        </w:rPr>
        <w:t>ÇELİK, Fadime</w:t>
      </w:r>
    </w:p>
    <w:p w:rsidR="00A60A89" w:rsidRDefault="00A60A89" w:rsidP="00A60A89">
      <w:pPr>
        <w:ind w:left="2491" w:right="2079" w:firstLine="170"/>
        <w:rPr>
          <w:b/>
          <w:sz w:val="24"/>
        </w:rPr>
      </w:pPr>
      <w:r>
        <w:rPr>
          <w:b/>
          <w:sz w:val="24"/>
        </w:rPr>
        <w:t>M. Sc. Thesis, Deparment of Econometrics Supervisor : Assoc. Prof. Sema BEHDİOĞLU</w:t>
      </w:r>
    </w:p>
    <w:p w:rsidR="00A60A89" w:rsidRDefault="00A60A89" w:rsidP="00A60A89">
      <w:pPr>
        <w:ind w:left="823" w:right="428"/>
        <w:jc w:val="center"/>
        <w:rPr>
          <w:b/>
          <w:sz w:val="24"/>
        </w:rPr>
      </w:pPr>
      <w:r>
        <w:rPr>
          <w:b/>
          <w:sz w:val="24"/>
        </w:rPr>
        <w:t>August,  2016, 109 sayfa</w:t>
      </w:r>
    </w:p>
    <w:p w:rsidR="00A60A89" w:rsidRDefault="00A60A89" w:rsidP="00A60A89">
      <w:pPr>
        <w:pStyle w:val="GvdeMetni"/>
        <w:rPr>
          <w:b/>
          <w:sz w:val="26"/>
        </w:rPr>
      </w:pPr>
    </w:p>
    <w:p w:rsidR="00A60A89" w:rsidRDefault="00A60A89" w:rsidP="00A60A89">
      <w:pPr>
        <w:pStyle w:val="GvdeMetni"/>
        <w:spacing w:before="3"/>
        <w:rPr>
          <w:b/>
          <w:sz w:val="32"/>
        </w:rPr>
      </w:pPr>
    </w:p>
    <w:p w:rsidR="00A60A89" w:rsidRDefault="00A60A89" w:rsidP="00A60A89">
      <w:pPr>
        <w:pStyle w:val="GvdeMetni"/>
        <w:spacing w:line="360" w:lineRule="auto"/>
        <w:ind w:left="588" w:right="192" w:firstLine="709"/>
        <w:jc w:val="both"/>
      </w:pPr>
      <w:r>
        <w:t>The most important condition to maintain the existence of a society is to have healthy individuals. Production power of healthy societies has continuosly been increasing. Societies are in need of a considerable amount of energy to continue and ensure this production. Nowadays, developed and devoloping countries are giving preference to renewable energy source in order to supply their energy needs. Therefore, the importance of the relationship between renewable energy and health are becoming increasingly clear. To balance and manage this relationship has a major importance for those countries.</w:t>
      </w:r>
    </w:p>
    <w:p w:rsidR="00A60A89" w:rsidRDefault="00A60A89" w:rsidP="00A60A89">
      <w:pPr>
        <w:pStyle w:val="GvdeMetni"/>
        <w:rPr>
          <w:sz w:val="26"/>
        </w:rPr>
      </w:pPr>
    </w:p>
    <w:p w:rsidR="00A60A89" w:rsidRDefault="00A60A89" w:rsidP="00A60A89">
      <w:pPr>
        <w:pStyle w:val="GvdeMetni"/>
        <w:spacing w:before="11"/>
        <w:rPr>
          <w:sz w:val="30"/>
        </w:rPr>
      </w:pPr>
    </w:p>
    <w:p w:rsidR="00A60A89" w:rsidRDefault="00A60A89" w:rsidP="00A60A89">
      <w:pPr>
        <w:pStyle w:val="GvdeMetni"/>
        <w:spacing w:line="360" w:lineRule="auto"/>
        <w:ind w:left="1668" w:hanging="1080"/>
      </w:pPr>
      <w:r>
        <w:rPr>
          <w:b/>
        </w:rPr>
        <w:t xml:space="preserve">Keywords: </w:t>
      </w:r>
      <w:r>
        <w:t>Flexibility, Flexibility Types, Flexible Manufacturing Systems, Lean Production, Agile Manufacturing.</w:t>
      </w:r>
    </w:p>
    <w:p w:rsidR="00A60A89" w:rsidRDefault="00A60A89" w:rsidP="00A60A89">
      <w:pPr>
        <w:spacing w:line="360" w:lineRule="auto"/>
        <w:sectPr w:rsidR="00A60A89">
          <w:pgSz w:w="11910" w:h="16840"/>
          <w:pgMar w:top="1600" w:right="940" w:bottom="280" w:left="1680" w:header="837" w:footer="0" w:gutter="0"/>
          <w:cols w:space="708"/>
        </w:sectPr>
      </w:pPr>
    </w:p>
    <w:p w:rsidR="00A60A89" w:rsidRDefault="00A60A89" w:rsidP="00A60A89">
      <w:pPr>
        <w:pStyle w:val="Balk2"/>
        <w:spacing w:before="82"/>
        <w:ind w:left="588"/>
      </w:pPr>
      <w:r>
        <w:lastRenderedPageBreak/>
        <w:t>Ek 8: Önsöz</w:t>
      </w:r>
    </w:p>
    <w:p w:rsidR="00A60A89" w:rsidRDefault="00A60A89" w:rsidP="00A60A89">
      <w:pPr>
        <w:pStyle w:val="GvdeMetni"/>
        <w:rPr>
          <w:b/>
          <w:sz w:val="26"/>
        </w:rPr>
      </w:pPr>
    </w:p>
    <w:p w:rsidR="00A60A89" w:rsidRDefault="00A60A89" w:rsidP="00A60A89">
      <w:pPr>
        <w:pStyle w:val="GvdeMetni"/>
        <w:spacing w:before="9"/>
        <w:rPr>
          <w:b/>
          <w:sz w:val="33"/>
        </w:rPr>
      </w:pPr>
    </w:p>
    <w:p w:rsidR="00A60A89" w:rsidRDefault="00A60A89" w:rsidP="00A60A89">
      <w:pPr>
        <w:pStyle w:val="GvdeMetni"/>
        <w:spacing w:line="276" w:lineRule="auto"/>
        <w:ind w:left="588" w:right="192" w:firstLine="708"/>
        <w:jc w:val="both"/>
      </w:pPr>
      <w:r>
        <w:t>Bu Yüksek Lisans Tez Çalışma Raporumda, XXXX Şirketin’de yapmış olduğum SWOT Analizi sonucunda elde ettiğim bilgileri dikkatinize sunmaktayım. XXXX Pazarlama Şirketi’nin bugünkü statüsünü kazanmak için geçirdiği süreçleri ve bu amaçla izlediği üretim politikalarını detaylıca incelediğim bu çalışmamda kurumun kente sağladığı sosyo-ekonomik katkılara da yer</w:t>
      </w:r>
      <w:r>
        <w:rPr>
          <w:spacing w:val="-3"/>
        </w:rPr>
        <w:t xml:space="preserve"> </w:t>
      </w:r>
      <w:r>
        <w:t>vermekteyim.</w:t>
      </w:r>
    </w:p>
    <w:p w:rsidR="00A60A89" w:rsidRDefault="00A60A89" w:rsidP="00A60A89">
      <w:pPr>
        <w:pStyle w:val="GvdeMetni"/>
        <w:spacing w:before="7"/>
        <w:rPr>
          <w:sz w:val="27"/>
        </w:rPr>
      </w:pPr>
    </w:p>
    <w:p w:rsidR="00A60A89" w:rsidRDefault="00A60A89" w:rsidP="00A60A89">
      <w:pPr>
        <w:pStyle w:val="GvdeMetni"/>
        <w:spacing w:before="1" w:line="276" w:lineRule="auto"/>
        <w:ind w:left="588" w:right="192" w:firstLine="709"/>
        <w:jc w:val="both"/>
      </w:pPr>
      <w:r>
        <w:t>Bu çalışmayı hazırlarken geçirdiğim süreçte benden yardımlarını esirgemeyen XXXX Pazarlama Şirketi çalışanlarına ve yönetimine, ayrıca manevi desteğini her an yanımda hissettiğim aileme ve arkadaşlarıma, bana bu Yüksek Lisans Tez Çalışması sırasında, kendimi daha da geliştirmeme katkı sağlayan değerli danışman hocam Doç. Dr. Aydın KAYABAŞI’na teşekkürü bir borç bilirim.</w:t>
      </w:r>
    </w:p>
    <w:p w:rsidR="00A60A89" w:rsidRDefault="00A60A89" w:rsidP="00A60A89">
      <w:pPr>
        <w:spacing w:line="276" w:lineRule="auto"/>
        <w:jc w:val="both"/>
        <w:sectPr w:rsidR="00A60A89">
          <w:pgSz w:w="11910" w:h="16840"/>
          <w:pgMar w:top="1600" w:right="940" w:bottom="280" w:left="1680" w:header="837" w:footer="0" w:gutter="0"/>
          <w:cols w:space="708"/>
        </w:sectPr>
      </w:pPr>
    </w:p>
    <w:sdt>
      <w:sdtPr>
        <w:rPr>
          <w:b w:val="0"/>
          <w:bCs w:val="0"/>
        </w:rPr>
        <w:id w:val="1862925213"/>
        <w:docPartObj>
          <w:docPartGallery w:val="Table of Contents"/>
          <w:docPartUnique/>
        </w:docPartObj>
      </w:sdtPr>
      <w:sdtContent>
        <w:p w:rsidR="00A60A89" w:rsidRDefault="00A60A89" w:rsidP="00A60A89">
          <w:pPr>
            <w:pStyle w:val="T2"/>
            <w:tabs>
              <w:tab w:val="left" w:pos="8377"/>
            </w:tabs>
            <w:spacing w:before="80"/>
            <w:rPr>
              <w:b w:val="0"/>
            </w:rPr>
          </w:pPr>
          <w:r>
            <w:t>Ek 9:</w:t>
          </w:r>
          <w:r>
            <w:rPr>
              <w:spacing w:val="-1"/>
            </w:rPr>
            <w:t xml:space="preserve"> </w:t>
          </w:r>
          <w:r>
            <w:t>İçindekiler</w:t>
          </w:r>
          <w:r>
            <w:tab/>
          </w:r>
          <w:r>
            <w:rPr>
              <w:b w:val="0"/>
            </w:rPr>
            <w:t>vii</w:t>
          </w:r>
        </w:p>
        <w:p w:rsidR="00A60A89" w:rsidRDefault="00A60A89" w:rsidP="00A60A89">
          <w:pPr>
            <w:pStyle w:val="T4"/>
            <w:ind w:left="822"/>
          </w:pPr>
          <w:r>
            <w:t>İÇİNDEKİLER</w:t>
          </w:r>
        </w:p>
        <w:p w:rsidR="00A60A89" w:rsidRDefault="00A60A89" w:rsidP="00A60A89">
          <w:pPr>
            <w:tabs>
              <w:tab w:val="left" w:leader="dot" w:pos="8815"/>
            </w:tabs>
            <w:spacing w:before="276"/>
            <w:ind w:left="588" w:right="324" w:firstLine="7800"/>
            <w:rPr>
              <w:b/>
              <w:sz w:val="24"/>
            </w:rPr>
          </w:pPr>
          <w:r>
            <w:rPr>
              <w:b/>
              <w:sz w:val="24"/>
              <w:u w:val="thick"/>
            </w:rPr>
            <w:t>Sayfa</w:t>
          </w:r>
          <w:r>
            <w:rPr>
              <w:b/>
              <w:sz w:val="24"/>
            </w:rPr>
            <w:t xml:space="preserve"> ÖZET.</w:t>
          </w:r>
          <w:r>
            <w:rPr>
              <w:b/>
              <w:sz w:val="24"/>
            </w:rPr>
            <w:tab/>
            <w:t>v</w:t>
          </w:r>
        </w:p>
        <w:p w:rsidR="00A60A89" w:rsidRDefault="00A60A89" w:rsidP="00A60A89">
          <w:pPr>
            <w:pStyle w:val="T2"/>
            <w:tabs>
              <w:tab w:val="left" w:leader="dot" w:pos="8735"/>
            </w:tabs>
          </w:pPr>
          <w:hyperlink w:anchor="_TOC_250002" w:history="1">
            <w:r>
              <w:t>ABSTRACT.</w:t>
            </w:r>
            <w:r>
              <w:tab/>
              <w:t>vi</w:t>
            </w:r>
          </w:hyperlink>
        </w:p>
        <w:p w:rsidR="00A60A89" w:rsidRDefault="00A60A89" w:rsidP="00A60A89">
          <w:pPr>
            <w:pStyle w:val="T2"/>
            <w:tabs>
              <w:tab w:val="left" w:leader="dot" w:pos="8629"/>
            </w:tabs>
          </w:pPr>
          <w:r>
            <w:t>TABLOLAR</w:t>
          </w:r>
          <w:r>
            <w:rPr>
              <w:spacing w:val="-2"/>
            </w:rPr>
            <w:t xml:space="preserve"> </w:t>
          </w:r>
          <w:r>
            <w:t>LİSTESİ</w:t>
          </w:r>
          <w:r>
            <w:tab/>
            <w:t>vii</w:t>
          </w:r>
        </w:p>
        <w:p w:rsidR="00A60A89" w:rsidRDefault="00A60A89" w:rsidP="00A60A89">
          <w:pPr>
            <w:pStyle w:val="T2"/>
            <w:tabs>
              <w:tab w:val="left" w:leader="dot" w:pos="8569"/>
            </w:tabs>
          </w:pPr>
          <w:r>
            <w:t>ŞEKİLLER</w:t>
          </w:r>
          <w:r>
            <w:rPr>
              <w:spacing w:val="-1"/>
            </w:rPr>
            <w:t xml:space="preserve"> </w:t>
          </w:r>
          <w:r>
            <w:t>LİSTESİ.</w:t>
          </w:r>
          <w:r>
            <w:tab/>
            <w:t>viii</w:t>
          </w:r>
        </w:p>
        <w:p w:rsidR="00A60A89" w:rsidRDefault="00A60A89" w:rsidP="00A60A89">
          <w:pPr>
            <w:pStyle w:val="T2"/>
            <w:tabs>
              <w:tab w:val="left" w:leader="dot" w:pos="8734"/>
            </w:tabs>
          </w:pPr>
          <w:r>
            <w:t>GRAFİKLER</w:t>
          </w:r>
          <w:r>
            <w:rPr>
              <w:spacing w:val="56"/>
            </w:rPr>
            <w:t xml:space="preserve"> </w:t>
          </w:r>
          <w:r>
            <w:t>LİSTESİ.</w:t>
          </w:r>
          <w:r>
            <w:tab/>
            <w:t>ix</w:t>
          </w:r>
        </w:p>
        <w:p w:rsidR="00A60A89" w:rsidRDefault="00A60A89" w:rsidP="00A60A89">
          <w:pPr>
            <w:pStyle w:val="T2"/>
            <w:tabs>
              <w:tab w:val="left" w:leader="dot" w:pos="8763"/>
            </w:tabs>
          </w:pPr>
          <w:hyperlink w:anchor="_TOC_250001" w:history="1">
            <w:r>
              <w:t>KISALTMALAR.</w:t>
            </w:r>
            <w:r>
              <w:tab/>
              <w:t>x</w:t>
            </w:r>
          </w:hyperlink>
        </w:p>
        <w:p w:rsidR="00A60A89" w:rsidRDefault="00A60A89" w:rsidP="00A60A89">
          <w:pPr>
            <w:pStyle w:val="T2"/>
            <w:tabs>
              <w:tab w:val="left" w:leader="dot" w:pos="8768"/>
            </w:tabs>
          </w:pPr>
          <w:r>
            <w:t>GİRİŞ</w:t>
          </w:r>
          <w:r>
            <w:tab/>
            <w:t>1</w:t>
          </w:r>
        </w:p>
        <w:p w:rsidR="00A60A89" w:rsidRDefault="00A60A89" w:rsidP="00A60A89">
          <w:pPr>
            <w:spacing w:before="276" w:line="480" w:lineRule="auto"/>
            <w:ind w:left="2758" w:right="2344" w:firstLine="1119"/>
            <w:rPr>
              <w:b/>
              <w:sz w:val="24"/>
            </w:rPr>
          </w:pPr>
          <w:r>
            <w:rPr>
              <w:b/>
              <w:sz w:val="24"/>
            </w:rPr>
            <w:t>BİRİNCİ BÖLÜM YENİLENEBİLİR ENERJ VE SAĞLIK</w:t>
          </w:r>
        </w:p>
        <w:p w:rsidR="00A60A89" w:rsidRDefault="00A60A89" w:rsidP="00A60A89">
          <w:pPr>
            <w:pStyle w:val="T2"/>
            <w:numPr>
              <w:ilvl w:val="1"/>
              <w:numId w:val="4"/>
            </w:numPr>
            <w:tabs>
              <w:tab w:val="left" w:pos="950"/>
              <w:tab w:val="left" w:leader="dot" w:pos="8974"/>
            </w:tabs>
            <w:spacing w:before="276"/>
            <w:ind w:firstLine="0"/>
          </w:pPr>
          <w:r>
            <w:t>YENİLENEBİLİR</w:t>
          </w:r>
          <w:r>
            <w:rPr>
              <w:spacing w:val="-5"/>
            </w:rPr>
            <w:t xml:space="preserve"> </w:t>
          </w:r>
          <w:r>
            <w:t>ENERJİ</w:t>
          </w:r>
          <w:r>
            <w:rPr>
              <w:spacing w:val="-4"/>
            </w:rPr>
            <w:t xml:space="preserve"> </w:t>
          </w:r>
          <w:r>
            <w:t>KAVRAMI</w:t>
          </w:r>
          <w:r>
            <w:tab/>
            <w:t>3</w:t>
          </w:r>
        </w:p>
        <w:p w:rsidR="00A60A89" w:rsidRDefault="00A60A89" w:rsidP="00A60A89">
          <w:pPr>
            <w:pStyle w:val="T5"/>
            <w:numPr>
              <w:ilvl w:val="2"/>
              <w:numId w:val="4"/>
            </w:numPr>
            <w:tabs>
              <w:tab w:val="left" w:pos="1414"/>
              <w:tab w:val="left" w:leader="dot" w:pos="8974"/>
            </w:tabs>
          </w:pPr>
          <w:r>
            <w:t>Türkiye’nin Yenilenebilir</w:t>
          </w:r>
          <w:r>
            <w:rPr>
              <w:spacing w:val="-7"/>
            </w:rPr>
            <w:t xml:space="preserve"> </w:t>
          </w:r>
          <w:r>
            <w:t>Enerji</w:t>
          </w:r>
          <w:r>
            <w:rPr>
              <w:spacing w:val="-3"/>
            </w:rPr>
            <w:t xml:space="preserve"> </w:t>
          </w:r>
          <w:r>
            <w:t>Potansiyeli</w:t>
          </w:r>
          <w:r>
            <w:tab/>
            <w:t>4</w:t>
          </w:r>
        </w:p>
        <w:p w:rsidR="00A60A89" w:rsidRDefault="00A60A89" w:rsidP="00A60A89">
          <w:pPr>
            <w:pStyle w:val="T2"/>
            <w:numPr>
              <w:ilvl w:val="1"/>
              <w:numId w:val="4"/>
            </w:numPr>
            <w:tabs>
              <w:tab w:val="left" w:pos="950"/>
              <w:tab w:val="left" w:pos="3253"/>
              <w:tab w:val="left" w:pos="4507"/>
              <w:tab w:val="left" w:leader="dot" w:pos="8974"/>
            </w:tabs>
            <w:spacing w:before="279"/>
            <w:ind w:right="192" w:firstLine="0"/>
          </w:pPr>
          <w:r>
            <w:t>YENİLENEBİLİR</w:t>
          </w:r>
          <w:r>
            <w:tab/>
            <w:t>ENERJİ</w:t>
          </w:r>
          <w:r>
            <w:tab/>
            <w:t>TÜKETİMİ İLE TEMEL SAĞLIK GÖSTERGELERİNİN</w:t>
          </w:r>
          <w:r>
            <w:rPr>
              <w:spacing w:val="-6"/>
            </w:rPr>
            <w:t xml:space="preserve"> </w:t>
          </w:r>
          <w:r>
            <w:t>İLİŞKİLENDİRİLMESİ</w:t>
          </w:r>
          <w:r>
            <w:tab/>
            <w:t>9</w:t>
          </w:r>
        </w:p>
        <w:p w:rsidR="00A60A89" w:rsidRDefault="00A60A89" w:rsidP="00A60A89">
          <w:pPr>
            <w:pStyle w:val="T5"/>
            <w:numPr>
              <w:ilvl w:val="2"/>
              <w:numId w:val="4"/>
            </w:numPr>
            <w:tabs>
              <w:tab w:val="left" w:pos="1500"/>
              <w:tab w:val="left" w:pos="8974"/>
            </w:tabs>
            <w:ind w:left="1499" w:hanging="627"/>
          </w:pPr>
          <w:r>
            <w:t>Sağlık Düzeyinin Ölçülmesinde Kullanılan</w:t>
          </w:r>
          <w:r>
            <w:rPr>
              <w:spacing w:val="-15"/>
            </w:rPr>
            <w:t xml:space="preserve"> </w:t>
          </w:r>
          <w:r>
            <w:t>Sağlık</w:t>
          </w:r>
          <w:r>
            <w:rPr>
              <w:spacing w:val="-4"/>
            </w:rPr>
            <w:t xml:space="preserve"> </w:t>
          </w:r>
          <w:r>
            <w:t>Göstergeleri...............</w:t>
          </w:r>
          <w:r>
            <w:tab/>
            <w:t>9</w:t>
          </w:r>
        </w:p>
        <w:p w:rsidR="00A60A89" w:rsidRDefault="00A60A89" w:rsidP="00A60A89">
          <w:pPr>
            <w:pStyle w:val="T5"/>
            <w:numPr>
              <w:ilvl w:val="2"/>
              <w:numId w:val="4"/>
            </w:numPr>
            <w:tabs>
              <w:tab w:val="left" w:pos="1440"/>
              <w:tab w:val="left" w:leader="dot" w:pos="8854"/>
            </w:tabs>
            <w:spacing w:before="276"/>
            <w:ind w:left="1439" w:hanging="567"/>
          </w:pPr>
          <w:r>
            <w:t>Sağlığın Yenilenebilir Enerji</w:t>
          </w:r>
          <w:r>
            <w:rPr>
              <w:spacing w:val="-6"/>
            </w:rPr>
            <w:t xml:space="preserve"> </w:t>
          </w:r>
          <w:r>
            <w:t>Üzerine</w:t>
          </w:r>
          <w:r>
            <w:rPr>
              <w:spacing w:val="-2"/>
            </w:rPr>
            <w:t xml:space="preserve"> </w:t>
          </w:r>
          <w:r>
            <w:t>Etkisis</w:t>
          </w:r>
          <w:r>
            <w:tab/>
            <w:t>12</w:t>
          </w:r>
        </w:p>
        <w:p w:rsidR="00A60A89" w:rsidRDefault="00A60A89" w:rsidP="00A60A89">
          <w:pPr>
            <w:spacing w:before="278" w:line="480" w:lineRule="auto"/>
            <w:ind w:left="3548" w:right="3135" w:firstLine="402"/>
            <w:rPr>
              <w:b/>
              <w:sz w:val="24"/>
            </w:rPr>
          </w:pPr>
          <w:r>
            <w:rPr>
              <w:b/>
              <w:sz w:val="24"/>
            </w:rPr>
            <w:t>İKİNCİ BÖLÜM YAPAY SİNİR AĞLARI</w:t>
          </w:r>
        </w:p>
        <w:p w:rsidR="00A60A89" w:rsidRDefault="00A60A89" w:rsidP="00A60A89">
          <w:pPr>
            <w:pStyle w:val="T6"/>
            <w:numPr>
              <w:ilvl w:val="2"/>
              <w:numId w:val="3"/>
            </w:numPr>
            <w:tabs>
              <w:tab w:val="left" w:pos="1490"/>
              <w:tab w:val="left" w:leader="dot" w:pos="8854"/>
            </w:tabs>
          </w:pPr>
          <w:r>
            <w:t>Yapay Sinir Ağlarının Yapısı ve</w:t>
          </w:r>
          <w:r>
            <w:rPr>
              <w:spacing w:val="-14"/>
            </w:rPr>
            <w:t xml:space="preserve"> </w:t>
          </w:r>
          <w:r>
            <w:t>Temel</w:t>
          </w:r>
          <w:r>
            <w:rPr>
              <w:spacing w:val="-2"/>
            </w:rPr>
            <w:t xml:space="preserve"> </w:t>
          </w:r>
          <w:r>
            <w:t>Bileşenleri.</w:t>
          </w:r>
          <w:r>
            <w:tab/>
            <w:t>12</w:t>
          </w:r>
        </w:p>
        <w:p w:rsidR="00A60A89" w:rsidRDefault="00A60A89" w:rsidP="00A60A89">
          <w:pPr>
            <w:pStyle w:val="T7"/>
            <w:numPr>
              <w:ilvl w:val="3"/>
              <w:numId w:val="3"/>
            </w:numPr>
            <w:tabs>
              <w:tab w:val="left" w:pos="2161"/>
              <w:tab w:val="left" w:leader="dot" w:pos="8854"/>
            </w:tabs>
          </w:pPr>
          <w:r>
            <w:t>Yapay Sinir Ağlarının</w:t>
          </w:r>
          <w:r>
            <w:rPr>
              <w:spacing w:val="-9"/>
            </w:rPr>
            <w:t xml:space="preserve"> </w:t>
          </w:r>
          <w:r>
            <w:t>Temel</w:t>
          </w:r>
          <w:r>
            <w:rPr>
              <w:spacing w:val="-2"/>
            </w:rPr>
            <w:t xml:space="preserve"> </w:t>
          </w:r>
          <w:r>
            <w:t>Bileşenleri</w:t>
          </w:r>
          <w:r>
            <w:tab/>
            <w:t>12</w:t>
          </w:r>
        </w:p>
        <w:p w:rsidR="00A60A89" w:rsidRDefault="00A60A89" w:rsidP="00A60A89">
          <w:pPr>
            <w:pStyle w:val="T9"/>
            <w:tabs>
              <w:tab w:val="left" w:pos="8854"/>
            </w:tabs>
          </w:pPr>
          <w:r>
            <w:t>1.2.2.2.1.</w:t>
          </w:r>
          <w:r>
            <w:rPr>
              <w:spacing w:val="-1"/>
            </w:rPr>
            <w:t xml:space="preserve"> </w:t>
          </w:r>
          <w:r>
            <w:t>Girdiler.......................................................................</w:t>
          </w:r>
          <w:r>
            <w:tab/>
            <w:t>14</w:t>
          </w:r>
        </w:p>
        <w:p w:rsidR="00A60A89" w:rsidRDefault="00A60A89" w:rsidP="00A60A89">
          <w:pPr>
            <w:pStyle w:val="T9"/>
            <w:tabs>
              <w:tab w:val="left" w:pos="8854"/>
            </w:tabs>
          </w:pPr>
          <w:r>
            <w:t>1.2.2.2.2.</w:t>
          </w:r>
          <w:r>
            <w:rPr>
              <w:spacing w:val="-3"/>
            </w:rPr>
            <w:t xml:space="preserve"> </w:t>
          </w:r>
          <w:r>
            <w:t>Ağırlıklar.......................................................................</w:t>
          </w:r>
          <w:r>
            <w:tab/>
            <w:t>14</w:t>
          </w:r>
        </w:p>
        <w:p w:rsidR="00A60A89" w:rsidRDefault="00A60A89" w:rsidP="00A60A89">
          <w:pPr>
            <w:pStyle w:val="T9"/>
            <w:tabs>
              <w:tab w:val="left" w:pos="8854"/>
            </w:tabs>
          </w:pPr>
          <w:r>
            <w:t>1.2.2.2.3.</w:t>
          </w:r>
          <w:r>
            <w:rPr>
              <w:spacing w:val="-1"/>
            </w:rPr>
            <w:t xml:space="preserve"> </w:t>
          </w:r>
          <w:r>
            <w:t>Çıktılar.......................................................................</w:t>
          </w:r>
          <w:r>
            <w:tab/>
            <w:t>14</w:t>
          </w:r>
        </w:p>
        <w:p w:rsidR="00A60A89" w:rsidRDefault="00A60A89" w:rsidP="00A60A89">
          <w:pPr>
            <w:pStyle w:val="T2"/>
            <w:tabs>
              <w:tab w:val="left" w:leader="dot" w:pos="8734"/>
            </w:tabs>
            <w:spacing w:before="278"/>
          </w:pPr>
          <w:r>
            <w:t>SONUÇ</w:t>
          </w:r>
          <w:r>
            <w:tab/>
            <w:t>171</w:t>
          </w:r>
        </w:p>
        <w:p w:rsidR="00A60A89" w:rsidRDefault="00A60A89" w:rsidP="00A60A89">
          <w:pPr>
            <w:pStyle w:val="T2"/>
            <w:tabs>
              <w:tab w:val="left" w:leader="dot" w:pos="8734"/>
            </w:tabs>
            <w:spacing w:before="277"/>
          </w:pPr>
          <w:r>
            <w:t>EKLER.</w:t>
          </w:r>
          <w:r>
            <w:tab/>
            <w:t>178</w:t>
          </w:r>
        </w:p>
        <w:p w:rsidR="00A60A89" w:rsidRDefault="00A60A89" w:rsidP="00A60A89">
          <w:pPr>
            <w:pStyle w:val="T2"/>
            <w:tabs>
              <w:tab w:val="left" w:leader="dot" w:pos="8734"/>
            </w:tabs>
            <w:spacing w:before="276"/>
          </w:pPr>
          <w:r>
            <w:t>KAYNAKÇA</w:t>
          </w:r>
          <w:r>
            <w:tab/>
            <w:t>182</w:t>
          </w:r>
        </w:p>
        <w:p w:rsidR="00A60A89" w:rsidRDefault="00A60A89" w:rsidP="00A60A89">
          <w:pPr>
            <w:pStyle w:val="T2"/>
            <w:tabs>
              <w:tab w:val="left" w:leader="dot" w:pos="8722"/>
            </w:tabs>
            <w:spacing w:before="276" w:after="20"/>
          </w:pPr>
          <w:hyperlink w:anchor="_TOC_250000" w:history="1">
            <w:r>
              <w:t>DİZİN.</w:t>
            </w:r>
            <w:r>
              <w:tab/>
              <w:t>190</w:t>
            </w:r>
          </w:hyperlink>
        </w:p>
        <w:p w:rsidR="00A60A89" w:rsidRDefault="00A60A89" w:rsidP="00A60A89">
          <w:pPr>
            <w:pStyle w:val="T2"/>
            <w:tabs>
              <w:tab w:val="right" w:pos="8698"/>
            </w:tabs>
            <w:spacing w:before="80"/>
            <w:rPr>
              <w:b w:val="0"/>
            </w:rPr>
          </w:pPr>
          <w:r>
            <w:t>Ek 10:  Tablolar ve Şekiller</w:t>
          </w:r>
          <w:r>
            <w:tab/>
          </w:r>
          <w:r>
            <w:rPr>
              <w:b w:val="0"/>
            </w:rPr>
            <w:t>viii</w:t>
          </w:r>
        </w:p>
        <w:p w:rsidR="00A60A89" w:rsidRDefault="00A60A89" w:rsidP="00A60A89">
          <w:pPr>
            <w:pStyle w:val="T4"/>
            <w:spacing w:before="829"/>
          </w:pPr>
          <w:r>
            <w:lastRenderedPageBreak/>
            <w:t>TABLOLAR LİSTESİ</w:t>
          </w:r>
        </w:p>
        <w:p w:rsidR="00A60A89" w:rsidRDefault="00A60A89" w:rsidP="00A60A89">
          <w:pPr>
            <w:pStyle w:val="T1"/>
            <w:rPr>
              <w:u w:val="none"/>
            </w:rPr>
          </w:pPr>
          <w:r>
            <w:rPr>
              <w:w w:val="95"/>
              <w:u w:val="thick"/>
            </w:rPr>
            <w:t>Sayfa</w:t>
          </w:r>
        </w:p>
        <w:p w:rsidR="00A60A89" w:rsidRDefault="00A60A89" w:rsidP="00A60A89">
          <w:pPr>
            <w:pStyle w:val="T3"/>
            <w:tabs>
              <w:tab w:val="right" w:leader="dot" w:pos="8617"/>
            </w:tabs>
          </w:pPr>
          <w:r>
            <w:rPr>
              <w:b/>
            </w:rPr>
            <w:t>Tablo 1.1</w:t>
          </w:r>
          <w:r>
            <w:t>: Yıllara Göre Azerbaycan Sektörler arası</w:t>
          </w:r>
          <w:r>
            <w:rPr>
              <w:spacing w:val="-10"/>
            </w:rPr>
            <w:t xml:space="preserve"> </w:t>
          </w:r>
          <w:r>
            <w:t>İşgücü</w:t>
          </w:r>
          <w:r>
            <w:rPr>
              <w:spacing w:val="-1"/>
            </w:rPr>
            <w:t xml:space="preserve"> </w:t>
          </w:r>
          <w:r>
            <w:t>Dağılımı.</w:t>
          </w:r>
          <w:r>
            <w:tab/>
            <w:t>18</w:t>
          </w:r>
        </w:p>
        <w:p w:rsidR="00A60A89" w:rsidRDefault="00A60A89" w:rsidP="00A60A89">
          <w:pPr>
            <w:pStyle w:val="T3"/>
            <w:spacing w:before="276"/>
            <w:jc w:val="both"/>
          </w:pPr>
          <w:r>
            <w:rPr>
              <w:b/>
            </w:rPr>
            <w:t>Tablo 2.1</w:t>
          </w:r>
          <w:r>
            <w:t>: Ar-Ge Çalışmalarının İnsan Kaynaklarının Niteliğine Etkileri ve</w:t>
          </w:r>
        </w:p>
        <w:p w:rsidR="00A60A89" w:rsidRDefault="00A60A89" w:rsidP="00A60A89">
          <w:pPr>
            <w:pStyle w:val="T8"/>
            <w:tabs>
              <w:tab w:val="right" w:leader="dot" w:pos="8617"/>
            </w:tabs>
          </w:pPr>
          <w:r>
            <w:t>Ekonomik</w:t>
          </w:r>
          <w:r>
            <w:rPr>
              <w:spacing w:val="-1"/>
            </w:rPr>
            <w:t xml:space="preserve"> </w:t>
          </w:r>
          <w:r>
            <w:t>Gelişmeye Katkıları</w:t>
          </w:r>
          <w:r>
            <w:tab/>
            <w:t>32</w:t>
          </w:r>
        </w:p>
      </w:sdtContent>
    </w:sdt>
    <w:p w:rsidR="00A60A89" w:rsidRDefault="00A60A89" w:rsidP="00A60A89">
      <w:pPr>
        <w:sectPr w:rsidR="00A60A89">
          <w:pgSz w:w="11910" w:h="16840"/>
          <w:pgMar w:top="1624" w:right="940" w:bottom="2692" w:left="1680" w:header="837" w:footer="0" w:gutter="0"/>
          <w:cols w:space="708"/>
        </w:sect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Balk2"/>
        <w:spacing w:before="163"/>
        <w:ind w:left="588" w:right="197"/>
        <w:jc w:val="both"/>
      </w:pPr>
      <w:r>
        <w:t>(Not: Tablolar ve şekiller 3 adet ya da daha az ise aynı sayfada, ayrı başlık altında verilebilir. Fazla ise şekiller sayfası aynı tablolar gibi hazırlanarak başka bir sayfada verilir.)</w:t>
      </w:r>
    </w:p>
    <w:p w:rsidR="00A60A89" w:rsidRDefault="00A60A89" w:rsidP="00A60A89">
      <w:pPr>
        <w:jc w:val="both"/>
        <w:sectPr w:rsidR="00A60A89">
          <w:type w:val="continuous"/>
          <w:pgSz w:w="11910" w:h="16840"/>
          <w:pgMar w:top="1600" w:right="940" w:bottom="280" w:left="1680" w:header="708" w:footer="708" w:gutter="0"/>
          <w:cols w:space="708"/>
        </w:sectPr>
      </w:pPr>
    </w:p>
    <w:p w:rsidR="00A60A89" w:rsidRDefault="00A60A89" w:rsidP="00A60A89">
      <w:pPr>
        <w:tabs>
          <w:tab w:val="right" w:pos="8564"/>
        </w:tabs>
        <w:spacing w:before="80"/>
        <w:ind w:left="588"/>
        <w:rPr>
          <w:sz w:val="24"/>
        </w:rPr>
      </w:pPr>
      <w:r>
        <w:rPr>
          <w:b/>
          <w:sz w:val="24"/>
        </w:rPr>
        <w:lastRenderedPageBreak/>
        <w:t>Ek</w:t>
      </w:r>
      <w:r>
        <w:rPr>
          <w:b/>
          <w:spacing w:val="-1"/>
          <w:sz w:val="24"/>
        </w:rPr>
        <w:t xml:space="preserve"> </w:t>
      </w:r>
      <w:r>
        <w:rPr>
          <w:b/>
          <w:sz w:val="24"/>
        </w:rPr>
        <w:t>11:  Kısaltmalar</w:t>
      </w:r>
      <w:r>
        <w:rPr>
          <w:b/>
          <w:sz w:val="24"/>
        </w:rPr>
        <w:tab/>
      </w:r>
      <w:r>
        <w:rPr>
          <w:sz w:val="24"/>
        </w:rPr>
        <w:t>ix</w:t>
      </w:r>
    </w:p>
    <w:p w:rsidR="00A60A89" w:rsidRDefault="00A60A89" w:rsidP="00A60A89">
      <w:pPr>
        <w:pStyle w:val="Balk2"/>
        <w:spacing w:before="553"/>
        <w:ind w:left="819" w:right="428"/>
        <w:jc w:val="center"/>
      </w:pPr>
      <w:bookmarkStart w:id="1" w:name="_TOC_250001"/>
      <w:bookmarkEnd w:id="1"/>
      <w:r>
        <w:t>KISALTMALAR</w:t>
      </w:r>
    </w:p>
    <w:p w:rsidR="00A60A89" w:rsidRDefault="00A60A89" w:rsidP="00A60A89">
      <w:pPr>
        <w:pStyle w:val="GvdeMetni"/>
        <w:rPr>
          <w:b/>
          <w:sz w:val="20"/>
        </w:rPr>
      </w:pPr>
    </w:p>
    <w:p w:rsidR="00A60A89" w:rsidRDefault="00A60A89" w:rsidP="00A60A89">
      <w:pPr>
        <w:pStyle w:val="GvdeMetni"/>
        <w:spacing w:before="8"/>
        <w:rPr>
          <w:b/>
          <w:sz w:val="16"/>
        </w:rPr>
      </w:pPr>
    </w:p>
    <w:tbl>
      <w:tblPr>
        <w:tblStyle w:val="TableNormal"/>
        <w:tblW w:w="0" w:type="auto"/>
        <w:tblInd w:w="388" w:type="dxa"/>
        <w:tblLayout w:type="fixed"/>
        <w:tblLook w:val="01E0" w:firstRow="1" w:lastRow="1" w:firstColumn="1" w:lastColumn="1" w:noHBand="0" w:noVBand="0"/>
      </w:tblPr>
      <w:tblGrid>
        <w:gridCol w:w="1098"/>
        <w:gridCol w:w="7688"/>
      </w:tblGrid>
      <w:tr w:rsidR="00A60A89" w:rsidTr="000E0902">
        <w:trPr>
          <w:trHeight w:val="341"/>
        </w:trPr>
        <w:tc>
          <w:tcPr>
            <w:tcW w:w="1098" w:type="dxa"/>
          </w:tcPr>
          <w:p w:rsidR="00A60A89" w:rsidRDefault="00A60A89" w:rsidP="000E0902">
            <w:pPr>
              <w:pStyle w:val="TableParagraph"/>
              <w:spacing w:line="268" w:lineRule="exact"/>
              <w:ind w:left="200"/>
              <w:rPr>
                <w:b/>
                <w:sz w:val="24"/>
              </w:rPr>
            </w:pPr>
            <w:r>
              <w:rPr>
                <w:b/>
                <w:sz w:val="24"/>
              </w:rPr>
              <w:t>ATM</w:t>
            </w:r>
          </w:p>
        </w:tc>
        <w:tc>
          <w:tcPr>
            <w:tcW w:w="7688" w:type="dxa"/>
          </w:tcPr>
          <w:p w:rsidR="00A60A89" w:rsidRDefault="00A60A89" w:rsidP="000E0902">
            <w:pPr>
              <w:pStyle w:val="TableParagraph"/>
              <w:spacing w:line="266" w:lineRule="exact"/>
              <w:ind w:left="71"/>
              <w:rPr>
                <w:sz w:val="24"/>
              </w:rPr>
            </w:pPr>
            <w:r>
              <w:rPr>
                <w:sz w:val="24"/>
              </w:rPr>
              <w:t>Automatic Teller Machine (Otomatik Para Çekme Makinesi)</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BDDK</w:t>
            </w:r>
          </w:p>
        </w:tc>
        <w:tc>
          <w:tcPr>
            <w:tcW w:w="7688" w:type="dxa"/>
          </w:tcPr>
          <w:p w:rsidR="00A60A89" w:rsidRDefault="00A60A89" w:rsidP="000E0902">
            <w:pPr>
              <w:pStyle w:val="TableParagraph"/>
              <w:spacing w:before="62"/>
              <w:ind w:left="71"/>
              <w:rPr>
                <w:sz w:val="24"/>
              </w:rPr>
            </w:pPr>
            <w:r>
              <w:rPr>
                <w:sz w:val="24"/>
              </w:rPr>
              <w:t>Bankacılık Düzenleme ve Denetleme Kurumu</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CHIPS</w:t>
            </w:r>
          </w:p>
        </w:tc>
        <w:tc>
          <w:tcPr>
            <w:tcW w:w="7688" w:type="dxa"/>
          </w:tcPr>
          <w:p w:rsidR="00A60A89" w:rsidRDefault="00A60A89" w:rsidP="000E0902">
            <w:pPr>
              <w:pStyle w:val="TableParagraph"/>
              <w:spacing w:before="62"/>
              <w:ind w:left="71"/>
              <w:rPr>
                <w:sz w:val="24"/>
              </w:rPr>
            </w:pPr>
            <w:r>
              <w:rPr>
                <w:sz w:val="24"/>
              </w:rPr>
              <w:t>Clearing House Interbank Payment Systems</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CIO</w:t>
            </w:r>
          </w:p>
        </w:tc>
        <w:tc>
          <w:tcPr>
            <w:tcW w:w="7688" w:type="dxa"/>
          </w:tcPr>
          <w:p w:rsidR="00A60A89" w:rsidRDefault="00A60A89" w:rsidP="000E0902">
            <w:pPr>
              <w:pStyle w:val="TableParagraph"/>
              <w:spacing w:before="62"/>
              <w:ind w:left="71"/>
              <w:rPr>
                <w:sz w:val="24"/>
              </w:rPr>
            </w:pPr>
            <w:r>
              <w:rPr>
                <w:sz w:val="24"/>
              </w:rPr>
              <w:t>Chıef Information Officer</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EFQM</w:t>
            </w:r>
          </w:p>
        </w:tc>
        <w:tc>
          <w:tcPr>
            <w:tcW w:w="7688" w:type="dxa"/>
          </w:tcPr>
          <w:p w:rsidR="00A60A89" w:rsidRDefault="00A60A89" w:rsidP="000E0902">
            <w:pPr>
              <w:pStyle w:val="TableParagraph"/>
              <w:spacing w:before="62"/>
              <w:ind w:left="71"/>
              <w:rPr>
                <w:sz w:val="24"/>
              </w:rPr>
            </w:pPr>
            <w:r>
              <w:rPr>
                <w:sz w:val="24"/>
              </w:rPr>
              <w:t>European Foundation of Quality Management</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EFTA</w:t>
            </w:r>
          </w:p>
        </w:tc>
        <w:tc>
          <w:tcPr>
            <w:tcW w:w="7688" w:type="dxa"/>
          </w:tcPr>
          <w:p w:rsidR="00A60A89" w:rsidRDefault="00A60A89" w:rsidP="000E0902">
            <w:pPr>
              <w:pStyle w:val="TableParagraph"/>
              <w:spacing w:before="62"/>
              <w:ind w:left="71"/>
              <w:rPr>
                <w:sz w:val="24"/>
              </w:rPr>
            </w:pPr>
            <w:r>
              <w:rPr>
                <w:sz w:val="24"/>
              </w:rPr>
              <w:t>Euroean Free Trade Agreement (Avrupa Serbest Ticaret Antlaşması)</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EIS</w:t>
            </w:r>
          </w:p>
        </w:tc>
        <w:tc>
          <w:tcPr>
            <w:tcW w:w="7688" w:type="dxa"/>
          </w:tcPr>
          <w:p w:rsidR="00A60A89" w:rsidRDefault="00A60A89" w:rsidP="000E0902">
            <w:pPr>
              <w:pStyle w:val="TableParagraph"/>
              <w:spacing w:before="62"/>
              <w:ind w:left="71"/>
              <w:rPr>
                <w:sz w:val="24"/>
              </w:rPr>
            </w:pPr>
            <w:r>
              <w:rPr>
                <w:sz w:val="24"/>
              </w:rPr>
              <w:t>Executive Information Systems (Uzman Bilgi Sistemleri)</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EMU</w:t>
            </w:r>
          </w:p>
        </w:tc>
        <w:tc>
          <w:tcPr>
            <w:tcW w:w="7688" w:type="dxa"/>
          </w:tcPr>
          <w:p w:rsidR="00A60A89" w:rsidRDefault="00A60A89" w:rsidP="000E0902">
            <w:pPr>
              <w:pStyle w:val="TableParagraph"/>
              <w:spacing w:before="62"/>
              <w:ind w:left="71"/>
              <w:rPr>
                <w:sz w:val="24"/>
              </w:rPr>
            </w:pPr>
            <w:r>
              <w:rPr>
                <w:sz w:val="24"/>
              </w:rPr>
              <w:t>European Monetary Union (Avrupa Para Birliği)</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FSI</w:t>
            </w:r>
          </w:p>
        </w:tc>
        <w:tc>
          <w:tcPr>
            <w:tcW w:w="7688" w:type="dxa"/>
          </w:tcPr>
          <w:p w:rsidR="00A60A89" w:rsidRDefault="00A60A89" w:rsidP="000E0902">
            <w:pPr>
              <w:pStyle w:val="TableParagraph"/>
              <w:spacing w:before="62"/>
              <w:ind w:left="71"/>
              <w:rPr>
                <w:sz w:val="24"/>
              </w:rPr>
            </w:pPr>
            <w:r>
              <w:rPr>
                <w:sz w:val="24"/>
              </w:rPr>
              <w:t>Financial Stability Institue (Finansal İstikrar Enstitüsü)</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GATT</w:t>
            </w:r>
          </w:p>
        </w:tc>
        <w:tc>
          <w:tcPr>
            <w:tcW w:w="7688" w:type="dxa"/>
          </w:tcPr>
          <w:p w:rsidR="00A60A89" w:rsidRDefault="00A60A89" w:rsidP="000E0902">
            <w:pPr>
              <w:pStyle w:val="TableParagraph"/>
              <w:spacing w:before="62"/>
              <w:ind w:left="71"/>
              <w:rPr>
                <w:sz w:val="24"/>
              </w:rPr>
            </w:pPr>
            <w:r>
              <w:rPr>
                <w:sz w:val="24"/>
              </w:rPr>
              <w:t>General Agreement Tariffs and Trade (Tarifeler ve Ticaret Genel Anlaşması)</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GSYİH</w:t>
            </w:r>
          </w:p>
        </w:tc>
        <w:tc>
          <w:tcPr>
            <w:tcW w:w="7688" w:type="dxa"/>
          </w:tcPr>
          <w:p w:rsidR="00A60A89" w:rsidRDefault="00A60A89" w:rsidP="000E0902">
            <w:pPr>
              <w:pStyle w:val="TableParagraph"/>
              <w:spacing w:before="62"/>
              <w:ind w:left="71"/>
              <w:rPr>
                <w:sz w:val="24"/>
              </w:rPr>
            </w:pPr>
            <w:r>
              <w:rPr>
                <w:sz w:val="24"/>
              </w:rPr>
              <w:t>Gayri Safi Yurtiçi Hasıla</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IFC</w:t>
            </w:r>
          </w:p>
        </w:tc>
        <w:tc>
          <w:tcPr>
            <w:tcW w:w="7688" w:type="dxa"/>
          </w:tcPr>
          <w:p w:rsidR="00A60A89" w:rsidRDefault="00A60A89" w:rsidP="000E0902">
            <w:pPr>
              <w:pStyle w:val="TableParagraph"/>
              <w:spacing w:before="63"/>
              <w:ind w:left="71"/>
              <w:rPr>
                <w:sz w:val="24"/>
              </w:rPr>
            </w:pPr>
            <w:r>
              <w:rPr>
                <w:sz w:val="24"/>
              </w:rPr>
              <w:t>International Finance Corporation</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IMF</w:t>
            </w:r>
          </w:p>
        </w:tc>
        <w:tc>
          <w:tcPr>
            <w:tcW w:w="7688" w:type="dxa"/>
          </w:tcPr>
          <w:p w:rsidR="00A60A89" w:rsidRDefault="00A60A89" w:rsidP="000E0902">
            <w:pPr>
              <w:pStyle w:val="TableParagraph"/>
              <w:spacing w:before="62"/>
              <w:ind w:left="71"/>
              <w:rPr>
                <w:sz w:val="24"/>
              </w:rPr>
            </w:pPr>
            <w:r>
              <w:rPr>
                <w:sz w:val="24"/>
              </w:rPr>
              <w:t>International Monetary Fund (Uluslar arası Para Fonu)</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KİT</w:t>
            </w:r>
          </w:p>
        </w:tc>
        <w:tc>
          <w:tcPr>
            <w:tcW w:w="7688" w:type="dxa"/>
          </w:tcPr>
          <w:p w:rsidR="00A60A89" w:rsidRDefault="00A60A89" w:rsidP="000E0902">
            <w:pPr>
              <w:pStyle w:val="TableParagraph"/>
              <w:spacing w:before="62"/>
              <w:ind w:left="71"/>
              <w:rPr>
                <w:sz w:val="24"/>
              </w:rPr>
            </w:pPr>
            <w:r>
              <w:rPr>
                <w:sz w:val="24"/>
              </w:rPr>
              <w:t>Kamu İktisadi Teşekkülleri</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LAN</w:t>
            </w:r>
          </w:p>
        </w:tc>
        <w:tc>
          <w:tcPr>
            <w:tcW w:w="7688" w:type="dxa"/>
          </w:tcPr>
          <w:p w:rsidR="00A60A89" w:rsidRDefault="00A60A89" w:rsidP="000E0902">
            <w:pPr>
              <w:pStyle w:val="TableParagraph"/>
              <w:spacing w:before="62"/>
              <w:ind w:left="71"/>
              <w:rPr>
                <w:sz w:val="24"/>
              </w:rPr>
            </w:pPr>
            <w:r>
              <w:rPr>
                <w:sz w:val="24"/>
              </w:rPr>
              <w:t>Local Area Network</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LPE</w:t>
            </w:r>
          </w:p>
        </w:tc>
        <w:tc>
          <w:tcPr>
            <w:tcW w:w="7688" w:type="dxa"/>
          </w:tcPr>
          <w:p w:rsidR="00A60A89" w:rsidRDefault="00A60A89" w:rsidP="000E0902">
            <w:pPr>
              <w:pStyle w:val="TableParagraph"/>
              <w:spacing w:before="62"/>
              <w:ind w:left="71"/>
              <w:rPr>
                <w:sz w:val="24"/>
              </w:rPr>
            </w:pPr>
            <w:r>
              <w:rPr>
                <w:sz w:val="24"/>
              </w:rPr>
              <w:t>Lüksemburg Para Enstitüsü</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MAI</w:t>
            </w:r>
          </w:p>
        </w:tc>
        <w:tc>
          <w:tcPr>
            <w:tcW w:w="7688" w:type="dxa"/>
          </w:tcPr>
          <w:p w:rsidR="00A60A89" w:rsidRDefault="00A60A89" w:rsidP="000E0902">
            <w:pPr>
              <w:pStyle w:val="TableParagraph"/>
              <w:spacing w:before="62"/>
              <w:ind w:left="71"/>
              <w:rPr>
                <w:sz w:val="24"/>
              </w:rPr>
            </w:pPr>
            <w:r>
              <w:rPr>
                <w:sz w:val="24"/>
              </w:rPr>
              <w:t>Multinational Agreement Investment (Çokuluslu Anlaşma Yatırımı)</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MIS</w:t>
            </w:r>
          </w:p>
        </w:tc>
        <w:tc>
          <w:tcPr>
            <w:tcW w:w="7688" w:type="dxa"/>
          </w:tcPr>
          <w:p w:rsidR="00A60A89" w:rsidRDefault="00A60A89" w:rsidP="000E0902">
            <w:pPr>
              <w:pStyle w:val="TableParagraph"/>
              <w:spacing w:before="62"/>
              <w:ind w:left="71"/>
              <w:rPr>
                <w:sz w:val="24"/>
              </w:rPr>
            </w:pPr>
            <w:r>
              <w:rPr>
                <w:sz w:val="24"/>
              </w:rPr>
              <w:t>Management İnformation Systems</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NAFTA</w:t>
            </w:r>
          </w:p>
        </w:tc>
        <w:tc>
          <w:tcPr>
            <w:tcW w:w="7688" w:type="dxa"/>
          </w:tcPr>
          <w:p w:rsidR="00A60A89" w:rsidRDefault="00A60A89" w:rsidP="000E0902">
            <w:pPr>
              <w:pStyle w:val="TableParagraph"/>
              <w:spacing w:before="62"/>
              <w:ind w:left="71"/>
              <w:rPr>
                <w:sz w:val="24"/>
              </w:rPr>
            </w:pPr>
            <w:r>
              <w:rPr>
                <w:sz w:val="24"/>
              </w:rPr>
              <w:t>North Atlantic Free Trade Agreement</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OECD</w:t>
            </w:r>
          </w:p>
        </w:tc>
        <w:tc>
          <w:tcPr>
            <w:tcW w:w="7688" w:type="dxa"/>
          </w:tcPr>
          <w:p w:rsidR="00A60A89" w:rsidRDefault="00A60A89" w:rsidP="000E0902">
            <w:pPr>
              <w:pStyle w:val="TableParagraph"/>
              <w:spacing w:before="62"/>
              <w:ind w:left="71"/>
              <w:rPr>
                <w:sz w:val="24"/>
              </w:rPr>
            </w:pPr>
            <w:r>
              <w:rPr>
                <w:sz w:val="24"/>
              </w:rPr>
              <w:t>Organization of European Economic Cooperation and Development</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SDR</w:t>
            </w:r>
          </w:p>
        </w:tc>
        <w:tc>
          <w:tcPr>
            <w:tcW w:w="7688" w:type="dxa"/>
          </w:tcPr>
          <w:p w:rsidR="00A60A89" w:rsidRDefault="00A60A89" w:rsidP="000E0902">
            <w:pPr>
              <w:pStyle w:val="TableParagraph"/>
              <w:spacing w:before="62"/>
              <w:ind w:left="71"/>
              <w:rPr>
                <w:sz w:val="24"/>
              </w:rPr>
            </w:pPr>
            <w:r>
              <w:rPr>
                <w:sz w:val="24"/>
              </w:rPr>
              <w:t>Special Draft Right (Özel Çekme Hakkı)</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SET</w:t>
            </w:r>
          </w:p>
        </w:tc>
        <w:tc>
          <w:tcPr>
            <w:tcW w:w="7688" w:type="dxa"/>
          </w:tcPr>
          <w:p w:rsidR="00A60A89" w:rsidRDefault="00A60A89" w:rsidP="000E0902">
            <w:pPr>
              <w:pStyle w:val="TableParagraph"/>
              <w:spacing w:before="62"/>
              <w:ind w:left="71"/>
              <w:rPr>
                <w:sz w:val="24"/>
              </w:rPr>
            </w:pPr>
            <w:r>
              <w:rPr>
                <w:sz w:val="24"/>
              </w:rPr>
              <w:t>Secure Electronic Transaction</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SSL</w:t>
            </w:r>
          </w:p>
        </w:tc>
        <w:tc>
          <w:tcPr>
            <w:tcW w:w="7688" w:type="dxa"/>
          </w:tcPr>
          <w:p w:rsidR="00A60A89" w:rsidRDefault="00A60A89" w:rsidP="000E0902">
            <w:pPr>
              <w:pStyle w:val="TableParagraph"/>
              <w:spacing w:before="62"/>
              <w:ind w:left="71"/>
              <w:rPr>
                <w:sz w:val="24"/>
              </w:rPr>
            </w:pPr>
            <w:r>
              <w:rPr>
                <w:sz w:val="24"/>
              </w:rPr>
              <w:t>Secure Server Layer</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SWIFT</w:t>
            </w:r>
          </w:p>
        </w:tc>
        <w:tc>
          <w:tcPr>
            <w:tcW w:w="7688" w:type="dxa"/>
          </w:tcPr>
          <w:p w:rsidR="00A60A89" w:rsidRDefault="00A60A89" w:rsidP="000E0902">
            <w:pPr>
              <w:pStyle w:val="TableParagraph"/>
              <w:spacing w:before="63"/>
              <w:ind w:left="71"/>
              <w:rPr>
                <w:sz w:val="24"/>
              </w:rPr>
            </w:pPr>
            <w:r>
              <w:rPr>
                <w:sz w:val="24"/>
              </w:rPr>
              <w:t>Society for Worldwide Telecommunications</w:t>
            </w:r>
          </w:p>
        </w:tc>
      </w:tr>
      <w:tr w:rsidR="00A60A89" w:rsidTr="000E0902">
        <w:trPr>
          <w:trHeight w:val="414"/>
        </w:trPr>
        <w:tc>
          <w:tcPr>
            <w:tcW w:w="1098" w:type="dxa"/>
          </w:tcPr>
          <w:p w:rsidR="00A60A89" w:rsidRDefault="00A60A89" w:rsidP="000E0902">
            <w:pPr>
              <w:pStyle w:val="TableParagraph"/>
              <w:spacing w:before="65"/>
              <w:ind w:left="200"/>
              <w:rPr>
                <w:b/>
                <w:sz w:val="24"/>
              </w:rPr>
            </w:pPr>
            <w:r>
              <w:rPr>
                <w:b/>
                <w:sz w:val="24"/>
              </w:rPr>
              <w:t>TBB</w:t>
            </w:r>
          </w:p>
        </w:tc>
        <w:tc>
          <w:tcPr>
            <w:tcW w:w="7688" w:type="dxa"/>
          </w:tcPr>
          <w:p w:rsidR="00A60A89" w:rsidRDefault="00A60A89" w:rsidP="000E0902">
            <w:pPr>
              <w:pStyle w:val="TableParagraph"/>
              <w:spacing w:before="62"/>
              <w:ind w:left="71"/>
              <w:rPr>
                <w:sz w:val="24"/>
              </w:rPr>
            </w:pPr>
            <w:r>
              <w:rPr>
                <w:sz w:val="24"/>
              </w:rPr>
              <w:t>Türkiye Bankalar Birliği</w:t>
            </w:r>
          </w:p>
        </w:tc>
      </w:tr>
      <w:tr w:rsidR="00A60A89" w:rsidTr="000E0902">
        <w:trPr>
          <w:trHeight w:val="413"/>
        </w:trPr>
        <w:tc>
          <w:tcPr>
            <w:tcW w:w="1098" w:type="dxa"/>
          </w:tcPr>
          <w:p w:rsidR="00A60A89" w:rsidRDefault="00A60A89" w:rsidP="000E0902">
            <w:pPr>
              <w:pStyle w:val="TableParagraph"/>
              <w:spacing w:before="65"/>
              <w:ind w:left="200"/>
              <w:rPr>
                <w:b/>
                <w:sz w:val="24"/>
              </w:rPr>
            </w:pPr>
            <w:r>
              <w:rPr>
                <w:b/>
                <w:sz w:val="24"/>
              </w:rPr>
              <w:t>TCMB</w:t>
            </w:r>
          </w:p>
        </w:tc>
        <w:tc>
          <w:tcPr>
            <w:tcW w:w="7688" w:type="dxa"/>
          </w:tcPr>
          <w:p w:rsidR="00A60A89" w:rsidRDefault="00A60A89" w:rsidP="000E0902">
            <w:pPr>
              <w:pStyle w:val="TableParagraph"/>
              <w:spacing w:before="62"/>
              <w:ind w:left="71"/>
              <w:rPr>
                <w:sz w:val="24"/>
              </w:rPr>
            </w:pPr>
            <w:r>
              <w:rPr>
                <w:sz w:val="24"/>
              </w:rPr>
              <w:t>Türkiye Cumhuriyet Merkez Bankası</w:t>
            </w:r>
          </w:p>
        </w:tc>
      </w:tr>
      <w:tr w:rsidR="00A60A89" w:rsidTr="000E0902">
        <w:trPr>
          <w:trHeight w:val="341"/>
        </w:trPr>
        <w:tc>
          <w:tcPr>
            <w:tcW w:w="1098" w:type="dxa"/>
          </w:tcPr>
          <w:p w:rsidR="00A60A89" w:rsidRDefault="00A60A89" w:rsidP="000E0902">
            <w:pPr>
              <w:pStyle w:val="TableParagraph"/>
              <w:spacing w:before="65" w:line="256" w:lineRule="exact"/>
              <w:ind w:left="200"/>
              <w:rPr>
                <w:b/>
                <w:sz w:val="24"/>
              </w:rPr>
            </w:pPr>
            <w:r>
              <w:rPr>
                <w:b/>
                <w:sz w:val="24"/>
              </w:rPr>
              <w:t>TMSF</w:t>
            </w:r>
          </w:p>
        </w:tc>
        <w:tc>
          <w:tcPr>
            <w:tcW w:w="7688" w:type="dxa"/>
          </w:tcPr>
          <w:p w:rsidR="00A60A89" w:rsidRDefault="00A60A89" w:rsidP="000E0902">
            <w:pPr>
              <w:pStyle w:val="TableParagraph"/>
              <w:spacing w:before="62" w:line="258" w:lineRule="exact"/>
              <w:ind w:left="71"/>
              <w:rPr>
                <w:sz w:val="24"/>
              </w:rPr>
            </w:pPr>
            <w:r>
              <w:rPr>
                <w:sz w:val="24"/>
              </w:rPr>
              <w:t>Tasarruf Mevduatı Sigorta Fonu</w:t>
            </w:r>
          </w:p>
        </w:tc>
      </w:tr>
    </w:tbl>
    <w:p w:rsidR="00A60A89" w:rsidRDefault="00A60A89" w:rsidP="00A60A89">
      <w:pPr>
        <w:spacing w:line="258" w:lineRule="exact"/>
        <w:rPr>
          <w:sz w:val="24"/>
        </w:rPr>
        <w:sectPr w:rsidR="00A60A89">
          <w:pgSz w:w="11910" w:h="16840"/>
          <w:pgMar w:top="1600" w:right="940" w:bottom="280" w:left="1680" w:header="837" w:footer="0" w:gutter="0"/>
          <w:cols w:space="708"/>
        </w:sectPr>
      </w:pPr>
    </w:p>
    <w:p w:rsidR="00A60A89" w:rsidRDefault="00A60A89" w:rsidP="00A60A89">
      <w:pPr>
        <w:spacing w:before="82"/>
        <w:ind w:left="588"/>
        <w:rPr>
          <w:b/>
          <w:sz w:val="24"/>
        </w:rPr>
      </w:pPr>
      <w:r>
        <w:rPr>
          <w:b/>
          <w:sz w:val="24"/>
        </w:rPr>
        <w:lastRenderedPageBreak/>
        <w:t>Ek 12: Bölüm Kapağı Örneği</w:t>
      </w:r>
    </w:p>
    <w:p w:rsidR="00A60A89" w:rsidRDefault="00A60A89" w:rsidP="00A60A89">
      <w:pPr>
        <w:pStyle w:val="GvdeMetni"/>
        <w:spacing w:before="10"/>
        <w:rPr>
          <w:b/>
          <w:sz w:val="23"/>
        </w:rPr>
      </w:pPr>
    </w:p>
    <w:p w:rsidR="00A60A89" w:rsidRDefault="00A60A89" w:rsidP="00A60A89">
      <w:pPr>
        <w:ind w:left="588" w:right="315"/>
        <w:rPr>
          <w:b/>
          <w:sz w:val="24"/>
        </w:rPr>
      </w:pPr>
      <w:r>
        <w:rPr>
          <w:b/>
          <w:sz w:val="24"/>
        </w:rPr>
        <w:t>(Bölüm Kapaklarının sayfa numarası vardır fakat görünmez. Her ana bölüme bir bölüm kapağı hazırlanarak başlanır.)</w:t>
      </w: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spacing w:before="232" w:line="360" w:lineRule="auto"/>
        <w:ind w:left="2711" w:right="2297" w:firstLine="1166"/>
        <w:rPr>
          <w:b/>
          <w:sz w:val="24"/>
        </w:rPr>
      </w:pPr>
      <w:r>
        <w:rPr>
          <w:b/>
          <w:sz w:val="24"/>
        </w:rPr>
        <w:t>BİRİNCİ BÖLÜM YENİLENEBİLİR ENERJİ VE SAĞLIK</w:t>
      </w:r>
    </w:p>
    <w:p w:rsidR="00A60A89" w:rsidRDefault="00A60A89" w:rsidP="00A60A89">
      <w:pPr>
        <w:spacing w:line="360" w:lineRule="auto"/>
        <w:rPr>
          <w:sz w:val="24"/>
        </w:rPr>
        <w:sectPr w:rsidR="00A60A89">
          <w:pgSz w:w="11910" w:h="16840"/>
          <w:pgMar w:top="1600" w:right="940" w:bottom="280" w:left="1680" w:header="837" w:footer="0" w:gutter="0"/>
          <w:cols w:space="708"/>
        </w:sectPr>
      </w:pPr>
    </w:p>
    <w:p w:rsidR="00A60A89" w:rsidRDefault="00A60A89" w:rsidP="00A60A89">
      <w:pPr>
        <w:spacing w:before="82"/>
        <w:ind w:left="588"/>
        <w:rPr>
          <w:b/>
          <w:sz w:val="24"/>
        </w:rPr>
      </w:pPr>
      <w:r>
        <w:rPr>
          <w:b/>
          <w:sz w:val="24"/>
        </w:rPr>
        <w:lastRenderedPageBreak/>
        <w:t>Ek 13: Resim, Şekil ve Tablolar</w:t>
      </w:r>
    </w:p>
    <w:p w:rsidR="00A60A89" w:rsidRDefault="00A60A89" w:rsidP="00A60A89">
      <w:pPr>
        <w:pStyle w:val="GvdeMetni"/>
        <w:spacing w:before="8"/>
        <w:rPr>
          <w:b/>
          <w:sz w:val="23"/>
        </w:rPr>
      </w:pPr>
    </w:p>
    <w:p w:rsidR="00A60A89" w:rsidRDefault="00221BEB" w:rsidP="00A60A89">
      <w:pPr>
        <w:pStyle w:val="GvdeMetni"/>
        <w:spacing w:after="2" w:line="360" w:lineRule="auto"/>
        <w:ind w:left="1848" w:right="192" w:hanging="1271"/>
        <w:jc w:val="both"/>
      </w:pPr>
      <w:r>
        <w:pict w14:anchorId="7C802994">
          <v:group id="_x0000_s1059" alt="" style="position:absolute;left:0;text-align:left;margin-left:113.4pt;margin-top:62.15pt;width:406.75pt;height:165.5pt;z-index:-251646464;mso-position-horizontal-relative:page" coordorigin="2268,1244" coordsize="8135,3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alt="" style="position:absolute;left:2268;top:1243;width:5640;height:3310">
              <v:imagedata r:id="rId17" o:title=""/>
            </v:shape>
            <v:shape id="_x0000_s1061" type="#_x0000_t75" alt="" style="position:absolute;left:7538;top:1243;width:2865;height:3249">
              <v:imagedata r:id="rId18" o:title=""/>
            </v:shape>
            <w10:wrap anchorx="page"/>
          </v:group>
        </w:pict>
      </w:r>
      <w:r w:rsidR="00A60A89">
        <w:rPr>
          <w:b/>
        </w:rPr>
        <w:t xml:space="preserve">Resim 1.1: </w:t>
      </w:r>
      <w:r w:rsidR="00A60A89">
        <w:t>Türkiye Cumhuriyeti Devleti’nin Kurucusu Mustafa Kemal Paşa’nın Çanakkale ve Kurtuluş Savaşları Sırasında Cephede Savaşı İzleme ve Gözetme Çalışmaları</w:t>
      </w:r>
    </w:p>
    <w:tbl>
      <w:tblPr>
        <w:tblStyle w:val="TableNormal"/>
        <w:tblW w:w="0" w:type="auto"/>
        <w:tblInd w:w="387" w:type="dxa"/>
        <w:tblLayout w:type="fixed"/>
        <w:tblLook w:val="01E0" w:firstRow="1" w:lastRow="1" w:firstColumn="1" w:lastColumn="1" w:noHBand="0" w:noVBand="0"/>
      </w:tblPr>
      <w:tblGrid>
        <w:gridCol w:w="5655"/>
        <w:gridCol w:w="2880"/>
      </w:tblGrid>
      <w:tr w:rsidR="00A60A89" w:rsidTr="000E0902">
        <w:trPr>
          <w:trHeight w:val="3310"/>
        </w:trPr>
        <w:tc>
          <w:tcPr>
            <w:tcW w:w="5655" w:type="dxa"/>
          </w:tcPr>
          <w:p w:rsidR="00A60A89" w:rsidRDefault="00A60A89" w:rsidP="000E0902">
            <w:pPr>
              <w:pStyle w:val="TableParagraph"/>
            </w:pPr>
          </w:p>
        </w:tc>
        <w:tc>
          <w:tcPr>
            <w:tcW w:w="2880" w:type="dxa"/>
          </w:tcPr>
          <w:p w:rsidR="00A60A89" w:rsidRDefault="00A60A89" w:rsidP="000E0902">
            <w:pPr>
              <w:pStyle w:val="TableParagraph"/>
            </w:pPr>
          </w:p>
        </w:tc>
      </w:tr>
    </w:tbl>
    <w:p w:rsidR="00A60A89" w:rsidRDefault="00A60A89" w:rsidP="00A60A89">
      <w:pPr>
        <w:spacing w:before="136"/>
        <w:ind w:left="1296"/>
        <w:rPr>
          <w:sz w:val="24"/>
        </w:rPr>
      </w:pPr>
      <w:r>
        <w:rPr>
          <w:b/>
          <w:sz w:val="24"/>
        </w:rPr>
        <w:t xml:space="preserve">Kaynak: </w:t>
      </w:r>
      <w:r>
        <w:rPr>
          <w:sz w:val="24"/>
        </w:rPr>
        <w:t>Yılmaz, 1980: 35</w:t>
      </w: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GvdeMetni"/>
        <w:spacing w:before="10"/>
        <w:rPr>
          <w:sz w:val="34"/>
        </w:rPr>
      </w:pPr>
    </w:p>
    <w:p w:rsidR="00A60A89" w:rsidRDefault="00A60A89" w:rsidP="00A60A89">
      <w:pPr>
        <w:spacing w:before="1"/>
        <w:ind w:left="588"/>
        <w:rPr>
          <w:sz w:val="24"/>
        </w:rPr>
      </w:pPr>
      <w:r>
        <w:rPr>
          <w:b/>
          <w:sz w:val="24"/>
        </w:rPr>
        <w:t xml:space="preserve">Şekil 2.1: </w:t>
      </w:r>
      <w:r>
        <w:rPr>
          <w:sz w:val="24"/>
        </w:rPr>
        <w:t>n İşlemli Bir Üretim Sistemi</w:t>
      </w:r>
    </w:p>
    <w:p w:rsidR="00A60A89" w:rsidRDefault="00221BEB" w:rsidP="00A60A89">
      <w:pPr>
        <w:pStyle w:val="GvdeMetni"/>
        <w:spacing w:before="4"/>
        <w:rPr>
          <w:sz w:val="20"/>
        </w:rPr>
      </w:pPr>
      <w:r>
        <w:pict w14:anchorId="26D7170B">
          <v:group id="_x0000_s1046" alt="" style="position:absolute;margin-left:113pt;margin-top:13.65pt;width:423.75pt;height:70.75pt;z-index:-251640320;mso-wrap-distance-left:0;mso-wrap-distance-right:0;mso-position-horizontal-relative:page" coordorigin="2261,274" coordsize="8475,1415">
            <v:rect id="_x0000_s1047" alt="" style="position:absolute;left:2988;top:594;width:540;height:591" filled="f"/>
            <v:rect id="_x0000_s1048" alt="" style="position:absolute;left:4068;top:594;width:540;height:591" filled="f"/>
            <v:shape id="_x0000_s1049" alt="" style="position:absolute;left:3528;top:882;width:540;height:120" coordorigin="3528,882" coordsize="540,120" o:spt="100" adj="0,,0" path="m3948,882r,120l4048,952r-80,l3968,932r80,l3948,882xm3948,932r-420,l3528,952r420,l3948,932xm4048,932r-80,l3968,952r80,l4068,942r-20,-10xe" fillcolor="black" stroked="f">
              <v:stroke joinstyle="round"/>
              <v:formulas/>
              <v:path arrowok="t" o:connecttype="segments"/>
            </v:shape>
            <v:rect id="_x0000_s1050" alt="" style="position:absolute;left:5328;top:594;width:540;height:591" filled="f"/>
            <v:shape id="_x0000_s1051" alt="" style="position:absolute;left:4608;top:882;width:720;height:120" coordorigin="4608,882" coordsize="720,120" o:spt="100" adj="0,,0" path="m5208,882r,120l5308,952r-80,l5228,932r80,l5208,882xm5208,932r-600,l4608,952r600,l5208,932xm5308,932r-80,l5228,952r80,l5328,942r-20,-10xe" fillcolor="black" stroked="f">
              <v:stroke joinstyle="round"/>
              <v:formulas/>
              <v:path arrowok="t" o:connecttype="segments"/>
            </v:shape>
            <v:rect id="_x0000_s1052" alt="" style="position:absolute;left:6408;top:594;width:540;height:591" filled="f"/>
            <v:shape id="_x0000_s1053" alt="" style="position:absolute;left:5868;top:882;width:540;height:120" coordorigin="5868,882" coordsize="540,120" o:spt="100" adj="0,,0" path="m6288,882r,120l6388,952r-80,l6308,932r80,l6288,882xm6288,932r-420,l5868,952r420,l6288,932xm6388,932r-80,l6308,952r80,l6408,942r-20,-10xe" fillcolor="black" stroked="f">
              <v:stroke joinstyle="round"/>
              <v:formulas/>
              <v:path arrowok="t" o:connecttype="segments"/>
            </v:shape>
            <v:rect id="_x0000_s1054" alt="" style="position:absolute;left:7668;top:594;width:540;height:591" filled="f"/>
            <v:shape id="_x0000_s1055" alt="" style="position:absolute;left:6948;top:882;width:720;height:120" coordorigin="6948,882" coordsize="720,120" o:spt="100" adj="0,,0" path="m7548,882r,120l7648,952r-80,l7568,932r80,l7548,882xm7548,932r-600,l6948,952r600,l7548,932xm7648,932r-80,l7568,952r80,l7668,942r-20,-10xe" fillcolor="black" stroked="f">
              <v:stroke joinstyle="round"/>
              <v:formulas/>
              <v:path arrowok="t" o:connecttype="segments"/>
            </v:shape>
            <v:rect id="_x0000_s1056" alt="" style="position:absolute;left:8928;top:594;width:540;height:591" filled="f"/>
            <v:shape id="_x0000_s1057" alt="" style="position:absolute;left:8208;top:882;width:720;height:120" coordorigin="8208,882" coordsize="720,120" o:spt="100" adj="0,,0" path="m8808,882r,120l8908,952r-80,l8828,932r80,l8808,882xm8808,932r-600,l8208,952r600,l8808,932xm8908,932r-80,l8828,952r80,l8928,942r-20,-10xe" fillcolor="black" stroked="f">
              <v:stroke joinstyle="round"/>
              <v:formulas/>
              <v:path arrowok="t" o:connecttype="segments"/>
            </v:shape>
            <v:shapetype id="_x0000_t202" coordsize="21600,21600" o:spt="202" path="m,l,21600r21600,l21600,xe">
              <v:stroke joinstyle="miter"/>
              <v:path gradientshapeok="t" o:connecttype="rect"/>
            </v:shapetype>
            <v:shape id="_x0000_s1058" type="#_x0000_t202" alt="" style="position:absolute;left:2268;top:281;width:8460;height:1400;mso-wrap-style:square;v-text-anchor:top" filled="f">
              <v:textbox inset="0,0,0,0">
                <w:txbxContent>
                  <w:p w:rsidR="00A60A89" w:rsidRDefault="00A60A89" w:rsidP="00A60A89"/>
                  <w:p w:rsidR="00A60A89" w:rsidRDefault="00A60A89" w:rsidP="00A60A89"/>
                  <w:p w:rsidR="00A60A89" w:rsidRDefault="00A60A89" w:rsidP="00A60A89"/>
                  <w:p w:rsidR="00A60A89" w:rsidRDefault="00A60A89" w:rsidP="00A60A89">
                    <w:pPr>
                      <w:spacing w:before="1"/>
                      <w:rPr>
                        <w:sz w:val="20"/>
                      </w:rPr>
                    </w:pPr>
                  </w:p>
                  <w:p w:rsidR="00A60A89" w:rsidRDefault="00A60A89" w:rsidP="00A60A89">
                    <w:pPr>
                      <w:tabs>
                        <w:tab w:val="left" w:pos="1852"/>
                        <w:tab w:val="left" w:pos="3198"/>
                        <w:tab w:val="left" w:pos="4240"/>
                        <w:tab w:val="left" w:pos="5684"/>
                        <w:tab w:val="left" w:pos="6186"/>
                        <w:tab w:val="left" w:pos="6907"/>
                      </w:tabs>
                      <w:ind w:left="908"/>
                      <w:rPr>
                        <w:rFonts w:ascii="Arial"/>
                        <w:sz w:val="20"/>
                      </w:rPr>
                    </w:pPr>
                    <w:r>
                      <w:rPr>
                        <w:rFonts w:ascii="Arial"/>
                        <w:sz w:val="20"/>
                      </w:rPr>
                      <w:t>1</w:t>
                    </w:r>
                    <w:r>
                      <w:rPr>
                        <w:rFonts w:ascii="Arial"/>
                        <w:sz w:val="20"/>
                      </w:rPr>
                      <w:tab/>
                      <w:t>2</w:t>
                    </w:r>
                    <w:r>
                      <w:rPr>
                        <w:rFonts w:ascii="Arial"/>
                        <w:sz w:val="20"/>
                      </w:rPr>
                      <w:tab/>
                      <w:t>3</w:t>
                    </w:r>
                    <w:r>
                      <w:rPr>
                        <w:rFonts w:ascii="Arial"/>
                        <w:sz w:val="20"/>
                      </w:rPr>
                      <w:tab/>
                      <w:t>4</w:t>
                    </w:r>
                    <w:r>
                      <w:rPr>
                        <w:rFonts w:ascii="Arial"/>
                        <w:sz w:val="20"/>
                      </w:rPr>
                      <w:tab/>
                      <w:t>5</w:t>
                    </w:r>
                    <w:r>
                      <w:rPr>
                        <w:rFonts w:ascii="Arial"/>
                        <w:sz w:val="20"/>
                      </w:rPr>
                      <w:tab/>
                      <w:t>......</w:t>
                    </w:r>
                    <w:r>
                      <w:rPr>
                        <w:rFonts w:ascii="Arial"/>
                        <w:sz w:val="20"/>
                      </w:rPr>
                      <w:tab/>
                      <w:t>n</w:t>
                    </w:r>
                  </w:p>
                </w:txbxContent>
              </v:textbox>
            </v:shape>
            <w10:wrap type="topAndBottom" anchorx="page"/>
          </v:group>
        </w:pict>
      </w:r>
    </w:p>
    <w:p w:rsidR="00A60A89" w:rsidRDefault="00A60A89" w:rsidP="00A60A89">
      <w:pPr>
        <w:pStyle w:val="GvdeMetni"/>
        <w:spacing w:before="8"/>
        <w:rPr>
          <w:sz w:val="22"/>
        </w:rPr>
      </w:pPr>
    </w:p>
    <w:p w:rsidR="00A60A89" w:rsidRDefault="00A60A89" w:rsidP="00A60A89">
      <w:pPr>
        <w:spacing w:before="1"/>
        <w:ind w:left="1297"/>
        <w:rPr>
          <w:sz w:val="24"/>
        </w:rPr>
      </w:pPr>
      <w:r>
        <w:rPr>
          <w:b/>
          <w:sz w:val="24"/>
        </w:rPr>
        <w:t xml:space="preserve">Kaynak: </w:t>
      </w:r>
      <w:r>
        <w:rPr>
          <w:sz w:val="24"/>
        </w:rPr>
        <w:t>Yamak, 1999: 35</w:t>
      </w:r>
    </w:p>
    <w:p w:rsidR="00A60A89" w:rsidRDefault="00A60A89" w:rsidP="00A60A89">
      <w:pPr>
        <w:rPr>
          <w:sz w:val="24"/>
        </w:rPr>
        <w:sectPr w:rsidR="00A60A89">
          <w:pgSz w:w="11910" w:h="16840"/>
          <w:pgMar w:top="1600" w:right="940" w:bottom="280" w:left="1680" w:header="837" w:footer="0" w:gutter="0"/>
          <w:cols w:space="708"/>
        </w:sectPr>
      </w:pPr>
    </w:p>
    <w:p w:rsidR="00A60A89" w:rsidRDefault="00A60A89" w:rsidP="00A60A89">
      <w:pPr>
        <w:pStyle w:val="Balk2"/>
        <w:spacing w:before="82"/>
        <w:ind w:left="588"/>
      </w:pPr>
      <w:r>
        <w:lastRenderedPageBreak/>
        <w:t>Tablo 1.1: Yöneticilerin Niteliksel Özellikleri</w:t>
      </w:r>
    </w:p>
    <w:p w:rsidR="00A60A89" w:rsidRDefault="00A60A89" w:rsidP="00A60A89">
      <w:pPr>
        <w:pStyle w:val="GvdeMetni"/>
        <w:spacing w:before="11"/>
        <w:rPr>
          <w:b/>
          <w:sz w:val="21"/>
        </w:rPr>
      </w:pPr>
    </w:p>
    <w:tbl>
      <w:tblPr>
        <w:tblStyle w:val="TableNormal"/>
        <w:tblW w:w="0" w:type="auto"/>
        <w:tblInd w:w="581" w:type="dxa"/>
        <w:tblLayout w:type="fixed"/>
        <w:tblLook w:val="01E0" w:firstRow="1" w:lastRow="1" w:firstColumn="1" w:lastColumn="1" w:noHBand="0" w:noVBand="0"/>
      </w:tblPr>
      <w:tblGrid>
        <w:gridCol w:w="2177"/>
        <w:gridCol w:w="2511"/>
        <w:gridCol w:w="1645"/>
        <w:gridCol w:w="1815"/>
      </w:tblGrid>
      <w:tr w:rsidR="00A60A89" w:rsidTr="000E0902">
        <w:trPr>
          <w:trHeight w:val="429"/>
        </w:trPr>
        <w:tc>
          <w:tcPr>
            <w:tcW w:w="2177" w:type="dxa"/>
            <w:tcBorders>
              <w:bottom w:val="single" w:sz="8" w:space="0" w:color="000000"/>
            </w:tcBorders>
          </w:tcPr>
          <w:p w:rsidR="00A60A89" w:rsidRDefault="00A60A89" w:rsidP="000E0902">
            <w:pPr>
              <w:pStyle w:val="TableParagraph"/>
            </w:pPr>
          </w:p>
        </w:tc>
        <w:tc>
          <w:tcPr>
            <w:tcW w:w="2511" w:type="dxa"/>
            <w:tcBorders>
              <w:bottom w:val="single" w:sz="8" w:space="0" w:color="000000"/>
            </w:tcBorders>
          </w:tcPr>
          <w:p w:rsidR="00A60A89" w:rsidRDefault="00A60A89" w:rsidP="000E0902">
            <w:pPr>
              <w:pStyle w:val="TableParagraph"/>
              <w:spacing w:before="47"/>
              <w:ind w:left="189"/>
              <w:rPr>
                <w:b/>
                <w:sz w:val="24"/>
              </w:rPr>
            </w:pPr>
            <w:r>
              <w:rPr>
                <w:b/>
                <w:sz w:val="24"/>
              </w:rPr>
              <w:t>Gruplar</w:t>
            </w:r>
          </w:p>
        </w:tc>
        <w:tc>
          <w:tcPr>
            <w:tcW w:w="1645" w:type="dxa"/>
            <w:tcBorders>
              <w:bottom w:val="single" w:sz="8" w:space="0" w:color="000000"/>
            </w:tcBorders>
          </w:tcPr>
          <w:p w:rsidR="00A60A89" w:rsidRDefault="00A60A89" w:rsidP="000E0902">
            <w:pPr>
              <w:pStyle w:val="TableParagraph"/>
              <w:spacing w:line="266" w:lineRule="exact"/>
              <w:ind w:left="60"/>
              <w:jc w:val="center"/>
              <w:rPr>
                <w:i/>
                <w:sz w:val="24"/>
              </w:rPr>
            </w:pPr>
            <w:r>
              <w:rPr>
                <w:i/>
                <w:sz w:val="24"/>
              </w:rPr>
              <w:t>f</w:t>
            </w:r>
          </w:p>
        </w:tc>
        <w:tc>
          <w:tcPr>
            <w:tcW w:w="1815" w:type="dxa"/>
            <w:tcBorders>
              <w:bottom w:val="single" w:sz="8" w:space="0" w:color="000000"/>
            </w:tcBorders>
          </w:tcPr>
          <w:p w:rsidR="00A60A89" w:rsidRDefault="00A60A89" w:rsidP="000E0902">
            <w:pPr>
              <w:pStyle w:val="TableParagraph"/>
              <w:spacing w:before="9"/>
              <w:ind w:right="675"/>
              <w:jc w:val="right"/>
              <w:rPr>
                <w:sz w:val="27"/>
              </w:rPr>
            </w:pPr>
            <w:r>
              <w:rPr>
                <w:w w:val="99"/>
                <w:sz w:val="27"/>
              </w:rPr>
              <w:t>%</w:t>
            </w:r>
          </w:p>
        </w:tc>
      </w:tr>
      <w:tr w:rsidR="00A60A89" w:rsidTr="000E0902">
        <w:trPr>
          <w:trHeight w:val="263"/>
        </w:trPr>
        <w:tc>
          <w:tcPr>
            <w:tcW w:w="2177" w:type="dxa"/>
            <w:tcBorders>
              <w:top w:val="single" w:sz="8" w:space="0" w:color="000000"/>
            </w:tcBorders>
          </w:tcPr>
          <w:p w:rsidR="00A60A89" w:rsidRDefault="00A60A89" w:rsidP="000E0902">
            <w:pPr>
              <w:pStyle w:val="TableParagraph"/>
              <w:spacing w:line="244" w:lineRule="exact"/>
              <w:ind w:left="187"/>
              <w:rPr>
                <w:sz w:val="24"/>
              </w:rPr>
            </w:pPr>
            <w:r>
              <w:rPr>
                <w:sz w:val="24"/>
              </w:rPr>
              <w:t>Cinsiyet</w:t>
            </w:r>
          </w:p>
        </w:tc>
        <w:tc>
          <w:tcPr>
            <w:tcW w:w="2511" w:type="dxa"/>
            <w:tcBorders>
              <w:top w:val="single" w:sz="8" w:space="0" w:color="000000"/>
            </w:tcBorders>
          </w:tcPr>
          <w:p w:rsidR="00A60A89" w:rsidRDefault="00A60A89" w:rsidP="000E0902">
            <w:pPr>
              <w:pStyle w:val="TableParagraph"/>
              <w:spacing w:line="244" w:lineRule="exact"/>
              <w:ind w:left="249"/>
              <w:rPr>
                <w:sz w:val="24"/>
              </w:rPr>
            </w:pPr>
            <w:r>
              <w:rPr>
                <w:sz w:val="24"/>
              </w:rPr>
              <w:t>Erkek</w:t>
            </w:r>
          </w:p>
        </w:tc>
        <w:tc>
          <w:tcPr>
            <w:tcW w:w="1645" w:type="dxa"/>
            <w:tcBorders>
              <w:top w:val="single" w:sz="8" w:space="0" w:color="000000"/>
            </w:tcBorders>
          </w:tcPr>
          <w:p w:rsidR="00A60A89" w:rsidRDefault="00A60A89" w:rsidP="000E0902">
            <w:pPr>
              <w:pStyle w:val="TableParagraph"/>
              <w:spacing w:line="244" w:lineRule="exact"/>
              <w:ind w:left="711"/>
              <w:rPr>
                <w:sz w:val="24"/>
              </w:rPr>
            </w:pPr>
            <w:r>
              <w:rPr>
                <w:sz w:val="24"/>
              </w:rPr>
              <w:t>100</w:t>
            </w:r>
          </w:p>
        </w:tc>
        <w:tc>
          <w:tcPr>
            <w:tcW w:w="1815" w:type="dxa"/>
            <w:tcBorders>
              <w:top w:val="single" w:sz="8" w:space="0" w:color="000000"/>
            </w:tcBorders>
          </w:tcPr>
          <w:p w:rsidR="00A60A89" w:rsidRDefault="00A60A89" w:rsidP="000E0902">
            <w:pPr>
              <w:pStyle w:val="TableParagraph"/>
              <w:spacing w:line="244" w:lineRule="exact"/>
              <w:ind w:right="762"/>
              <w:jc w:val="right"/>
              <w:rPr>
                <w:sz w:val="24"/>
              </w:rPr>
            </w:pPr>
            <w:r>
              <w:rPr>
                <w:w w:val="95"/>
                <w:sz w:val="24"/>
              </w:rPr>
              <w:t>66,7</w:t>
            </w:r>
          </w:p>
        </w:tc>
      </w:tr>
      <w:tr w:rsidR="00A60A89" w:rsidTr="000E0902">
        <w:trPr>
          <w:trHeight w:val="274"/>
        </w:trPr>
        <w:tc>
          <w:tcPr>
            <w:tcW w:w="2177" w:type="dxa"/>
            <w:tcBorders>
              <w:bottom w:val="single" w:sz="8" w:space="0" w:color="000000"/>
            </w:tcBorders>
          </w:tcPr>
          <w:p w:rsidR="00A60A89" w:rsidRDefault="00A60A89" w:rsidP="000E0902">
            <w:pPr>
              <w:pStyle w:val="TableParagraph"/>
              <w:rPr>
                <w:sz w:val="20"/>
              </w:rPr>
            </w:pPr>
          </w:p>
        </w:tc>
        <w:tc>
          <w:tcPr>
            <w:tcW w:w="2511" w:type="dxa"/>
            <w:tcBorders>
              <w:bottom w:val="single" w:sz="8" w:space="0" w:color="000000"/>
            </w:tcBorders>
          </w:tcPr>
          <w:p w:rsidR="00A60A89" w:rsidRDefault="00A60A89" w:rsidP="000E0902">
            <w:pPr>
              <w:pStyle w:val="TableParagraph"/>
              <w:spacing w:line="254" w:lineRule="exact"/>
              <w:ind w:left="249"/>
              <w:rPr>
                <w:sz w:val="24"/>
              </w:rPr>
            </w:pPr>
            <w:r>
              <w:rPr>
                <w:sz w:val="24"/>
              </w:rPr>
              <w:t>Kadın</w:t>
            </w:r>
          </w:p>
        </w:tc>
        <w:tc>
          <w:tcPr>
            <w:tcW w:w="1645" w:type="dxa"/>
            <w:tcBorders>
              <w:bottom w:val="single" w:sz="8" w:space="0" w:color="000000"/>
            </w:tcBorders>
          </w:tcPr>
          <w:p w:rsidR="00A60A89" w:rsidRDefault="00A60A89" w:rsidP="000E0902">
            <w:pPr>
              <w:pStyle w:val="TableParagraph"/>
              <w:spacing w:line="254" w:lineRule="exact"/>
              <w:ind w:left="770"/>
              <w:rPr>
                <w:sz w:val="24"/>
              </w:rPr>
            </w:pPr>
            <w:r>
              <w:rPr>
                <w:sz w:val="24"/>
              </w:rPr>
              <w:t>50</w:t>
            </w:r>
          </w:p>
        </w:tc>
        <w:tc>
          <w:tcPr>
            <w:tcW w:w="1815" w:type="dxa"/>
            <w:tcBorders>
              <w:bottom w:val="single" w:sz="8" w:space="0" w:color="000000"/>
            </w:tcBorders>
          </w:tcPr>
          <w:p w:rsidR="00A60A89" w:rsidRDefault="00A60A89" w:rsidP="000E0902">
            <w:pPr>
              <w:pStyle w:val="TableParagraph"/>
              <w:spacing w:line="254" w:lineRule="exact"/>
              <w:ind w:right="762"/>
              <w:jc w:val="right"/>
              <w:rPr>
                <w:sz w:val="24"/>
              </w:rPr>
            </w:pPr>
            <w:r>
              <w:rPr>
                <w:w w:val="95"/>
                <w:sz w:val="24"/>
              </w:rPr>
              <w:t>33,3</w:t>
            </w:r>
          </w:p>
        </w:tc>
      </w:tr>
      <w:tr w:rsidR="00A60A89" w:rsidTr="000E0902">
        <w:trPr>
          <w:trHeight w:val="266"/>
        </w:trPr>
        <w:tc>
          <w:tcPr>
            <w:tcW w:w="2177" w:type="dxa"/>
            <w:tcBorders>
              <w:top w:val="single" w:sz="8" w:space="0" w:color="000000"/>
            </w:tcBorders>
          </w:tcPr>
          <w:p w:rsidR="00A60A89" w:rsidRDefault="00A60A89" w:rsidP="000E0902">
            <w:pPr>
              <w:pStyle w:val="TableParagraph"/>
              <w:rPr>
                <w:sz w:val="18"/>
              </w:rPr>
            </w:pPr>
          </w:p>
        </w:tc>
        <w:tc>
          <w:tcPr>
            <w:tcW w:w="2511" w:type="dxa"/>
            <w:tcBorders>
              <w:top w:val="single" w:sz="8" w:space="0" w:color="000000"/>
            </w:tcBorders>
          </w:tcPr>
          <w:p w:rsidR="00A60A89" w:rsidRDefault="00A60A89" w:rsidP="000E0902">
            <w:pPr>
              <w:pStyle w:val="TableParagraph"/>
              <w:spacing w:line="246" w:lineRule="exact"/>
              <w:ind w:left="249"/>
              <w:rPr>
                <w:sz w:val="24"/>
              </w:rPr>
            </w:pPr>
            <w:r>
              <w:rPr>
                <w:sz w:val="24"/>
              </w:rPr>
              <w:t>23-35 yaş</w:t>
            </w:r>
          </w:p>
        </w:tc>
        <w:tc>
          <w:tcPr>
            <w:tcW w:w="1645" w:type="dxa"/>
            <w:tcBorders>
              <w:top w:val="single" w:sz="8" w:space="0" w:color="000000"/>
            </w:tcBorders>
          </w:tcPr>
          <w:p w:rsidR="00A60A89" w:rsidRDefault="00A60A89" w:rsidP="000E0902">
            <w:pPr>
              <w:pStyle w:val="TableParagraph"/>
              <w:spacing w:line="246" w:lineRule="exact"/>
              <w:ind w:left="770"/>
              <w:rPr>
                <w:sz w:val="24"/>
              </w:rPr>
            </w:pPr>
            <w:r>
              <w:rPr>
                <w:sz w:val="24"/>
              </w:rPr>
              <w:t>33</w:t>
            </w:r>
          </w:p>
        </w:tc>
        <w:tc>
          <w:tcPr>
            <w:tcW w:w="1815" w:type="dxa"/>
            <w:tcBorders>
              <w:top w:val="single" w:sz="8" w:space="0" w:color="000000"/>
            </w:tcBorders>
          </w:tcPr>
          <w:p w:rsidR="00A60A89" w:rsidRDefault="00A60A89" w:rsidP="000E0902">
            <w:pPr>
              <w:pStyle w:val="TableParagraph"/>
              <w:spacing w:line="246" w:lineRule="exact"/>
              <w:ind w:right="762"/>
              <w:jc w:val="right"/>
              <w:rPr>
                <w:sz w:val="24"/>
              </w:rPr>
            </w:pPr>
            <w:r>
              <w:rPr>
                <w:w w:val="95"/>
                <w:sz w:val="24"/>
              </w:rPr>
              <w:t>22,0</w:t>
            </w:r>
          </w:p>
        </w:tc>
      </w:tr>
      <w:tr w:rsidR="00A60A89" w:rsidTr="000E0902">
        <w:trPr>
          <w:trHeight w:val="276"/>
        </w:trPr>
        <w:tc>
          <w:tcPr>
            <w:tcW w:w="2177" w:type="dxa"/>
          </w:tcPr>
          <w:p w:rsidR="00A60A89" w:rsidRDefault="00A60A89" w:rsidP="000E0902">
            <w:pPr>
              <w:pStyle w:val="TableParagraph"/>
              <w:spacing w:line="256" w:lineRule="exact"/>
              <w:ind w:left="187"/>
              <w:rPr>
                <w:sz w:val="24"/>
              </w:rPr>
            </w:pPr>
            <w:r>
              <w:rPr>
                <w:sz w:val="24"/>
              </w:rPr>
              <w:t>Yaş</w:t>
            </w:r>
          </w:p>
        </w:tc>
        <w:tc>
          <w:tcPr>
            <w:tcW w:w="2511" w:type="dxa"/>
          </w:tcPr>
          <w:p w:rsidR="00A60A89" w:rsidRDefault="00A60A89" w:rsidP="000E0902">
            <w:pPr>
              <w:pStyle w:val="TableParagraph"/>
              <w:spacing w:line="256" w:lineRule="exact"/>
              <w:ind w:left="249"/>
              <w:rPr>
                <w:sz w:val="24"/>
              </w:rPr>
            </w:pPr>
            <w:r>
              <w:rPr>
                <w:sz w:val="24"/>
              </w:rPr>
              <w:t>36-44 yaş</w:t>
            </w:r>
          </w:p>
        </w:tc>
        <w:tc>
          <w:tcPr>
            <w:tcW w:w="1645" w:type="dxa"/>
          </w:tcPr>
          <w:p w:rsidR="00A60A89" w:rsidRDefault="00A60A89" w:rsidP="000E0902">
            <w:pPr>
              <w:pStyle w:val="TableParagraph"/>
              <w:spacing w:line="256" w:lineRule="exact"/>
              <w:ind w:left="770"/>
              <w:rPr>
                <w:sz w:val="24"/>
              </w:rPr>
            </w:pPr>
            <w:r>
              <w:rPr>
                <w:sz w:val="24"/>
              </w:rPr>
              <w:t>69</w:t>
            </w:r>
          </w:p>
        </w:tc>
        <w:tc>
          <w:tcPr>
            <w:tcW w:w="1815" w:type="dxa"/>
          </w:tcPr>
          <w:p w:rsidR="00A60A89" w:rsidRDefault="00A60A89" w:rsidP="000E0902">
            <w:pPr>
              <w:pStyle w:val="TableParagraph"/>
              <w:spacing w:line="256" w:lineRule="exact"/>
              <w:ind w:right="762"/>
              <w:jc w:val="right"/>
              <w:rPr>
                <w:sz w:val="24"/>
              </w:rPr>
            </w:pPr>
            <w:r>
              <w:rPr>
                <w:w w:val="95"/>
                <w:sz w:val="24"/>
              </w:rPr>
              <w:t>46,0</w:t>
            </w:r>
          </w:p>
        </w:tc>
      </w:tr>
      <w:tr w:rsidR="00A60A89" w:rsidTr="000E0902">
        <w:trPr>
          <w:trHeight w:val="275"/>
        </w:trPr>
        <w:tc>
          <w:tcPr>
            <w:tcW w:w="2177" w:type="dxa"/>
            <w:tcBorders>
              <w:bottom w:val="single" w:sz="8" w:space="0" w:color="000000"/>
            </w:tcBorders>
          </w:tcPr>
          <w:p w:rsidR="00A60A89" w:rsidRDefault="00A60A89" w:rsidP="000E0902">
            <w:pPr>
              <w:pStyle w:val="TableParagraph"/>
              <w:rPr>
                <w:sz w:val="20"/>
              </w:rPr>
            </w:pPr>
          </w:p>
        </w:tc>
        <w:tc>
          <w:tcPr>
            <w:tcW w:w="2511" w:type="dxa"/>
            <w:tcBorders>
              <w:bottom w:val="single" w:sz="8" w:space="0" w:color="000000"/>
            </w:tcBorders>
          </w:tcPr>
          <w:p w:rsidR="00A60A89" w:rsidRDefault="00A60A89" w:rsidP="000E0902">
            <w:pPr>
              <w:pStyle w:val="TableParagraph"/>
              <w:spacing w:line="256" w:lineRule="exact"/>
              <w:ind w:left="249"/>
              <w:rPr>
                <w:sz w:val="24"/>
              </w:rPr>
            </w:pPr>
            <w:r>
              <w:rPr>
                <w:sz w:val="24"/>
              </w:rPr>
              <w:t>45 yaş ve üz.</w:t>
            </w:r>
          </w:p>
        </w:tc>
        <w:tc>
          <w:tcPr>
            <w:tcW w:w="1645" w:type="dxa"/>
            <w:tcBorders>
              <w:bottom w:val="single" w:sz="8" w:space="0" w:color="000000"/>
            </w:tcBorders>
          </w:tcPr>
          <w:p w:rsidR="00A60A89" w:rsidRDefault="00A60A89" w:rsidP="000E0902">
            <w:pPr>
              <w:pStyle w:val="TableParagraph"/>
              <w:spacing w:line="256" w:lineRule="exact"/>
              <w:ind w:left="770"/>
              <w:rPr>
                <w:sz w:val="24"/>
              </w:rPr>
            </w:pPr>
            <w:r>
              <w:rPr>
                <w:sz w:val="24"/>
              </w:rPr>
              <w:t>48</w:t>
            </w:r>
          </w:p>
        </w:tc>
        <w:tc>
          <w:tcPr>
            <w:tcW w:w="1815" w:type="dxa"/>
            <w:tcBorders>
              <w:bottom w:val="single" w:sz="8" w:space="0" w:color="000000"/>
            </w:tcBorders>
          </w:tcPr>
          <w:p w:rsidR="00A60A89" w:rsidRDefault="00A60A89" w:rsidP="000E0902">
            <w:pPr>
              <w:pStyle w:val="TableParagraph"/>
              <w:spacing w:line="256" w:lineRule="exact"/>
              <w:ind w:right="762"/>
              <w:jc w:val="right"/>
              <w:rPr>
                <w:sz w:val="24"/>
              </w:rPr>
            </w:pPr>
            <w:r>
              <w:rPr>
                <w:w w:val="95"/>
                <w:sz w:val="24"/>
              </w:rPr>
              <w:t>32,0</w:t>
            </w:r>
          </w:p>
        </w:tc>
      </w:tr>
      <w:tr w:rsidR="00A60A89" w:rsidTr="000E0902">
        <w:trPr>
          <w:trHeight w:val="267"/>
        </w:trPr>
        <w:tc>
          <w:tcPr>
            <w:tcW w:w="2177" w:type="dxa"/>
            <w:tcBorders>
              <w:top w:val="single" w:sz="8" w:space="0" w:color="000000"/>
            </w:tcBorders>
          </w:tcPr>
          <w:p w:rsidR="00A60A89" w:rsidRDefault="00A60A89" w:rsidP="000E0902">
            <w:pPr>
              <w:pStyle w:val="TableParagraph"/>
              <w:rPr>
                <w:sz w:val="18"/>
              </w:rPr>
            </w:pPr>
          </w:p>
        </w:tc>
        <w:tc>
          <w:tcPr>
            <w:tcW w:w="2511" w:type="dxa"/>
            <w:tcBorders>
              <w:top w:val="single" w:sz="8" w:space="0" w:color="000000"/>
            </w:tcBorders>
          </w:tcPr>
          <w:p w:rsidR="00A60A89" w:rsidRDefault="00A60A89" w:rsidP="000E0902">
            <w:pPr>
              <w:pStyle w:val="TableParagraph"/>
              <w:spacing w:line="247" w:lineRule="exact"/>
              <w:ind w:left="249"/>
              <w:rPr>
                <w:sz w:val="24"/>
              </w:rPr>
            </w:pPr>
            <w:r>
              <w:rPr>
                <w:sz w:val="24"/>
              </w:rPr>
              <w:t>1-10 yıl</w:t>
            </w:r>
          </w:p>
        </w:tc>
        <w:tc>
          <w:tcPr>
            <w:tcW w:w="1645" w:type="dxa"/>
            <w:tcBorders>
              <w:top w:val="single" w:sz="8" w:space="0" w:color="000000"/>
            </w:tcBorders>
          </w:tcPr>
          <w:p w:rsidR="00A60A89" w:rsidRDefault="00A60A89" w:rsidP="000E0902">
            <w:pPr>
              <w:pStyle w:val="TableParagraph"/>
              <w:spacing w:line="247" w:lineRule="exact"/>
              <w:ind w:left="770"/>
              <w:rPr>
                <w:sz w:val="24"/>
              </w:rPr>
            </w:pPr>
            <w:r>
              <w:rPr>
                <w:sz w:val="24"/>
              </w:rPr>
              <w:t>32</w:t>
            </w:r>
          </w:p>
        </w:tc>
        <w:tc>
          <w:tcPr>
            <w:tcW w:w="1815" w:type="dxa"/>
            <w:tcBorders>
              <w:top w:val="single" w:sz="8" w:space="0" w:color="000000"/>
            </w:tcBorders>
          </w:tcPr>
          <w:p w:rsidR="00A60A89" w:rsidRDefault="00A60A89" w:rsidP="000E0902">
            <w:pPr>
              <w:pStyle w:val="TableParagraph"/>
              <w:spacing w:line="247" w:lineRule="exact"/>
              <w:ind w:right="762"/>
              <w:jc w:val="right"/>
              <w:rPr>
                <w:sz w:val="24"/>
              </w:rPr>
            </w:pPr>
            <w:r>
              <w:rPr>
                <w:w w:val="95"/>
                <w:sz w:val="24"/>
              </w:rPr>
              <w:t>21,3</w:t>
            </w:r>
          </w:p>
        </w:tc>
      </w:tr>
      <w:tr w:rsidR="00A60A89" w:rsidTr="000E0902">
        <w:trPr>
          <w:trHeight w:val="275"/>
        </w:trPr>
        <w:tc>
          <w:tcPr>
            <w:tcW w:w="2177" w:type="dxa"/>
          </w:tcPr>
          <w:p w:rsidR="00A60A89" w:rsidRDefault="00A60A89" w:rsidP="000E0902">
            <w:pPr>
              <w:pStyle w:val="TableParagraph"/>
              <w:spacing w:line="256" w:lineRule="exact"/>
              <w:ind w:left="187"/>
              <w:rPr>
                <w:sz w:val="24"/>
              </w:rPr>
            </w:pPr>
            <w:r>
              <w:rPr>
                <w:sz w:val="24"/>
              </w:rPr>
              <w:t>Kıdem</w:t>
            </w:r>
          </w:p>
        </w:tc>
        <w:tc>
          <w:tcPr>
            <w:tcW w:w="2511" w:type="dxa"/>
          </w:tcPr>
          <w:p w:rsidR="00A60A89" w:rsidRDefault="00A60A89" w:rsidP="000E0902">
            <w:pPr>
              <w:pStyle w:val="TableParagraph"/>
              <w:spacing w:line="256" w:lineRule="exact"/>
              <w:ind w:left="249"/>
              <w:rPr>
                <w:sz w:val="24"/>
              </w:rPr>
            </w:pPr>
            <w:r>
              <w:rPr>
                <w:sz w:val="24"/>
              </w:rPr>
              <w:t>11-20 yıl</w:t>
            </w:r>
          </w:p>
        </w:tc>
        <w:tc>
          <w:tcPr>
            <w:tcW w:w="1645" w:type="dxa"/>
          </w:tcPr>
          <w:p w:rsidR="00A60A89" w:rsidRDefault="00A60A89" w:rsidP="000E0902">
            <w:pPr>
              <w:pStyle w:val="TableParagraph"/>
              <w:spacing w:line="256" w:lineRule="exact"/>
              <w:ind w:left="770"/>
              <w:rPr>
                <w:sz w:val="24"/>
              </w:rPr>
            </w:pPr>
            <w:r>
              <w:rPr>
                <w:sz w:val="24"/>
              </w:rPr>
              <w:t>85</w:t>
            </w:r>
          </w:p>
        </w:tc>
        <w:tc>
          <w:tcPr>
            <w:tcW w:w="1815" w:type="dxa"/>
          </w:tcPr>
          <w:p w:rsidR="00A60A89" w:rsidRDefault="00A60A89" w:rsidP="000E0902">
            <w:pPr>
              <w:pStyle w:val="TableParagraph"/>
              <w:spacing w:line="256" w:lineRule="exact"/>
              <w:ind w:right="762"/>
              <w:jc w:val="right"/>
              <w:rPr>
                <w:sz w:val="24"/>
              </w:rPr>
            </w:pPr>
            <w:r>
              <w:rPr>
                <w:w w:val="95"/>
                <w:sz w:val="24"/>
              </w:rPr>
              <w:t>56,7</w:t>
            </w:r>
          </w:p>
        </w:tc>
      </w:tr>
      <w:tr w:rsidR="00A60A89" w:rsidTr="000E0902">
        <w:trPr>
          <w:trHeight w:val="275"/>
        </w:trPr>
        <w:tc>
          <w:tcPr>
            <w:tcW w:w="2177" w:type="dxa"/>
            <w:tcBorders>
              <w:bottom w:val="single" w:sz="8" w:space="0" w:color="000000"/>
            </w:tcBorders>
          </w:tcPr>
          <w:p w:rsidR="00A60A89" w:rsidRDefault="00A60A89" w:rsidP="000E0902">
            <w:pPr>
              <w:pStyle w:val="TableParagraph"/>
              <w:rPr>
                <w:sz w:val="20"/>
              </w:rPr>
            </w:pPr>
          </w:p>
        </w:tc>
        <w:tc>
          <w:tcPr>
            <w:tcW w:w="2511" w:type="dxa"/>
            <w:tcBorders>
              <w:bottom w:val="single" w:sz="8" w:space="0" w:color="000000"/>
            </w:tcBorders>
          </w:tcPr>
          <w:p w:rsidR="00A60A89" w:rsidRDefault="00A60A89" w:rsidP="000E0902">
            <w:pPr>
              <w:pStyle w:val="TableParagraph"/>
              <w:spacing w:line="256" w:lineRule="exact"/>
              <w:ind w:left="249"/>
              <w:rPr>
                <w:sz w:val="24"/>
              </w:rPr>
            </w:pPr>
            <w:r>
              <w:rPr>
                <w:sz w:val="24"/>
              </w:rPr>
              <w:t>21 yıl ve üz.</w:t>
            </w:r>
          </w:p>
        </w:tc>
        <w:tc>
          <w:tcPr>
            <w:tcW w:w="1645" w:type="dxa"/>
            <w:tcBorders>
              <w:bottom w:val="single" w:sz="8" w:space="0" w:color="000000"/>
            </w:tcBorders>
          </w:tcPr>
          <w:p w:rsidR="00A60A89" w:rsidRDefault="00A60A89" w:rsidP="000E0902">
            <w:pPr>
              <w:pStyle w:val="TableParagraph"/>
              <w:spacing w:line="256" w:lineRule="exact"/>
              <w:ind w:left="770"/>
              <w:rPr>
                <w:sz w:val="24"/>
              </w:rPr>
            </w:pPr>
            <w:r>
              <w:rPr>
                <w:sz w:val="24"/>
              </w:rPr>
              <w:t>33</w:t>
            </w:r>
          </w:p>
        </w:tc>
        <w:tc>
          <w:tcPr>
            <w:tcW w:w="1815" w:type="dxa"/>
            <w:tcBorders>
              <w:bottom w:val="single" w:sz="8" w:space="0" w:color="000000"/>
            </w:tcBorders>
          </w:tcPr>
          <w:p w:rsidR="00A60A89" w:rsidRDefault="00A60A89" w:rsidP="000E0902">
            <w:pPr>
              <w:pStyle w:val="TableParagraph"/>
              <w:spacing w:line="256" w:lineRule="exact"/>
              <w:ind w:right="762"/>
              <w:jc w:val="right"/>
              <w:rPr>
                <w:sz w:val="24"/>
              </w:rPr>
            </w:pPr>
            <w:r>
              <w:rPr>
                <w:w w:val="95"/>
                <w:sz w:val="24"/>
              </w:rPr>
              <w:t>22,0</w:t>
            </w:r>
          </w:p>
        </w:tc>
      </w:tr>
      <w:tr w:rsidR="00A60A89" w:rsidTr="000E0902">
        <w:trPr>
          <w:trHeight w:val="266"/>
        </w:trPr>
        <w:tc>
          <w:tcPr>
            <w:tcW w:w="2177" w:type="dxa"/>
            <w:tcBorders>
              <w:top w:val="single" w:sz="8" w:space="0" w:color="000000"/>
            </w:tcBorders>
          </w:tcPr>
          <w:p w:rsidR="00A60A89" w:rsidRDefault="00A60A89" w:rsidP="000E0902">
            <w:pPr>
              <w:pStyle w:val="TableParagraph"/>
              <w:spacing w:line="246" w:lineRule="exact"/>
              <w:ind w:left="187"/>
              <w:rPr>
                <w:sz w:val="24"/>
              </w:rPr>
            </w:pPr>
            <w:r>
              <w:rPr>
                <w:sz w:val="24"/>
              </w:rPr>
              <w:t>Yöneticilik Süresi</w:t>
            </w:r>
          </w:p>
        </w:tc>
        <w:tc>
          <w:tcPr>
            <w:tcW w:w="2511" w:type="dxa"/>
            <w:tcBorders>
              <w:top w:val="single" w:sz="8" w:space="0" w:color="000000"/>
            </w:tcBorders>
          </w:tcPr>
          <w:p w:rsidR="00A60A89" w:rsidRDefault="00A60A89" w:rsidP="000E0902">
            <w:pPr>
              <w:pStyle w:val="TableParagraph"/>
              <w:spacing w:line="246" w:lineRule="exact"/>
              <w:ind w:left="249"/>
              <w:rPr>
                <w:sz w:val="24"/>
              </w:rPr>
            </w:pPr>
            <w:r>
              <w:rPr>
                <w:sz w:val="24"/>
              </w:rPr>
              <w:t>1-2 yıl</w:t>
            </w:r>
          </w:p>
        </w:tc>
        <w:tc>
          <w:tcPr>
            <w:tcW w:w="1645" w:type="dxa"/>
            <w:tcBorders>
              <w:top w:val="single" w:sz="8" w:space="0" w:color="000000"/>
            </w:tcBorders>
          </w:tcPr>
          <w:p w:rsidR="00A60A89" w:rsidRDefault="00A60A89" w:rsidP="000E0902">
            <w:pPr>
              <w:pStyle w:val="TableParagraph"/>
              <w:spacing w:line="246" w:lineRule="exact"/>
              <w:ind w:left="770"/>
              <w:rPr>
                <w:sz w:val="24"/>
              </w:rPr>
            </w:pPr>
            <w:r>
              <w:rPr>
                <w:sz w:val="24"/>
              </w:rPr>
              <w:t>40</w:t>
            </w:r>
          </w:p>
        </w:tc>
        <w:tc>
          <w:tcPr>
            <w:tcW w:w="1815" w:type="dxa"/>
            <w:tcBorders>
              <w:top w:val="single" w:sz="8" w:space="0" w:color="000000"/>
            </w:tcBorders>
          </w:tcPr>
          <w:p w:rsidR="00A60A89" w:rsidRDefault="00A60A89" w:rsidP="000E0902">
            <w:pPr>
              <w:pStyle w:val="TableParagraph"/>
              <w:spacing w:line="246" w:lineRule="exact"/>
              <w:ind w:right="762"/>
              <w:jc w:val="right"/>
              <w:rPr>
                <w:sz w:val="24"/>
              </w:rPr>
            </w:pPr>
            <w:r>
              <w:rPr>
                <w:w w:val="95"/>
                <w:sz w:val="24"/>
              </w:rPr>
              <w:t>26,7</w:t>
            </w:r>
          </w:p>
        </w:tc>
      </w:tr>
      <w:tr w:rsidR="00A60A89" w:rsidTr="000E0902">
        <w:trPr>
          <w:trHeight w:val="276"/>
        </w:trPr>
        <w:tc>
          <w:tcPr>
            <w:tcW w:w="2177" w:type="dxa"/>
          </w:tcPr>
          <w:p w:rsidR="00A60A89" w:rsidRDefault="00A60A89" w:rsidP="000E0902">
            <w:pPr>
              <w:pStyle w:val="TableParagraph"/>
              <w:rPr>
                <w:sz w:val="20"/>
              </w:rPr>
            </w:pPr>
          </w:p>
        </w:tc>
        <w:tc>
          <w:tcPr>
            <w:tcW w:w="2511" w:type="dxa"/>
          </w:tcPr>
          <w:p w:rsidR="00A60A89" w:rsidRDefault="00A60A89" w:rsidP="000E0902">
            <w:pPr>
              <w:pStyle w:val="TableParagraph"/>
              <w:spacing w:line="257" w:lineRule="exact"/>
              <w:ind w:left="249"/>
              <w:rPr>
                <w:sz w:val="24"/>
              </w:rPr>
            </w:pPr>
            <w:r>
              <w:rPr>
                <w:sz w:val="24"/>
              </w:rPr>
              <w:t>3-4 yıl</w:t>
            </w:r>
          </w:p>
        </w:tc>
        <w:tc>
          <w:tcPr>
            <w:tcW w:w="1645" w:type="dxa"/>
          </w:tcPr>
          <w:p w:rsidR="00A60A89" w:rsidRDefault="00A60A89" w:rsidP="000E0902">
            <w:pPr>
              <w:pStyle w:val="TableParagraph"/>
              <w:spacing w:line="257" w:lineRule="exact"/>
              <w:ind w:left="770"/>
              <w:rPr>
                <w:sz w:val="24"/>
              </w:rPr>
            </w:pPr>
            <w:r>
              <w:rPr>
                <w:sz w:val="24"/>
              </w:rPr>
              <w:t>58</w:t>
            </w:r>
          </w:p>
        </w:tc>
        <w:tc>
          <w:tcPr>
            <w:tcW w:w="1815" w:type="dxa"/>
          </w:tcPr>
          <w:p w:rsidR="00A60A89" w:rsidRDefault="00A60A89" w:rsidP="000E0902">
            <w:pPr>
              <w:pStyle w:val="TableParagraph"/>
              <w:spacing w:line="257" w:lineRule="exact"/>
              <w:ind w:right="762"/>
              <w:jc w:val="right"/>
              <w:rPr>
                <w:sz w:val="24"/>
              </w:rPr>
            </w:pPr>
            <w:r>
              <w:rPr>
                <w:w w:val="95"/>
                <w:sz w:val="24"/>
              </w:rPr>
              <w:t>38,7</w:t>
            </w:r>
          </w:p>
        </w:tc>
      </w:tr>
      <w:tr w:rsidR="00A60A89" w:rsidTr="000E0902">
        <w:trPr>
          <w:trHeight w:val="276"/>
        </w:trPr>
        <w:tc>
          <w:tcPr>
            <w:tcW w:w="2177" w:type="dxa"/>
            <w:tcBorders>
              <w:bottom w:val="single" w:sz="8" w:space="0" w:color="000000"/>
            </w:tcBorders>
          </w:tcPr>
          <w:p w:rsidR="00A60A89" w:rsidRDefault="00A60A89" w:rsidP="000E0902">
            <w:pPr>
              <w:pStyle w:val="TableParagraph"/>
              <w:rPr>
                <w:sz w:val="20"/>
              </w:rPr>
            </w:pPr>
          </w:p>
        </w:tc>
        <w:tc>
          <w:tcPr>
            <w:tcW w:w="2511" w:type="dxa"/>
            <w:tcBorders>
              <w:bottom w:val="single" w:sz="8" w:space="0" w:color="000000"/>
            </w:tcBorders>
          </w:tcPr>
          <w:p w:rsidR="00A60A89" w:rsidRDefault="00A60A89" w:rsidP="000E0902">
            <w:pPr>
              <w:pStyle w:val="TableParagraph"/>
              <w:spacing w:line="256" w:lineRule="exact"/>
              <w:ind w:left="249"/>
              <w:rPr>
                <w:sz w:val="24"/>
              </w:rPr>
            </w:pPr>
            <w:r>
              <w:rPr>
                <w:sz w:val="24"/>
              </w:rPr>
              <w:t>5 yıl ve üz.</w:t>
            </w:r>
          </w:p>
        </w:tc>
        <w:tc>
          <w:tcPr>
            <w:tcW w:w="1645" w:type="dxa"/>
            <w:tcBorders>
              <w:bottom w:val="single" w:sz="8" w:space="0" w:color="000000"/>
            </w:tcBorders>
          </w:tcPr>
          <w:p w:rsidR="00A60A89" w:rsidRDefault="00A60A89" w:rsidP="000E0902">
            <w:pPr>
              <w:pStyle w:val="TableParagraph"/>
              <w:spacing w:line="256" w:lineRule="exact"/>
              <w:ind w:left="770"/>
              <w:rPr>
                <w:sz w:val="24"/>
              </w:rPr>
            </w:pPr>
            <w:r>
              <w:rPr>
                <w:sz w:val="24"/>
              </w:rPr>
              <w:t>52</w:t>
            </w:r>
          </w:p>
        </w:tc>
        <w:tc>
          <w:tcPr>
            <w:tcW w:w="1815" w:type="dxa"/>
            <w:tcBorders>
              <w:bottom w:val="single" w:sz="8" w:space="0" w:color="000000"/>
            </w:tcBorders>
          </w:tcPr>
          <w:p w:rsidR="00A60A89" w:rsidRDefault="00A60A89" w:rsidP="000E0902">
            <w:pPr>
              <w:pStyle w:val="TableParagraph"/>
              <w:spacing w:line="256" w:lineRule="exact"/>
              <w:ind w:right="762"/>
              <w:jc w:val="right"/>
              <w:rPr>
                <w:sz w:val="24"/>
              </w:rPr>
            </w:pPr>
            <w:r>
              <w:rPr>
                <w:w w:val="95"/>
                <w:sz w:val="24"/>
              </w:rPr>
              <w:t>34,7</w:t>
            </w:r>
          </w:p>
        </w:tc>
      </w:tr>
      <w:tr w:rsidR="00A60A89" w:rsidTr="000E0902">
        <w:trPr>
          <w:trHeight w:val="267"/>
        </w:trPr>
        <w:tc>
          <w:tcPr>
            <w:tcW w:w="2177" w:type="dxa"/>
            <w:tcBorders>
              <w:top w:val="single" w:sz="8" w:space="0" w:color="000000"/>
            </w:tcBorders>
          </w:tcPr>
          <w:p w:rsidR="00A60A89" w:rsidRDefault="00A60A89" w:rsidP="000E0902">
            <w:pPr>
              <w:pStyle w:val="TableParagraph"/>
              <w:rPr>
                <w:sz w:val="18"/>
              </w:rPr>
            </w:pPr>
          </w:p>
        </w:tc>
        <w:tc>
          <w:tcPr>
            <w:tcW w:w="2511" w:type="dxa"/>
            <w:tcBorders>
              <w:top w:val="single" w:sz="8" w:space="0" w:color="000000"/>
            </w:tcBorders>
          </w:tcPr>
          <w:p w:rsidR="00A60A89" w:rsidRDefault="00A60A89" w:rsidP="000E0902">
            <w:pPr>
              <w:pStyle w:val="TableParagraph"/>
              <w:spacing w:line="247" w:lineRule="exact"/>
              <w:ind w:left="249"/>
              <w:rPr>
                <w:sz w:val="24"/>
              </w:rPr>
            </w:pPr>
            <w:r>
              <w:rPr>
                <w:sz w:val="24"/>
              </w:rPr>
              <w:t>Lisans</w:t>
            </w:r>
          </w:p>
        </w:tc>
        <w:tc>
          <w:tcPr>
            <w:tcW w:w="1645" w:type="dxa"/>
            <w:tcBorders>
              <w:top w:val="single" w:sz="8" w:space="0" w:color="000000"/>
            </w:tcBorders>
          </w:tcPr>
          <w:p w:rsidR="00A60A89" w:rsidRDefault="00A60A89" w:rsidP="000E0902">
            <w:pPr>
              <w:pStyle w:val="TableParagraph"/>
              <w:spacing w:line="247" w:lineRule="exact"/>
              <w:ind w:left="711"/>
              <w:rPr>
                <w:sz w:val="24"/>
              </w:rPr>
            </w:pPr>
            <w:r>
              <w:rPr>
                <w:sz w:val="24"/>
              </w:rPr>
              <w:t>112</w:t>
            </w:r>
          </w:p>
        </w:tc>
        <w:tc>
          <w:tcPr>
            <w:tcW w:w="1815" w:type="dxa"/>
            <w:tcBorders>
              <w:top w:val="single" w:sz="8" w:space="0" w:color="000000"/>
            </w:tcBorders>
          </w:tcPr>
          <w:p w:rsidR="00A60A89" w:rsidRDefault="00A60A89" w:rsidP="000E0902">
            <w:pPr>
              <w:pStyle w:val="TableParagraph"/>
              <w:spacing w:line="247" w:lineRule="exact"/>
              <w:ind w:right="762"/>
              <w:jc w:val="right"/>
              <w:rPr>
                <w:sz w:val="24"/>
              </w:rPr>
            </w:pPr>
            <w:r>
              <w:rPr>
                <w:w w:val="95"/>
                <w:sz w:val="24"/>
              </w:rPr>
              <w:t>74,7</w:t>
            </w:r>
          </w:p>
        </w:tc>
      </w:tr>
      <w:tr w:rsidR="00A60A89" w:rsidTr="000E0902">
        <w:trPr>
          <w:trHeight w:val="274"/>
        </w:trPr>
        <w:tc>
          <w:tcPr>
            <w:tcW w:w="2177" w:type="dxa"/>
            <w:tcBorders>
              <w:bottom w:val="single" w:sz="8" w:space="0" w:color="000000"/>
            </w:tcBorders>
          </w:tcPr>
          <w:p w:rsidR="00A60A89" w:rsidRDefault="00A60A89" w:rsidP="000E0902">
            <w:pPr>
              <w:pStyle w:val="TableParagraph"/>
              <w:spacing w:line="254" w:lineRule="exact"/>
              <w:ind w:left="187"/>
              <w:rPr>
                <w:sz w:val="24"/>
              </w:rPr>
            </w:pPr>
            <w:r>
              <w:rPr>
                <w:sz w:val="24"/>
              </w:rPr>
              <w:t>Mezuniyet</w:t>
            </w:r>
          </w:p>
        </w:tc>
        <w:tc>
          <w:tcPr>
            <w:tcW w:w="2511" w:type="dxa"/>
            <w:tcBorders>
              <w:bottom w:val="single" w:sz="8" w:space="0" w:color="000000"/>
            </w:tcBorders>
          </w:tcPr>
          <w:p w:rsidR="00A60A89" w:rsidRDefault="00A60A89" w:rsidP="000E0902">
            <w:pPr>
              <w:pStyle w:val="TableParagraph"/>
              <w:spacing w:line="254" w:lineRule="exact"/>
              <w:ind w:left="249"/>
              <w:rPr>
                <w:sz w:val="24"/>
              </w:rPr>
            </w:pPr>
            <w:r>
              <w:rPr>
                <w:sz w:val="24"/>
              </w:rPr>
              <w:t>Yüksek Lisans</w:t>
            </w:r>
          </w:p>
        </w:tc>
        <w:tc>
          <w:tcPr>
            <w:tcW w:w="1645" w:type="dxa"/>
            <w:tcBorders>
              <w:bottom w:val="single" w:sz="8" w:space="0" w:color="000000"/>
            </w:tcBorders>
          </w:tcPr>
          <w:p w:rsidR="00A60A89" w:rsidRDefault="00A60A89" w:rsidP="000E0902">
            <w:pPr>
              <w:pStyle w:val="TableParagraph"/>
              <w:spacing w:line="254" w:lineRule="exact"/>
              <w:ind w:left="770"/>
              <w:rPr>
                <w:sz w:val="24"/>
              </w:rPr>
            </w:pPr>
            <w:r>
              <w:rPr>
                <w:sz w:val="24"/>
              </w:rPr>
              <w:t>38</w:t>
            </w:r>
          </w:p>
        </w:tc>
        <w:tc>
          <w:tcPr>
            <w:tcW w:w="1815" w:type="dxa"/>
            <w:tcBorders>
              <w:bottom w:val="single" w:sz="8" w:space="0" w:color="000000"/>
            </w:tcBorders>
          </w:tcPr>
          <w:p w:rsidR="00A60A89" w:rsidRDefault="00A60A89" w:rsidP="000E0902">
            <w:pPr>
              <w:pStyle w:val="TableParagraph"/>
              <w:spacing w:line="254" w:lineRule="exact"/>
              <w:ind w:right="762"/>
              <w:jc w:val="right"/>
              <w:rPr>
                <w:sz w:val="24"/>
              </w:rPr>
            </w:pPr>
            <w:r>
              <w:rPr>
                <w:w w:val="95"/>
                <w:sz w:val="24"/>
              </w:rPr>
              <w:t>25,3</w:t>
            </w:r>
          </w:p>
        </w:tc>
      </w:tr>
      <w:tr w:rsidR="00A60A89" w:rsidTr="000E0902">
        <w:trPr>
          <w:trHeight w:val="267"/>
        </w:trPr>
        <w:tc>
          <w:tcPr>
            <w:tcW w:w="2177" w:type="dxa"/>
            <w:tcBorders>
              <w:top w:val="single" w:sz="8" w:space="0" w:color="000000"/>
            </w:tcBorders>
          </w:tcPr>
          <w:p w:rsidR="00A60A89" w:rsidRDefault="00A60A89" w:rsidP="000E0902">
            <w:pPr>
              <w:pStyle w:val="TableParagraph"/>
              <w:rPr>
                <w:sz w:val="18"/>
              </w:rPr>
            </w:pPr>
          </w:p>
        </w:tc>
        <w:tc>
          <w:tcPr>
            <w:tcW w:w="2511" w:type="dxa"/>
            <w:tcBorders>
              <w:top w:val="single" w:sz="8" w:space="0" w:color="000000"/>
            </w:tcBorders>
          </w:tcPr>
          <w:p w:rsidR="00A60A89" w:rsidRDefault="00A60A89" w:rsidP="000E0902">
            <w:pPr>
              <w:pStyle w:val="TableParagraph"/>
              <w:spacing w:line="247" w:lineRule="exact"/>
              <w:ind w:left="249"/>
              <w:rPr>
                <w:sz w:val="24"/>
              </w:rPr>
            </w:pPr>
            <w:r>
              <w:rPr>
                <w:sz w:val="24"/>
              </w:rPr>
              <w:t>Sınıf Öğretmeni</w:t>
            </w:r>
          </w:p>
        </w:tc>
        <w:tc>
          <w:tcPr>
            <w:tcW w:w="1645" w:type="dxa"/>
            <w:tcBorders>
              <w:top w:val="single" w:sz="8" w:space="0" w:color="000000"/>
            </w:tcBorders>
          </w:tcPr>
          <w:p w:rsidR="00A60A89" w:rsidRDefault="00A60A89" w:rsidP="000E0902">
            <w:pPr>
              <w:pStyle w:val="TableParagraph"/>
              <w:spacing w:line="247" w:lineRule="exact"/>
              <w:ind w:left="770"/>
              <w:rPr>
                <w:sz w:val="24"/>
              </w:rPr>
            </w:pPr>
            <w:r>
              <w:rPr>
                <w:sz w:val="24"/>
              </w:rPr>
              <w:t>37</w:t>
            </w:r>
          </w:p>
        </w:tc>
        <w:tc>
          <w:tcPr>
            <w:tcW w:w="1815" w:type="dxa"/>
            <w:tcBorders>
              <w:top w:val="single" w:sz="8" w:space="0" w:color="000000"/>
            </w:tcBorders>
          </w:tcPr>
          <w:p w:rsidR="00A60A89" w:rsidRDefault="00A60A89" w:rsidP="000E0902">
            <w:pPr>
              <w:pStyle w:val="TableParagraph"/>
              <w:spacing w:line="247" w:lineRule="exact"/>
              <w:ind w:right="762"/>
              <w:jc w:val="right"/>
              <w:rPr>
                <w:sz w:val="24"/>
              </w:rPr>
            </w:pPr>
            <w:r>
              <w:rPr>
                <w:w w:val="95"/>
                <w:sz w:val="24"/>
              </w:rPr>
              <w:t>24,7</w:t>
            </w:r>
          </w:p>
        </w:tc>
      </w:tr>
      <w:tr w:rsidR="00A60A89" w:rsidTr="000E0902">
        <w:trPr>
          <w:trHeight w:val="277"/>
        </w:trPr>
        <w:tc>
          <w:tcPr>
            <w:tcW w:w="2177" w:type="dxa"/>
          </w:tcPr>
          <w:p w:rsidR="00A60A89" w:rsidRDefault="00A60A89" w:rsidP="000E0902">
            <w:pPr>
              <w:pStyle w:val="TableParagraph"/>
              <w:spacing w:line="257" w:lineRule="exact"/>
              <w:ind w:left="187"/>
              <w:rPr>
                <w:sz w:val="24"/>
              </w:rPr>
            </w:pPr>
            <w:r>
              <w:rPr>
                <w:sz w:val="24"/>
              </w:rPr>
              <w:t>Branş</w:t>
            </w:r>
          </w:p>
        </w:tc>
        <w:tc>
          <w:tcPr>
            <w:tcW w:w="2511" w:type="dxa"/>
          </w:tcPr>
          <w:p w:rsidR="00A60A89" w:rsidRDefault="00A60A89" w:rsidP="000E0902">
            <w:pPr>
              <w:pStyle w:val="TableParagraph"/>
              <w:spacing w:line="257" w:lineRule="exact"/>
              <w:ind w:left="249"/>
              <w:rPr>
                <w:sz w:val="24"/>
              </w:rPr>
            </w:pPr>
            <w:r>
              <w:rPr>
                <w:sz w:val="24"/>
              </w:rPr>
              <w:t>Fen ve sosyal</w:t>
            </w:r>
          </w:p>
        </w:tc>
        <w:tc>
          <w:tcPr>
            <w:tcW w:w="1645" w:type="dxa"/>
          </w:tcPr>
          <w:p w:rsidR="00A60A89" w:rsidRDefault="00A60A89" w:rsidP="000E0902">
            <w:pPr>
              <w:pStyle w:val="TableParagraph"/>
              <w:spacing w:line="257" w:lineRule="exact"/>
              <w:ind w:left="770"/>
              <w:rPr>
                <w:sz w:val="24"/>
              </w:rPr>
            </w:pPr>
            <w:r>
              <w:rPr>
                <w:sz w:val="24"/>
              </w:rPr>
              <w:t>58</w:t>
            </w:r>
          </w:p>
        </w:tc>
        <w:tc>
          <w:tcPr>
            <w:tcW w:w="1815" w:type="dxa"/>
          </w:tcPr>
          <w:p w:rsidR="00A60A89" w:rsidRDefault="00A60A89" w:rsidP="000E0902">
            <w:pPr>
              <w:pStyle w:val="TableParagraph"/>
              <w:spacing w:line="257" w:lineRule="exact"/>
              <w:ind w:right="762"/>
              <w:jc w:val="right"/>
              <w:rPr>
                <w:sz w:val="24"/>
              </w:rPr>
            </w:pPr>
            <w:r>
              <w:rPr>
                <w:w w:val="95"/>
                <w:sz w:val="24"/>
              </w:rPr>
              <w:t>38,7</w:t>
            </w:r>
          </w:p>
        </w:tc>
      </w:tr>
      <w:tr w:rsidR="00A60A89" w:rsidTr="000E0902">
        <w:trPr>
          <w:trHeight w:val="275"/>
        </w:trPr>
        <w:tc>
          <w:tcPr>
            <w:tcW w:w="2177" w:type="dxa"/>
            <w:tcBorders>
              <w:bottom w:val="single" w:sz="8" w:space="0" w:color="000000"/>
            </w:tcBorders>
          </w:tcPr>
          <w:p w:rsidR="00A60A89" w:rsidRDefault="00A60A89" w:rsidP="000E0902">
            <w:pPr>
              <w:pStyle w:val="TableParagraph"/>
              <w:rPr>
                <w:sz w:val="20"/>
              </w:rPr>
            </w:pPr>
          </w:p>
        </w:tc>
        <w:tc>
          <w:tcPr>
            <w:tcW w:w="2511" w:type="dxa"/>
            <w:tcBorders>
              <w:bottom w:val="single" w:sz="8" w:space="0" w:color="000000"/>
            </w:tcBorders>
          </w:tcPr>
          <w:p w:rsidR="00A60A89" w:rsidRDefault="00A60A89" w:rsidP="000E0902">
            <w:pPr>
              <w:pStyle w:val="TableParagraph"/>
              <w:spacing w:line="256" w:lineRule="exact"/>
              <w:ind w:left="249"/>
              <w:rPr>
                <w:sz w:val="24"/>
              </w:rPr>
            </w:pPr>
            <w:r>
              <w:rPr>
                <w:sz w:val="24"/>
              </w:rPr>
              <w:t>Diğer</w:t>
            </w:r>
          </w:p>
        </w:tc>
        <w:tc>
          <w:tcPr>
            <w:tcW w:w="1645" w:type="dxa"/>
            <w:tcBorders>
              <w:bottom w:val="single" w:sz="8" w:space="0" w:color="000000"/>
            </w:tcBorders>
          </w:tcPr>
          <w:p w:rsidR="00A60A89" w:rsidRDefault="00A60A89" w:rsidP="000E0902">
            <w:pPr>
              <w:pStyle w:val="TableParagraph"/>
              <w:spacing w:line="256" w:lineRule="exact"/>
              <w:ind w:left="770"/>
              <w:rPr>
                <w:sz w:val="24"/>
              </w:rPr>
            </w:pPr>
            <w:r>
              <w:rPr>
                <w:sz w:val="24"/>
              </w:rPr>
              <w:t>55</w:t>
            </w:r>
          </w:p>
        </w:tc>
        <w:tc>
          <w:tcPr>
            <w:tcW w:w="1815" w:type="dxa"/>
            <w:tcBorders>
              <w:bottom w:val="single" w:sz="8" w:space="0" w:color="000000"/>
            </w:tcBorders>
          </w:tcPr>
          <w:p w:rsidR="00A60A89" w:rsidRDefault="00A60A89" w:rsidP="000E0902">
            <w:pPr>
              <w:pStyle w:val="TableParagraph"/>
              <w:spacing w:line="256" w:lineRule="exact"/>
              <w:ind w:right="762"/>
              <w:jc w:val="right"/>
              <w:rPr>
                <w:sz w:val="24"/>
              </w:rPr>
            </w:pPr>
            <w:r>
              <w:rPr>
                <w:w w:val="95"/>
                <w:sz w:val="24"/>
              </w:rPr>
              <w:t>36,7</w:t>
            </w:r>
          </w:p>
        </w:tc>
      </w:tr>
      <w:tr w:rsidR="00A60A89" w:rsidTr="000E0902">
        <w:trPr>
          <w:trHeight w:val="266"/>
        </w:trPr>
        <w:tc>
          <w:tcPr>
            <w:tcW w:w="2177" w:type="dxa"/>
            <w:tcBorders>
              <w:top w:val="single" w:sz="8" w:space="0" w:color="000000"/>
            </w:tcBorders>
          </w:tcPr>
          <w:p w:rsidR="00A60A89" w:rsidRDefault="00A60A89" w:rsidP="000E0902">
            <w:pPr>
              <w:pStyle w:val="TableParagraph"/>
              <w:spacing w:line="246" w:lineRule="exact"/>
              <w:ind w:left="187"/>
              <w:rPr>
                <w:sz w:val="24"/>
              </w:rPr>
            </w:pPr>
            <w:r>
              <w:rPr>
                <w:sz w:val="24"/>
              </w:rPr>
              <w:t>Okul Kademesi</w:t>
            </w:r>
          </w:p>
        </w:tc>
        <w:tc>
          <w:tcPr>
            <w:tcW w:w="2511" w:type="dxa"/>
            <w:tcBorders>
              <w:top w:val="single" w:sz="8" w:space="0" w:color="000000"/>
            </w:tcBorders>
          </w:tcPr>
          <w:p w:rsidR="00A60A89" w:rsidRDefault="00A60A89" w:rsidP="000E0902">
            <w:pPr>
              <w:pStyle w:val="TableParagraph"/>
              <w:spacing w:line="246" w:lineRule="exact"/>
              <w:ind w:left="249"/>
              <w:rPr>
                <w:sz w:val="24"/>
              </w:rPr>
            </w:pPr>
            <w:r>
              <w:rPr>
                <w:sz w:val="24"/>
              </w:rPr>
              <w:t>İlkokul</w:t>
            </w:r>
          </w:p>
        </w:tc>
        <w:tc>
          <w:tcPr>
            <w:tcW w:w="1645" w:type="dxa"/>
            <w:tcBorders>
              <w:top w:val="single" w:sz="8" w:space="0" w:color="000000"/>
            </w:tcBorders>
          </w:tcPr>
          <w:p w:rsidR="00A60A89" w:rsidRDefault="00A60A89" w:rsidP="000E0902">
            <w:pPr>
              <w:pStyle w:val="TableParagraph"/>
              <w:spacing w:line="246" w:lineRule="exact"/>
              <w:ind w:left="770"/>
              <w:rPr>
                <w:sz w:val="24"/>
              </w:rPr>
            </w:pPr>
            <w:r>
              <w:rPr>
                <w:sz w:val="24"/>
              </w:rPr>
              <w:t>56</w:t>
            </w:r>
          </w:p>
        </w:tc>
        <w:tc>
          <w:tcPr>
            <w:tcW w:w="1815" w:type="dxa"/>
            <w:tcBorders>
              <w:top w:val="single" w:sz="8" w:space="0" w:color="000000"/>
            </w:tcBorders>
          </w:tcPr>
          <w:p w:rsidR="00A60A89" w:rsidRDefault="00A60A89" w:rsidP="000E0902">
            <w:pPr>
              <w:pStyle w:val="TableParagraph"/>
              <w:spacing w:line="246" w:lineRule="exact"/>
              <w:ind w:right="762"/>
              <w:jc w:val="right"/>
              <w:rPr>
                <w:sz w:val="24"/>
              </w:rPr>
            </w:pPr>
            <w:r>
              <w:rPr>
                <w:w w:val="95"/>
                <w:sz w:val="24"/>
              </w:rPr>
              <w:t>37,3</w:t>
            </w:r>
          </w:p>
        </w:tc>
      </w:tr>
      <w:tr w:rsidR="00A60A89" w:rsidTr="000E0902">
        <w:trPr>
          <w:trHeight w:val="275"/>
        </w:trPr>
        <w:tc>
          <w:tcPr>
            <w:tcW w:w="2177" w:type="dxa"/>
          </w:tcPr>
          <w:p w:rsidR="00A60A89" w:rsidRDefault="00A60A89" w:rsidP="000E0902">
            <w:pPr>
              <w:pStyle w:val="TableParagraph"/>
              <w:rPr>
                <w:sz w:val="20"/>
              </w:rPr>
            </w:pPr>
          </w:p>
        </w:tc>
        <w:tc>
          <w:tcPr>
            <w:tcW w:w="2511" w:type="dxa"/>
          </w:tcPr>
          <w:p w:rsidR="00A60A89" w:rsidRDefault="00A60A89" w:rsidP="000E0902">
            <w:pPr>
              <w:pStyle w:val="TableParagraph"/>
              <w:spacing w:line="255" w:lineRule="exact"/>
              <w:ind w:left="249"/>
              <w:rPr>
                <w:sz w:val="24"/>
              </w:rPr>
            </w:pPr>
            <w:r>
              <w:rPr>
                <w:sz w:val="24"/>
              </w:rPr>
              <w:t>Ortaokul</w:t>
            </w:r>
          </w:p>
        </w:tc>
        <w:tc>
          <w:tcPr>
            <w:tcW w:w="1645" w:type="dxa"/>
          </w:tcPr>
          <w:p w:rsidR="00A60A89" w:rsidRDefault="00A60A89" w:rsidP="000E0902">
            <w:pPr>
              <w:pStyle w:val="TableParagraph"/>
              <w:spacing w:line="255" w:lineRule="exact"/>
              <w:ind w:left="770"/>
              <w:rPr>
                <w:sz w:val="24"/>
              </w:rPr>
            </w:pPr>
            <w:r>
              <w:rPr>
                <w:sz w:val="24"/>
              </w:rPr>
              <w:t>43</w:t>
            </w:r>
          </w:p>
        </w:tc>
        <w:tc>
          <w:tcPr>
            <w:tcW w:w="1815" w:type="dxa"/>
          </w:tcPr>
          <w:p w:rsidR="00A60A89" w:rsidRDefault="00A60A89" w:rsidP="000E0902">
            <w:pPr>
              <w:pStyle w:val="TableParagraph"/>
              <w:spacing w:line="255" w:lineRule="exact"/>
              <w:ind w:right="762"/>
              <w:jc w:val="right"/>
              <w:rPr>
                <w:sz w:val="24"/>
              </w:rPr>
            </w:pPr>
            <w:r>
              <w:rPr>
                <w:w w:val="95"/>
                <w:sz w:val="24"/>
              </w:rPr>
              <w:t>28,7</w:t>
            </w:r>
          </w:p>
        </w:tc>
      </w:tr>
      <w:tr w:rsidR="00A60A89" w:rsidTr="000E0902">
        <w:trPr>
          <w:trHeight w:val="284"/>
        </w:trPr>
        <w:tc>
          <w:tcPr>
            <w:tcW w:w="2177" w:type="dxa"/>
          </w:tcPr>
          <w:p w:rsidR="00A60A89" w:rsidRDefault="00A60A89" w:rsidP="000E0902">
            <w:pPr>
              <w:pStyle w:val="TableParagraph"/>
              <w:rPr>
                <w:sz w:val="20"/>
              </w:rPr>
            </w:pPr>
          </w:p>
        </w:tc>
        <w:tc>
          <w:tcPr>
            <w:tcW w:w="2511" w:type="dxa"/>
          </w:tcPr>
          <w:p w:rsidR="00A60A89" w:rsidRDefault="00A60A89" w:rsidP="000E0902">
            <w:pPr>
              <w:pStyle w:val="TableParagraph"/>
              <w:spacing w:line="265" w:lineRule="exact"/>
              <w:ind w:left="249"/>
              <w:rPr>
                <w:sz w:val="24"/>
              </w:rPr>
            </w:pPr>
            <w:r>
              <w:rPr>
                <w:sz w:val="24"/>
              </w:rPr>
              <w:t>Lise</w:t>
            </w:r>
          </w:p>
        </w:tc>
        <w:tc>
          <w:tcPr>
            <w:tcW w:w="1645" w:type="dxa"/>
          </w:tcPr>
          <w:p w:rsidR="00A60A89" w:rsidRDefault="00A60A89" w:rsidP="000E0902">
            <w:pPr>
              <w:pStyle w:val="TableParagraph"/>
              <w:spacing w:line="265" w:lineRule="exact"/>
              <w:ind w:left="770"/>
              <w:rPr>
                <w:sz w:val="24"/>
              </w:rPr>
            </w:pPr>
            <w:r>
              <w:rPr>
                <w:sz w:val="24"/>
              </w:rPr>
              <w:t>51</w:t>
            </w:r>
          </w:p>
        </w:tc>
        <w:tc>
          <w:tcPr>
            <w:tcW w:w="1815" w:type="dxa"/>
          </w:tcPr>
          <w:p w:rsidR="00A60A89" w:rsidRDefault="00A60A89" w:rsidP="000E0902">
            <w:pPr>
              <w:pStyle w:val="TableParagraph"/>
              <w:spacing w:line="265" w:lineRule="exact"/>
              <w:ind w:right="762"/>
              <w:jc w:val="right"/>
              <w:rPr>
                <w:sz w:val="24"/>
              </w:rPr>
            </w:pPr>
            <w:r>
              <w:rPr>
                <w:w w:val="95"/>
                <w:sz w:val="24"/>
              </w:rPr>
              <w:t>34,0</w:t>
            </w:r>
          </w:p>
        </w:tc>
      </w:tr>
      <w:tr w:rsidR="00A60A89" w:rsidTr="000E0902">
        <w:trPr>
          <w:trHeight w:val="282"/>
        </w:trPr>
        <w:tc>
          <w:tcPr>
            <w:tcW w:w="2177" w:type="dxa"/>
            <w:tcBorders>
              <w:bottom w:val="single" w:sz="8" w:space="0" w:color="000000"/>
            </w:tcBorders>
          </w:tcPr>
          <w:p w:rsidR="00A60A89" w:rsidRDefault="00A60A89" w:rsidP="000E0902">
            <w:pPr>
              <w:pStyle w:val="TableParagraph"/>
              <w:rPr>
                <w:sz w:val="20"/>
              </w:rPr>
            </w:pPr>
          </w:p>
        </w:tc>
        <w:tc>
          <w:tcPr>
            <w:tcW w:w="2511" w:type="dxa"/>
            <w:tcBorders>
              <w:bottom w:val="single" w:sz="8" w:space="0" w:color="000000"/>
            </w:tcBorders>
          </w:tcPr>
          <w:p w:rsidR="00A60A89" w:rsidRDefault="00A60A89" w:rsidP="000E0902">
            <w:pPr>
              <w:pStyle w:val="TableParagraph"/>
              <w:spacing w:before="2" w:line="260" w:lineRule="exact"/>
              <w:ind w:left="249"/>
              <w:rPr>
                <w:sz w:val="24"/>
              </w:rPr>
            </w:pPr>
            <w:r>
              <w:rPr>
                <w:sz w:val="24"/>
              </w:rPr>
              <w:t>Toplam</w:t>
            </w:r>
          </w:p>
        </w:tc>
        <w:tc>
          <w:tcPr>
            <w:tcW w:w="1645" w:type="dxa"/>
            <w:tcBorders>
              <w:bottom w:val="single" w:sz="8" w:space="0" w:color="000000"/>
            </w:tcBorders>
          </w:tcPr>
          <w:p w:rsidR="00A60A89" w:rsidRDefault="00A60A89" w:rsidP="000E0902">
            <w:pPr>
              <w:pStyle w:val="TableParagraph"/>
              <w:spacing w:before="2" w:line="260" w:lineRule="exact"/>
              <w:ind w:left="711"/>
              <w:rPr>
                <w:sz w:val="24"/>
              </w:rPr>
            </w:pPr>
            <w:r>
              <w:rPr>
                <w:sz w:val="24"/>
              </w:rPr>
              <w:t>150</w:t>
            </w:r>
          </w:p>
        </w:tc>
        <w:tc>
          <w:tcPr>
            <w:tcW w:w="1815" w:type="dxa"/>
            <w:tcBorders>
              <w:bottom w:val="single" w:sz="8" w:space="0" w:color="000000"/>
            </w:tcBorders>
          </w:tcPr>
          <w:p w:rsidR="00A60A89" w:rsidRDefault="00A60A89" w:rsidP="000E0902">
            <w:pPr>
              <w:pStyle w:val="TableParagraph"/>
              <w:spacing w:before="2" w:line="260" w:lineRule="exact"/>
              <w:ind w:right="701"/>
              <w:jc w:val="right"/>
              <w:rPr>
                <w:sz w:val="24"/>
              </w:rPr>
            </w:pPr>
            <w:r>
              <w:rPr>
                <w:w w:val="95"/>
                <w:sz w:val="24"/>
              </w:rPr>
              <w:t>100,0</w:t>
            </w:r>
          </w:p>
        </w:tc>
      </w:tr>
    </w:tbl>
    <w:p w:rsidR="00A60A89" w:rsidRDefault="00A60A89" w:rsidP="00A60A89">
      <w:pPr>
        <w:spacing w:line="260" w:lineRule="exact"/>
        <w:jc w:val="right"/>
        <w:rPr>
          <w:sz w:val="24"/>
        </w:rPr>
        <w:sectPr w:rsidR="00A60A89">
          <w:pgSz w:w="11910" w:h="16840"/>
          <w:pgMar w:top="1600" w:right="940" w:bottom="280" w:left="1680" w:header="837" w:footer="0" w:gutter="0"/>
          <w:cols w:space="708"/>
        </w:sectPr>
      </w:pPr>
    </w:p>
    <w:p w:rsidR="00A60A89" w:rsidRDefault="00A60A89" w:rsidP="00A60A89">
      <w:pPr>
        <w:spacing w:before="82"/>
        <w:ind w:left="588"/>
        <w:rPr>
          <w:b/>
          <w:sz w:val="24"/>
        </w:rPr>
      </w:pPr>
      <w:r>
        <w:rPr>
          <w:b/>
          <w:sz w:val="24"/>
        </w:rPr>
        <w:lastRenderedPageBreak/>
        <w:t>Ek 14: Kaynakça</w:t>
      </w:r>
    </w:p>
    <w:p w:rsidR="00A60A89" w:rsidRDefault="00A60A89" w:rsidP="00A60A89">
      <w:pPr>
        <w:pStyle w:val="GvdeMetni"/>
        <w:spacing w:before="2"/>
        <w:rPr>
          <w:b/>
          <w:sz w:val="16"/>
        </w:rPr>
      </w:pPr>
    </w:p>
    <w:p w:rsidR="00A60A89" w:rsidRDefault="00A60A89" w:rsidP="00A60A89">
      <w:pPr>
        <w:spacing w:before="90"/>
        <w:ind w:left="781" w:right="428"/>
        <w:jc w:val="center"/>
        <w:rPr>
          <w:b/>
          <w:sz w:val="24"/>
        </w:rPr>
      </w:pPr>
      <w:r>
        <w:rPr>
          <w:b/>
          <w:sz w:val="24"/>
        </w:rPr>
        <w:t>KAYNAKÇA (APA Style)</w:t>
      </w:r>
    </w:p>
    <w:p w:rsidR="00A60A89" w:rsidRDefault="00A60A89" w:rsidP="00A60A89">
      <w:pPr>
        <w:pStyle w:val="GvdeMetni"/>
        <w:rPr>
          <w:b/>
          <w:sz w:val="26"/>
        </w:rPr>
      </w:pPr>
    </w:p>
    <w:p w:rsidR="00A60A89" w:rsidRDefault="00A60A89" w:rsidP="00A60A89">
      <w:pPr>
        <w:pStyle w:val="GvdeMetni"/>
        <w:spacing w:before="177" w:line="360" w:lineRule="auto"/>
        <w:ind w:left="1439" w:right="235" w:hanging="851"/>
        <w:jc w:val="both"/>
      </w:pPr>
      <w:r>
        <w:t xml:space="preserve">Dilmaç, B., Kulaksızoğlu, A. ve Ekşi, H. (2007). Bir Grup Fen Lisesi Öğrencisine Verilen İnsani Değerler Eğitiminin İnsani Değerler Ölçeği İle Sınanması. </w:t>
      </w:r>
      <w:r>
        <w:rPr>
          <w:i/>
        </w:rPr>
        <w:t>Kuram ve Uygulamada Eğitim Bilimleri, 7</w:t>
      </w:r>
      <w:r>
        <w:t>(32): 1221-1261.</w:t>
      </w:r>
    </w:p>
    <w:p w:rsidR="00A60A89" w:rsidRDefault="00A60A89" w:rsidP="00A60A89">
      <w:pPr>
        <w:spacing w:before="120" w:line="463" w:lineRule="auto"/>
        <w:ind w:left="588" w:right="1696"/>
        <w:rPr>
          <w:sz w:val="24"/>
        </w:rPr>
      </w:pPr>
      <w:r>
        <w:rPr>
          <w:sz w:val="24"/>
        </w:rPr>
        <w:t xml:space="preserve">Gürün, O. A. (2001). </w:t>
      </w:r>
      <w:r>
        <w:rPr>
          <w:i/>
          <w:sz w:val="24"/>
        </w:rPr>
        <w:t xml:space="preserve">Psikoloji Sözlüğü (2. </w:t>
      </w:r>
      <w:r>
        <w:rPr>
          <w:sz w:val="24"/>
        </w:rPr>
        <w:t xml:space="preserve">bs., C.1-3). İstanbul: İnkılâp. İlköğretim ve Eğitim Kanunu, </w:t>
      </w:r>
      <w:r>
        <w:rPr>
          <w:i/>
          <w:sz w:val="24"/>
        </w:rPr>
        <w:t>T.C. Resmi Gazete</w:t>
      </w:r>
      <w:r>
        <w:rPr>
          <w:sz w:val="24"/>
        </w:rPr>
        <w:t>, 10705, 12 Ocak 1961.</w:t>
      </w:r>
    </w:p>
    <w:p w:rsidR="00A60A89" w:rsidRDefault="00A60A89" w:rsidP="00A60A89">
      <w:pPr>
        <w:spacing w:before="2"/>
        <w:ind w:left="588"/>
        <w:rPr>
          <w:sz w:val="24"/>
        </w:rPr>
      </w:pPr>
      <w:r>
        <w:rPr>
          <w:sz w:val="24"/>
        </w:rPr>
        <w:t xml:space="preserve">Johnson, A. P. (2014). </w:t>
      </w:r>
      <w:r>
        <w:rPr>
          <w:i/>
          <w:sz w:val="24"/>
        </w:rPr>
        <w:t xml:space="preserve">Eylem Araştırması El Kitabı </w:t>
      </w:r>
      <w:r>
        <w:rPr>
          <w:sz w:val="24"/>
        </w:rPr>
        <w:t>(Y. Uzuner, M. Ö. Anay, Çev.).</w:t>
      </w:r>
    </w:p>
    <w:p w:rsidR="00A60A89" w:rsidRDefault="00A60A89" w:rsidP="00A60A89">
      <w:pPr>
        <w:pStyle w:val="GvdeMetni"/>
        <w:spacing w:before="138"/>
        <w:ind w:left="1439"/>
      </w:pPr>
      <w:r>
        <w:t>Ankara: Anı.</w:t>
      </w:r>
    </w:p>
    <w:p w:rsidR="00A60A89" w:rsidRDefault="00A60A89" w:rsidP="00A60A89">
      <w:pPr>
        <w:pStyle w:val="GvdeMetni"/>
        <w:spacing w:before="5"/>
        <w:rPr>
          <w:sz w:val="22"/>
        </w:rPr>
      </w:pPr>
    </w:p>
    <w:p w:rsidR="00A60A89" w:rsidRDefault="00A60A89" w:rsidP="00A60A89">
      <w:pPr>
        <w:pStyle w:val="GvdeMetni"/>
        <w:spacing w:line="360" w:lineRule="auto"/>
        <w:ind w:left="1439" w:right="216" w:hanging="851"/>
        <w:jc w:val="both"/>
      </w:pPr>
      <w:r>
        <w:t xml:space="preserve">Karadağ, E., Aypay, A. ve Baloğlu, N. (2010, Mayıs). Eğitim Yönetimi Araştırmalarına Analitik Bir Bakış: Kuram Ve Uygulamada Eğitim Yönetimi Dergisi’nin Analizi. </w:t>
      </w:r>
      <w:r>
        <w:rPr>
          <w:i/>
        </w:rPr>
        <w:t xml:space="preserve">5. Ulusal Eğitim Yönetimi Kongresi. </w:t>
      </w:r>
      <w:r>
        <w:t>Gazi Üniversitesi, Ankara.</w:t>
      </w:r>
    </w:p>
    <w:p w:rsidR="00A60A89" w:rsidRDefault="00A60A89" w:rsidP="00A60A89">
      <w:pPr>
        <w:spacing w:before="121"/>
        <w:ind w:left="588"/>
        <w:rPr>
          <w:sz w:val="24"/>
        </w:rPr>
      </w:pPr>
      <w:r>
        <w:rPr>
          <w:sz w:val="24"/>
        </w:rPr>
        <w:t xml:space="preserve">Karataş, M. (1995). </w:t>
      </w:r>
      <w:r>
        <w:rPr>
          <w:i/>
          <w:sz w:val="24"/>
        </w:rPr>
        <w:t>İnsan İlişkilerinde Temel Prensipler</w:t>
      </w:r>
      <w:r>
        <w:rPr>
          <w:sz w:val="24"/>
        </w:rPr>
        <w:t>. İstanbul: Kalender.</w:t>
      </w:r>
    </w:p>
    <w:p w:rsidR="00A60A89" w:rsidRDefault="00A60A89" w:rsidP="00A60A89">
      <w:pPr>
        <w:pStyle w:val="GvdeMetni"/>
        <w:spacing w:before="5"/>
        <w:rPr>
          <w:sz w:val="22"/>
        </w:rPr>
      </w:pPr>
    </w:p>
    <w:p w:rsidR="00A60A89" w:rsidRDefault="00A60A89" w:rsidP="00A60A89">
      <w:pPr>
        <w:spacing w:line="360" w:lineRule="auto"/>
        <w:ind w:left="1439" w:right="210" w:hanging="851"/>
        <w:rPr>
          <w:sz w:val="24"/>
        </w:rPr>
      </w:pPr>
      <w:r>
        <w:rPr>
          <w:sz w:val="24"/>
        </w:rPr>
        <w:t xml:space="preserve">Kaya, A. (2005). Ruh Sağlığını Etkileyen Faktörler. </w:t>
      </w:r>
      <w:r>
        <w:rPr>
          <w:i/>
          <w:sz w:val="24"/>
        </w:rPr>
        <w:t>Sosyal Psikoloji Dergisi, 25</w:t>
      </w:r>
      <w:r>
        <w:rPr>
          <w:sz w:val="24"/>
        </w:rPr>
        <w:t>(45): 35-50.</w:t>
      </w:r>
    </w:p>
    <w:p w:rsidR="00A60A89" w:rsidRDefault="00A60A89" w:rsidP="00A60A89">
      <w:pPr>
        <w:pStyle w:val="GvdeMetni"/>
        <w:spacing w:before="120"/>
        <w:ind w:left="588"/>
        <w:rPr>
          <w:i/>
        </w:rPr>
      </w:pPr>
      <w:r>
        <w:t xml:space="preserve">Kaya, C. (2004, 13 Eylül). Dünyada Özgürlükler Hızla Yayılıyor. </w:t>
      </w:r>
      <w:r>
        <w:rPr>
          <w:i/>
        </w:rPr>
        <w:t>Hürriyet.</w:t>
      </w:r>
    </w:p>
    <w:p w:rsidR="00A60A89" w:rsidRDefault="00A60A89" w:rsidP="00A60A89">
      <w:pPr>
        <w:pStyle w:val="GvdeMetni"/>
        <w:spacing w:before="5"/>
        <w:rPr>
          <w:i/>
          <w:sz w:val="22"/>
        </w:rPr>
      </w:pPr>
    </w:p>
    <w:p w:rsidR="00A60A89" w:rsidRDefault="00A60A89" w:rsidP="00A60A89">
      <w:pPr>
        <w:pStyle w:val="GvdeMetni"/>
        <w:ind w:left="588"/>
      </w:pPr>
      <w:r>
        <w:t xml:space="preserve">Kayhan, M. (2004). </w:t>
      </w:r>
      <w:r>
        <w:rPr>
          <w:i/>
        </w:rPr>
        <w:t>Mülakat</w:t>
      </w:r>
      <w:r>
        <w:t>. Burcu Çavdar, İstanbul, 12 Mart.</w:t>
      </w:r>
    </w:p>
    <w:p w:rsidR="00A60A89" w:rsidRDefault="00A60A89" w:rsidP="00A60A89">
      <w:pPr>
        <w:pStyle w:val="GvdeMetni"/>
        <w:spacing w:before="5"/>
        <w:rPr>
          <w:sz w:val="22"/>
        </w:rPr>
      </w:pPr>
    </w:p>
    <w:p w:rsidR="00A60A89" w:rsidRDefault="00A60A89" w:rsidP="00A60A89">
      <w:pPr>
        <w:pStyle w:val="GvdeMetni"/>
        <w:ind w:left="588"/>
      </w:pPr>
      <w:r>
        <w:t>Klimoski, R. &amp; Palmer, D. (1993). The ADA and the Hiring Process in Organization.</w:t>
      </w:r>
    </w:p>
    <w:p w:rsidR="00A60A89" w:rsidRDefault="00A60A89" w:rsidP="00A60A89">
      <w:pPr>
        <w:pStyle w:val="GvdeMetni"/>
        <w:spacing w:before="5"/>
        <w:rPr>
          <w:sz w:val="22"/>
        </w:rPr>
      </w:pPr>
    </w:p>
    <w:p w:rsidR="00A60A89" w:rsidRDefault="00A60A89" w:rsidP="00A60A89">
      <w:pPr>
        <w:ind w:left="1488"/>
        <w:rPr>
          <w:sz w:val="24"/>
        </w:rPr>
      </w:pPr>
      <w:r>
        <w:rPr>
          <w:i/>
          <w:sz w:val="24"/>
        </w:rPr>
        <w:t>Consulting Psychology Journal, 45</w:t>
      </w:r>
      <w:r>
        <w:rPr>
          <w:sz w:val="24"/>
        </w:rPr>
        <w:t>(2): 10-36.</w:t>
      </w:r>
    </w:p>
    <w:p w:rsidR="00A60A89" w:rsidRDefault="00A60A89" w:rsidP="00A60A89">
      <w:pPr>
        <w:pStyle w:val="GvdeMetni"/>
        <w:spacing w:before="5"/>
        <w:rPr>
          <w:sz w:val="22"/>
        </w:rPr>
      </w:pPr>
    </w:p>
    <w:p w:rsidR="00A60A89" w:rsidRDefault="00A60A89" w:rsidP="00A60A89">
      <w:pPr>
        <w:pStyle w:val="GvdeMetni"/>
        <w:spacing w:line="360" w:lineRule="auto"/>
        <w:ind w:left="1439" w:hanging="851"/>
      </w:pPr>
      <w:r>
        <w:t xml:space="preserve">Kurt, C. (2008). Üniversiteye Hazırlanan Gençlerin Çalışma Tempoları. </w:t>
      </w:r>
      <w:r>
        <w:rPr>
          <w:i/>
        </w:rPr>
        <w:t xml:space="preserve">Fen Eğitimi Dergisi, 5(2). </w:t>
      </w:r>
      <w:hyperlink r:id="rId19">
        <w:r>
          <w:rPr>
            <w:u w:val="single"/>
          </w:rPr>
          <w:t>http://www.tused.org/in-temet/tufed/default13.asp [5</w:t>
        </w:r>
        <w:r>
          <w:t xml:space="preserve"> </w:t>
        </w:r>
      </w:hyperlink>
      <w:r>
        <w:t>Mayıs].</w:t>
      </w:r>
    </w:p>
    <w:p w:rsidR="00A60A89" w:rsidRDefault="00A60A89" w:rsidP="00A60A89">
      <w:pPr>
        <w:spacing w:before="120"/>
        <w:ind w:left="588"/>
        <w:rPr>
          <w:i/>
          <w:sz w:val="24"/>
        </w:rPr>
      </w:pPr>
      <w:r>
        <w:rPr>
          <w:sz w:val="24"/>
        </w:rPr>
        <w:t xml:space="preserve">Milli Eğitim Bakanlığı. (2008). </w:t>
      </w:r>
      <w:r>
        <w:rPr>
          <w:i/>
          <w:sz w:val="24"/>
        </w:rPr>
        <w:t>Adım Adım ÖSS Tercih Danışmanlığı Kaynak Kitabı.</w:t>
      </w:r>
    </w:p>
    <w:p w:rsidR="00A60A89" w:rsidRDefault="00A60A89" w:rsidP="00A60A89">
      <w:pPr>
        <w:pStyle w:val="GvdeMetni"/>
        <w:spacing w:before="139"/>
        <w:ind w:left="1439"/>
      </w:pPr>
      <w:r>
        <w:t>Ankara.</w:t>
      </w:r>
    </w:p>
    <w:p w:rsidR="00A60A89" w:rsidRDefault="00A60A89" w:rsidP="00A60A89">
      <w:pPr>
        <w:pStyle w:val="GvdeMetni"/>
        <w:spacing w:before="5"/>
        <w:rPr>
          <w:sz w:val="22"/>
        </w:rPr>
      </w:pPr>
    </w:p>
    <w:p w:rsidR="00A60A89" w:rsidRDefault="00A60A89" w:rsidP="00A60A89">
      <w:pPr>
        <w:spacing w:line="360" w:lineRule="auto"/>
        <w:ind w:left="1439" w:hanging="851"/>
        <w:rPr>
          <w:sz w:val="24"/>
        </w:rPr>
      </w:pPr>
      <w:r>
        <w:rPr>
          <w:sz w:val="24"/>
        </w:rPr>
        <w:t xml:space="preserve">Mitchell, T. R .&amp; Larson, J. R. (1987). </w:t>
      </w:r>
      <w:r>
        <w:rPr>
          <w:i/>
          <w:sz w:val="24"/>
        </w:rPr>
        <w:t xml:space="preserve">People in Organizations: An Introduction to Organizational Behavior, </w:t>
      </w:r>
      <w:r>
        <w:rPr>
          <w:sz w:val="24"/>
        </w:rPr>
        <w:t>(3rd ed.). New York: McGraw-Hill.</w:t>
      </w:r>
    </w:p>
    <w:p w:rsidR="00A60A89" w:rsidRDefault="00A60A89" w:rsidP="00A60A89">
      <w:pPr>
        <w:pStyle w:val="GvdeMetni"/>
        <w:spacing w:before="120"/>
        <w:ind w:left="588"/>
      </w:pPr>
      <w:r>
        <w:t>Morera, O. F., vd. (2006). Social Problem Solving Predicts Decision Making Styles,</w:t>
      </w:r>
    </w:p>
    <w:p w:rsidR="00A60A89" w:rsidRDefault="00A60A89" w:rsidP="00A60A89">
      <w:pPr>
        <w:spacing w:before="138"/>
        <w:ind w:left="1439"/>
        <w:rPr>
          <w:sz w:val="24"/>
        </w:rPr>
      </w:pPr>
      <w:r>
        <w:rPr>
          <w:i/>
          <w:sz w:val="24"/>
        </w:rPr>
        <w:t>Personality and Individual Differences, 41</w:t>
      </w:r>
      <w:r>
        <w:rPr>
          <w:sz w:val="24"/>
        </w:rPr>
        <w:t>(67)</w:t>
      </w:r>
      <w:r>
        <w:rPr>
          <w:i/>
          <w:sz w:val="24"/>
        </w:rPr>
        <w:t xml:space="preserve">: </w:t>
      </w:r>
      <w:r>
        <w:rPr>
          <w:sz w:val="24"/>
        </w:rPr>
        <w:t>307-317.</w:t>
      </w:r>
    </w:p>
    <w:p w:rsidR="00A60A89" w:rsidRDefault="00A60A89" w:rsidP="00A60A89">
      <w:pPr>
        <w:rPr>
          <w:sz w:val="24"/>
        </w:rPr>
        <w:sectPr w:rsidR="00A60A89">
          <w:pgSz w:w="11910" w:h="16840"/>
          <w:pgMar w:top="1600" w:right="940" w:bottom="280" w:left="1680" w:header="837" w:footer="0" w:gutter="0"/>
          <w:cols w:space="708"/>
        </w:sectPr>
      </w:pPr>
    </w:p>
    <w:p w:rsidR="00A60A89" w:rsidRDefault="00A60A89" w:rsidP="00A60A89">
      <w:pPr>
        <w:spacing w:before="80" w:line="360" w:lineRule="auto"/>
        <w:ind w:left="1439" w:right="572" w:hanging="851"/>
        <w:jc w:val="both"/>
        <w:rPr>
          <w:sz w:val="24"/>
        </w:rPr>
      </w:pPr>
      <w:r>
        <w:rPr>
          <w:sz w:val="24"/>
        </w:rPr>
        <w:lastRenderedPageBreak/>
        <w:t xml:space="preserve">Özgenel, M. (2017). </w:t>
      </w:r>
      <w:r>
        <w:rPr>
          <w:i/>
          <w:sz w:val="24"/>
        </w:rPr>
        <w:t xml:space="preserve">Okul yöneticilerinin yaratıcı ve eleştirel düşünme eğilimleri ile karar verme stilleri ve problem çözme becerileri arasındaki ilişkiler örüntüsü </w:t>
      </w:r>
      <w:r>
        <w:rPr>
          <w:sz w:val="24"/>
        </w:rPr>
        <w:t>(Yayınlanmamış Doktora Tezi). İstanbul Sabahattin Zaim Üniversitesi, Sosyal Bilimler Enstitüsü, İstanbul.</w:t>
      </w:r>
    </w:p>
    <w:p w:rsidR="00A60A89" w:rsidRDefault="00A60A89" w:rsidP="00A60A89">
      <w:pPr>
        <w:spacing w:before="119" w:line="360" w:lineRule="auto"/>
        <w:ind w:left="1439" w:right="210" w:hanging="851"/>
        <w:jc w:val="both"/>
        <w:rPr>
          <w:sz w:val="24"/>
        </w:rPr>
      </w:pPr>
      <w:r>
        <w:rPr>
          <w:sz w:val="24"/>
        </w:rPr>
        <w:t xml:space="preserve">Sternberg, R. J. (2005). Creativity. In K. J. Holyoak, R. G. Morrison (Eds.), </w:t>
      </w:r>
      <w:r>
        <w:rPr>
          <w:i/>
          <w:sz w:val="24"/>
        </w:rPr>
        <w:t xml:space="preserve">Cambridge Handbook Of Thinking And Reasoning, </w:t>
      </w:r>
      <w:r>
        <w:rPr>
          <w:sz w:val="24"/>
        </w:rPr>
        <w:t>New York, NY: Cambridge University Press, 351-370.</w:t>
      </w:r>
    </w:p>
    <w:p w:rsidR="00A60A89" w:rsidRDefault="00A60A89" w:rsidP="00A60A89">
      <w:pPr>
        <w:spacing w:before="120" w:line="360" w:lineRule="auto"/>
        <w:ind w:left="1439" w:right="211" w:hanging="851"/>
        <w:jc w:val="both"/>
        <w:rPr>
          <w:i/>
          <w:sz w:val="24"/>
        </w:rPr>
      </w:pPr>
      <w:r>
        <w:rPr>
          <w:sz w:val="24"/>
        </w:rPr>
        <w:t xml:space="preserve">Zuckerman, M. &amp; Kiefer, S. C. (basımda). Race Differences in Face-Ism: Does Facial Prominence Imply Dominance? </w:t>
      </w:r>
      <w:r>
        <w:rPr>
          <w:i/>
          <w:sz w:val="24"/>
        </w:rPr>
        <w:t>Journal of Personality and Social Psychology.</w:t>
      </w:r>
    </w:p>
    <w:p w:rsidR="00A60A89" w:rsidRDefault="00A60A89" w:rsidP="00A60A89">
      <w:pPr>
        <w:spacing w:line="360" w:lineRule="auto"/>
        <w:jc w:val="both"/>
        <w:rPr>
          <w:sz w:val="24"/>
        </w:rPr>
        <w:sectPr w:rsidR="00A60A89">
          <w:pgSz w:w="11910" w:h="16840"/>
          <w:pgMar w:top="1600" w:right="940" w:bottom="280" w:left="1680" w:header="837" w:footer="0" w:gutter="0"/>
          <w:cols w:space="708"/>
        </w:sectPr>
      </w:pPr>
    </w:p>
    <w:p w:rsidR="00A60A89" w:rsidRDefault="00A60A89" w:rsidP="00A60A89">
      <w:pPr>
        <w:pStyle w:val="Balk2"/>
        <w:spacing w:before="82"/>
        <w:ind w:left="588"/>
      </w:pPr>
      <w:r>
        <w:lastRenderedPageBreak/>
        <w:t>KAYNAKÇA (Chicago Style)</w:t>
      </w:r>
    </w:p>
    <w:p w:rsidR="00A60A89" w:rsidRDefault="00A60A89" w:rsidP="00A60A89">
      <w:pPr>
        <w:pStyle w:val="GvdeMetni"/>
        <w:spacing w:before="3"/>
        <w:rPr>
          <w:b/>
          <w:sz w:val="23"/>
        </w:rPr>
      </w:pPr>
    </w:p>
    <w:p w:rsidR="00A60A89" w:rsidRDefault="00A60A89" w:rsidP="00A60A89">
      <w:pPr>
        <w:pStyle w:val="GvdeMetni"/>
        <w:spacing w:line="360" w:lineRule="auto"/>
        <w:ind w:left="1439" w:right="191" w:hanging="851"/>
        <w:jc w:val="both"/>
      </w:pPr>
      <w:r>
        <w:t xml:space="preserve">Açık, Necla. “Ulusal Mücadele, Kadın Mitosu ve Kadınların Harekete Geçirilmesi”, </w:t>
      </w:r>
      <w:r>
        <w:rPr>
          <w:i/>
        </w:rPr>
        <w:t>90’larda Türkiye’de Feminizm</w:t>
      </w:r>
      <w:r>
        <w:t>, der. Aksu Bora ve Asena Güldal. İstanbul: İletişim, 2002.</w:t>
      </w:r>
    </w:p>
    <w:p w:rsidR="00A60A89" w:rsidRDefault="00A60A89" w:rsidP="00A60A89">
      <w:pPr>
        <w:pStyle w:val="GvdeMetni"/>
        <w:spacing w:before="121"/>
        <w:ind w:left="588"/>
      </w:pPr>
      <w:r>
        <w:t xml:space="preserve">Adıgüzel, Fatoş. </w:t>
      </w:r>
      <w:r>
        <w:rPr>
          <w:i/>
        </w:rPr>
        <w:t>Mülakat</w:t>
      </w:r>
      <w:r>
        <w:t>, Nurhayat Kızılkan. Diyarbakır, 4 Temmuz, 2010.</w:t>
      </w:r>
    </w:p>
    <w:p w:rsidR="00A60A89" w:rsidRDefault="00A60A89" w:rsidP="00A60A89">
      <w:pPr>
        <w:pStyle w:val="GvdeMetni"/>
        <w:spacing w:before="4"/>
        <w:rPr>
          <w:sz w:val="22"/>
        </w:rPr>
      </w:pPr>
    </w:p>
    <w:p w:rsidR="00A60A89" w:rsidRDefault="00A60A89" w:rsidP="00A60A89">
      <w:pPr>
        <w:spacing w:before="1" w:line="360" w:lineRule="auto"/>
        <w:ind w:left="1439" w:right="211" w:hanging="851"/>
        <w:jc w:val="both"/>
        <w:rPr>
          <w:sz w:val="24"/>
        </w:rPr>
      </w:pPr>
      <w:r>
        <w:rPr>
          <w:sz w:val="24"/>
        </w:rPr>
        <w:t xml:space="preserve">Akçar, Şengül. “Uçan Süpürge”. </w:t>
      </w:r>
      <w:r>
        <w:rPr>
          <w:i/>
          <w:sz w:val="24"/>
        </w:rPr>
        <w:t xml:space="preserve">http:// </w:t>
      </w:r>
      <w:hyperlink r:id="rId20">
        <w:r>
          <w:rPr>
            <w:i/>
            <w:sz w:val="24"/>
            <w:u w:val="single"/>
          </w:rPr>
          <w:t>www.ucansupurge.org/</w:t>
        </w:r>
      </w:hyperlink>
      <w:r>
        <w:rPr>
          <w:i/>
          <w:sz w:val="24"/>
          <w:u w:val="single"/>
        </w:rPr>
        <w:t xml:space="preserve"> </w:t>
      </w:r>
      <w:r>
        <w:rPr>
          <w:i/>
          <w:sz w:val="24"/>
        </w:rPr>
        <w:t xml:space="preserve">index.php? option= com_ content task=viewid=807Itemid=76 </w:t>
      </w:r>
      <w:r>
        <w:rPr>
          <w:sz w:val="24"/>
        </w:rPr>
        <w:t>[17.11.2010].</w:t>
      </w:r>
    </w:p>
    <w:p w:rsidR="00A60A89" w:rsidRDefault="00A60A89" w:rsidP="00A60A89">
      <w:pPr>
        <w:spacing w:before="120" w:line="463" w:lineRule="auto"/>
        <w:ind w:left="1416" w:right="450" w:hanging="828"/>
        <w:rPr>
          <w:sz w:val="24"/>
        </w:rPr>
      </w:pPr>
      <w:r>
        <w:rPr>
          <w:sz w:val="24"/>
        </w:rPr>
        <w:t xml:space="preserve">Alkan, Ayten. </w:t>
      </w:r>
      <w:r>
        <w:rPr>
          <w:i/>
          <w:sz w:val="24"/>
        </w:rPr>
        <w:t>Belediye Kadınlara da Hizmet Eder: Kadın Dostu Belediye Hizmetleri</w:t>
      </w:r>
      <w:r>
        <w:rPr>
          <w:sz w:val="24"/>
        </w:rPr>
        <w:t>, İstanbul: Ka-Der, T.Y.</w:t>
      </w:r>
    </w:p>
    <w:p w:rsidR="00A60A89" w:rsidRDefault="00A60A89" w:rsidP="00A60A89">
      <w:pPr>
        <w:spacing w:before="2" w:line="463" w:lineRule="auto"/>
        <w:ind w:left="1356" w:right="881" w:hanging="768"/>
        <w:rPr>
          <w:sz w:val="24"/>
        </w:rPr>
      </w:pPr>
      <w:r>
        <w:rPr>
          <w:sz w:val="24"/>
        </w:rPr>
        <w:t xml:space="preserve">Almond, Gabriel A. &amp; Sidney Verba. </w:t>
      </w:r>
      <w:r>
        <w:rPr>
          <w:i/>
          <w:sz w:val="24"/>
        </w:rPr>
        <w:t>The Civic Culture: Political Attitudes and Democracy in Five Nations</w:t>
      </w:r>
      <w:r>
        <w:rPr>
          <w:sz w:val="24"/>
        </w:rPr>
        <w:t>. Princeton: Princeton University Press, 1963.</w:t>
      </w:r>
    </w:p>
    <w:p w:rsidR="00A60A89" w:rsidRDefault="00A60A89" w:rsidP="00A60A89">
      <w:pPr>
        <w:spacing w:before="3"/>
        <w:ind w:left="588"/>
        <w:rPr>
          <w:sz w:val="24"/>
        </w:rPr>
      </w:pPr>
      <w:r>
        <w:rPr>
          <w:sz w:val="24"/>
        </w:rPr>
        <w:t xml:space="preserve">Amargi. </w:t>
      </w:r>
      <w:r>
        <w:rPr>
          <w:i/>
          <w:sz w:val="24"/>
        </w:rPr>
        <w:t>Danışma Merkezleri ve Kadın Sığınakları</w:t>
      </w:r>
      <w:r>
        <w:rPr>
          <w:sz w:val="24"/>
        </w:rPr>
        <w:t>. İstanbul: Amargi, 2005.</w:t>
      </w:r>
    </w:p>
    <w:p w:rsidR="00A60A89" w:rsidRDefault="00A60A89" w:rsidP="00A60A89">
      <w:pPr>
        <w:pStyle w:val="GvdeMetni"/>
        <w:spacing w:before="5"/>
        <w:rPr>
          <w:sz w:val="22"/>
        </w:rPr>
      </w:pPr>
    </w:p>
    <w:p w:rsidR="00A60A89" w:rsidRDefault="00A60A89" w:rsidP="00A60A89">
      <w:pPr>
        <w:spacing w:before="1" w:line="360" w:lineRule="auto"/>
        <w:ind w:left="1439" w:right="212" w:hanging="851"/>
        <w:jc w:val="both"/>
        <w:rPr>
          <w:sz w:val="24"/>
        </w:rPr>
      </w:pPr>
      <w:r>
        <w:rPr>
          <w:sz w:val="24"/>
        </w:rPr>
        <w:t xml:space="preserve">Arat, Yeşim. “From Emancipation to Liberation: The Changing Role of Women in Turkey’s Public Realm”. </w:t>
      </w:r>
      <w:r>
        <w:rPr>
          <w:i/>
          <w:sz w:val="24"/>
        </w:rPr>
        <w:t xml:space="preserve">Journal of International Affairs. Vol </w:t>
      </w:r>
      <w:r>
        <w:rPr>
          <w:sz w:val="24"/>
        </w:rPr>
        <w:t>54, No.1 (2000), 15-37.</w:t>
      </w:r>
    </w:p>
    <w:p w:rsidR="00A60A89" w:rsidRDefault="00A60A89" w:rsidP="00A60A89">
      <w:pPr>
        <w:spacing w:before="121"/>
        <w:ind w:left="588"/>
        <w:rPr>
          <w:sz w:val="23"/>
        </w:rPr>
      </w:pPr>
      <w:r>
        <w:rPr>
          <w:sz w:val="23"/>
        </w:rPr>
        <w:t xml:space="preserve">-------. </w:t>
      </w:r>
      <w:r>
        <w:rPr>
          <w:i/>
          <w:sz w:val="23"/>
        </w:rPr>
        <w:t>Political Islam in Turkey and Women’s Organizations</w:t>
      </w:r>
      <w:r>
        <w:rPr>
          <w:sz w:val="23"/>
        </w:rPr>
        <w:t>, İstanbul: TESEV, 1999.</w:t>
      </w:r>
    </w:p>
    <w:p w:rsidR="00A60A89" w:rsidRDefault="00A60A89" w:rsidP="00A60A89">
      <w:pPr>
        <w:pStyle w:val="GvdeMetni"/>
        <w:rPr>
          <w:sz w:val="26"/>
        </w:rPr>
      </w:pPr>
    </w:p>
    <w:p w:rsidR="00A60A89" w:rsidRDefault="00A60A89" w:rsidP="00A60A89">
      <w:pPr>
        <w:pStyle w:val="GvdeMetni"/>
        <w:spacing w:before="3"/>
        <w:rPr>
          <w:sz w:val="36"/>
        </w:rPr>
      </w:pPr>
    </w:p>
    <w:p w:rsidR="00A60A89" w:rsidRDefault="00A60A89" w:rsidP="00A60A89">
      <w:pPr>
        <w:pStyle w:val="GvdeMetni"/>
        <w:spacing w:line="360" w:lineRule="auto"/>
        <w:ind w:left="1439" w:right="194" w:hanging="851"/>
        <w:jc w:val="both"/>
      </w:pPr>
      <w:r>
        <w:t xml:space="preserve">Arıkboğat, Erbay. “Türk Yerel Yönetim Sisteminde Reform ve Yeni Kamu Yönetimi”, </w:t>
      </w:r>
      <w:r>
        <w:rPr>
          <w:i/>
        </w:rPr>
        <w:t>Kamu Yönetimi Yazıları</w:t>
      </w:r>
      <w:r>
        <w:t>, Der. Bilal Eryılmaz, Musa Eken ve Mustafa L. Şen. Ankara: Nobel, 2007.</w:t>
      </w:r>
    </w:p>
    <w:p w:rsidR="00A60A89" w:rsidRDefault="00A60A89" w:rsidP="00A60A89">
      <w:pPr>
        <w:spacing w:before="120" w:line="360" w:lineRule="auto"/>
        <w:ind w:left="1439" w:right="193" w:hanging="851"/>
        <w:jc w:val="both"/>
        <w:rPr>
          <w:sz w:val="24"/>
        </w:rPr>
      </w:pPr>
      <w:r>
        <w:rPr>
          <w:sz w:val="24"/>
        </w:rPr>
        <w:t xml:space="preserve">KEDV. </w:t>
      </w:r>
      <w:r>
        <w:rPr>
          <w:i/>
          <w:sz w:val="24"/>
        </w:rPr>
        <w:t>Erken Çocuklukta Farklılıklara Saygı Eğitimi</w:t>
      </w:r>
      <w:r>
        <w:rPr>
          <w:sz w:val="24"/>
        </w:rPr>
        <w:t>. İstanbul: Kadın Emeğini Değerlendirme Vakfı Yayınları, 2006.</w:t>
      </w:r>
    </w:p>
    <w:p w:rsidR="00A60A89" w:rsidRDefault="00A60A89" w:rsidP="00A60A89">
      <w:pPr>
        <w:spacing w:before="120" w:line="360" w:lineRule="auto"/>
        <w:ind w:left="1439" w:right="192" w:hanging="851"/>
        <w:jc w:val="both"/>
        <w:rPr>
          <w:sz w:val="24"/>
        </w:rPr>
      </w:pPr>
      <w:r>
        <w:rPr>
          <w:sz w:val="24"/>
        </w:rPr>
        <w:t xml:space="preserve">Walzer, Michael. “The Civil Society Argument”, </w:t>
      </w:r>
      <w:r>
        <w:rPr>
          <w:i/>
          <w:sz w:val="24"/>
        </w:rPr>
        <w:t>Dimensions of Radical Democracy: Pluralizm, Citizenship, Community</w:t>
      </w:r>
      <w:r>
        <w:rPr>
          <w:sz w:val="24"/>
        </w:rPr>
        <w:t>, ed. Chantal Moufee, London: Verso, 1992, 34-53.</w:t>
      </w:r>
    </w:p>
    <w:p w:rsidR="00A60A89" w:rsidRDefault="00A60A89" w:rsidP="00A60A89">
      <w:pPr>
        <w:pStyle w:val="GvdeMetni"/>
        <w:spacing w:before="121" w:line="360" w:lineRule="auto"/>
        <w:ind w:left="1439" w:right="217" w:hanging="851"/>
        <w:jc w:val="both"/>
      </w:pPr>
      <w:r>
        <w:t xml:space="preserve">White, Gordon. “Civil Society, Democratization and Development (I): Clearing the Analytical Ground”. </w:t>
      </w:r>
      <w:r>
        <w:rPr>
          <w:i/>
        </w:rPr>
        <w:t>Democratization</w:t>
      </w:r>
      <w:r>
        <w:t>. Vo. 1, No. 3 (Autumn 1994), 23-40.</w:t>
      </w:r>
    </w:p>
    <w:p w:rsidR="00A60A89" w:rsidRDefault="00A60A89" w:rsidP="00A60A89">
      <w:pPr>
        <w:spacing w:line="360" w:lineRule="auto"/>
        <w:jc w:val="both"/>
        <w:sectPr w:rsidR="00A60A89">
          <w:pgSz w:w="11910" w:h="16840"/>
          <w:pgMar w:top="1600" w:right="940" w:bottom="280" w:left="1680" w:header="837" w:footer="0" w:gutter="0"/>
          <w:cols w:space="708"/>
        </w:sectPr>
      </w:pPr>
    </w:p>
    <w:p w:rsidR="00A60A89" w:rsidRDefault="00A60A89" w:rsidP="00A60A89">
      <w:pPr>
        <w:spacing w:before="80" w:line="360" w:lineRule="auto"/>
        <w:ind w:left="1439" w:right="194" w:hanging="851"/>
        <w:jc w:val="both"/>
        <w:rPr>
          <w:sz w:val="24"/>
        </w:rPr>
      </w:pPr>
      <w:r>
        <w:rPr>
          <w:sz w:val="24"/>
        </w:rPr>
        <w:lastRenderedPageBreak/>
        <w:t>World Bank</w:t>
      </w:r>
      <w:r>
        <w:rPr>
          <w:i/>
          <w:sz w:val="24"/>
        </w:rPr>
        <w:t>. Decentralization and Local Democracy in the World: 2008 First Global Report</w:t>
      </w:r>
      <w:r>
        <w:rPr>
          <w:sz w:val="24"/>
        </w:rPr>
        <w:t>. USA: A Co-Publicaton of the World Bank and United Cities and Local Governments, 2009.</w:t>
      </w:r>
    </w:p>
    <w:p w:rsidR="00A60A89" w:rsidRDefault="00A60A89" w:rsidP="00A60A89">
      <w:pPr>
        <w:spacing w:before="120"/>
        <w:ind w:left="588"/>
        <w:rPr>
          <w:sz w:val="23"/>
        </w:rPr>
      </w:pPr>
      <w:r>
        <w:rPr>
          <w:sz w:val="23"/>
        </w:rPr>
        <w:t xml:space="preserve">Yıldırım, Selahattin. </w:t>
      </w:r>
      <w:r>
        <w:rPr>
          <w:i/>
          <w:sz w:val="23"/>
        </w:rPr>
        <w:t>Local Government and Democracy</w:t>
      </w:r>
      <w:r>
        <w:rPr>
          <w:sz w:val="23"/>
        </w:rPr>
        <w:t>. İstanbul: IULA-EMME, 1993.</w:t>
      </w:r>
    </w:p>
    <w:p w:rsidR="00A60A89" w:rsidRDefault="00A60A89" w:rsidP="00A60A89">
      <w:pPr>
        <w:pStyle w:val="GvdeMetni"/>
        <w:spacing w:before="11"/>
        <w:rPr>
          <w:sz w:val="21"/>
        </w:rPr>
      </w:pPr>
    </w:p>
    <w:p w:rsidR="00A60A89" w:rsidRDefault="00A60A89" w:rsidP="00A60A89">
      <w:pPr>
        <w:ind w:left="588"/>
        <w:rPr>
          <w:sz w:val="23"/>
        </w:rPr>
      </w:pPr>
      <w:r>
        <w:rPr>
          <w:sz w:val="23"/>
        </w:rPr>
        <w:t xml:space="preserve">Zakaria, Fareed. </w:t>
      </w:r>
      <w:r>
        <w:rPr>
          <w:i/>
          <w:sz w:val="23"/>
        </w:rPr>
        <w:t>Özgürlüğün Geleceği: Yurtta ve Dünyada İlliberal Demokrasi</w:t>
      </w:r>
      <w:r>
        <w:rPr>
          <w:sz w:val="23"/>
        </w:rPr>
        <w:t>. Çev.</w:t>
      </w:r>
    </w:p>
    <w:p w:rsidR="00A60A89" w:rsidRDefault="00A60A89" w:rsidP="00A60A89">
      <w:pPr>
        <w:pStyle w:val="GvdeMetni"/>
        <w:spacing w:before="132"/>
        <w:ind w:left="1439"/>
      </w:pPr>
      <w:r>
        <w:rPr>
          <w:sz w:val="23"/>
        </w:rPr>
        <w:t>H.</w:t>
      </w:r>
      <w:r>
        <w:t>Serkan Akıllı ve Meral Öztoprak Sağır. İstanbul: Kırmızı Yayınları, 2009.</w:t>
      </w:r>
    </w:p>
    <w:p w:rsidR="00A60A89" w:rsidRDefault="00A60A89" w:rsidP="00A60A89">
      <w:pPr>
        <w:sectPr w:rsidR="00A60A89">
          <w:pgSz w:w="11910" w:h="16840"/>
          <w:pgMar w:top="1600" w:right="940" w:bottom="280" w:left="1680" w:header="837" w:footer="0" w:gutter="0"/>
          <w:cols w:space="708"/>
        </w:sectPr>
      </w:pPr>
    </w:p>
    <w:p w:rsidR="00A60A89" w:rsidRDefault="00A60A89" w:rsidP="00A60A89">
      <w:pPr>
        <w:pStyle w:val="GvdeMetni"/>
        <w:spacing w:before="6"/>
        <w:rPr>
          <w:sz w:val="9"/>
        </w:rPr>
      </w:pPr>
    </w:p>
    <w:p w:rsidR="00A60A89" w:rsidRDefault="00A60A89" w:rsidP="00A60A89">
      <w:pPr>
        <w:rPr>
          <w:sz w:val="9"/>
        </w:rPr>
        <w:sectPr w:rsidR="00A60A89">
          <w:headerReference w:type="default" r:id="rId21"/>
          <w:pgSz w:w="11910" w:h="16840"/>
          <w:pgMar w:top="1320" w:right="0" w:bottom="280" w:left="1300" w:header="836" w:footer="0" w:gutter="0"/>
          <w:pgNumType w:start="15"/>
          <w:cols w:space="708"/>
        </w:sectPr>
      </w:pPr>
    </w:p>
    <w:p w:rsidR="00A60A89" w:rsidRDefault="00A60A89" w:rsidP="00A60A89">
      <w:pPr>
        <w:pStyle w:val="Balk2"/>
        <w:spacing w:before="90"/>
      </w:pPr>
      <w:r>
        <w:t>Ek 15: Dizin</w:t>
      </w:r>
    </w:p>
    <w:p w:rsidR="00A60A89" w:rsidRDefault="00A60A89" w:rsidP="00A60A89">
      <w:pPr>
        <w:pStyle w:val="GvdeMetni"/>
        <w:rPr>
          <w:b/>
          <w:sz w:val="26"/>
        </w:rPr>
      </w:pPr>
    </w:p>
    <w:p w:rsidR="00A60A89" w:rsidRDefault="00A60A89" w:rsidP="00A60A89">
      <w:pPr>
        <w:pStyle w:val="GvdeMetni"/>
        <w:spacing w:before="5"/>
        <w:rPr>
          <w:b/>
          <w:sz w:val="32"/>
        </w:rPr>
      </w:pPr>
    </w:p>
    <w:p w:rsidR="00A60A89" w:rsidRDefault="00A60A89" w:rsidP="00A60A89">
      <w:pPr>
        <w:spacing w:line="275" w:lineRule="exact"/>
        <w:ind w:left="117"/>
        <w:rPr>
          <w:b/>
          <w:sz w:val="24"/>
        </w:rPr>
      </w:pPr>
      <w:r>
        <w:rPr>
          <w:b/>
          <w:sz w:val="24"/>
        </w:rPr>
        <w:t>-A-</w:t>
      </w:r>
    </w:p>
    <w:p w:rsidR="00A60A89" w:rsidRDefault="00A60A89" w:rsidP="00A60A89">
      <w:pPr>
        <w:pStyle w:val="GvdeMetni"/>
        <w:spacing w:line="275" w:lineRule="exact"/>
        <w:ind w:left="117"/>
      </w:pPr>
      <w:r>
        <w:t>Analitik, 2</w:t>
      </w:r>
    </w:p>
    <w:p w:rsidR="00A60A89" w:rsidRDefault="00A60A89" w:rsidP="00A60A89">
      <w:pPr>
        <w:pStyle w:val="GvdeMetni"/>
        <w:ind w:left="117"/>
      </w:pPr>
      <w:r>
        <w:t>Analiz, 2</w:t>
      </w:r>
    </w:p>
    <w:p w:rsidR="00A60A89" w:rsidRDefault="00A60A89" w:rsidP="00A60A89">
      <w:pPr>
        <w:pStyle w:val="GvdeMetni"/>
        <w:spacing w:before="3"/>
      </w:pPr>
    </w:p>
    <w:p w:rsidR="00A60A89" w:rsidRDefault="00A60A89" w:rsidP="00A60A89">
      <w:pPr>
        <w:pStyle w:val="Balk2"/>
        <w:spacing w:line="275" w:lineRule="exact"/>
      </w:pPr>
      <w:r>
        <w:t>-B-</w:t>
      </w:r>
    </w:p>
    <w:p w:rsidR="00A60A89" w:rsidRDefault="00A60A89" w:rsidP="00A60A89">
      <w:pPr>
        <w:pStyle w:val="GvdeMetni"/>
        <w:spacing w:line="275" w:lineRule="exact"/>
        <w:ind w:left="117"/>
      </w:pPr>
      <w:r>
        <w:t>Batmış Maliyet, 8</w:t>
      </w:r>
    </w:p>
    <w:p w:rsidR="00A60A89" w:rsidRDefault="00A60A89" w:rsidP="00A60A89">
      <w:pPr>
        <w:pStyle w:val="GvdeMetni"/>
        <w:ind w:left="117"/>
      </w:pPr>
      <w:r>
        <w:t>Birleşik Maliyet, 11</w:t>
      </w:r>
    </w:p>
    <w:p w:rsidR="00A60A89" w:rsidRDefault="00A60A89" w:rsidP="00A60A89">
      <w:pPr>
        <w:pStyle w:val="GvdeMetni"/>
        <w:ind w:left="117"/>
      </w:pPr>
      <w:r>
        <w:t>Bilanço, 15</w:t>
      </w:r>
    </w:p>
    <w:p w:rsidR="00A60A89" w:rsidRDefault="00A60A89" w:rsidP="00A60A89">
      <w:pPr>
        <w:pStyle w:val="GvdeMetni"/>
        <w:ind w:left="117"/>
      </w:pPr>
      <w:r>
        <w:t>Bozuk Ürün, 38, 39, 40</w:t>
      </w:r>
    </w:p>
    <w:p w:rsidR="00A60A89" w:rsidRDefault="00A60A89" w:rsidP="00A60A89">
      <w:pPr>
        <w:pStyle w:val="GvdeMetni"/>
        <w:spacing w:before="2"/>
      </w:pPr>
    </w:p>
    <w:p w:rsidR="00A60A89" w:rsidRDefault="00A60A89" w:rsidP="00A60A89">
      <w:pPr>
        <w:pStyle w:val="Balk2"/>
        <w:spacing w:line="275" w:lineRule="exact"/>
      </w:pPr>
      <w:r>
        <w:t>-D-</w:t>
      </w:r>
    </w:p>
    <w:p w:rsidR="00A60A89" w:rsidRDefault="00A60A89" w:rsidP="00A60A89">
      <w:pPr>
        <w:pStyle w:val="GvdeMetni"/>
        <w:spacing w:line="275" w:lineRule="exact"/>
        <w:ind w:left="117"/>
      </w:pPr>
      <w:r>
        <w:t>D.İ.M.M., 33, 34, 36, 65</w:t>
      </w:r>
    </w:p>
    <w:p w:rsidR="00A60A89" w:rsidRDefault="00A60A89" w:rsidP="00A60A89">
      <w:pPr>
        <w:pStyle w:val="GvdeMetni"/>
        <w:spacing w:before="1"/>
        <w:ind w:left="117"/>
      </w:pPr>
      <w:r>
        <w:t>D.İ.Ş., 49, 54, 60</w:t>
      </w:r>
    </w:p>
    <w:p w:rsidR="00A60A89" w:rsidRDefault="00A60A89" w:rsidP="00A60A89">
      <w:pPr>
        <w:pStyle w:val="GvdeMetni"/>
        <w:ind w:left="117"/>
      </w:pPr>
      <w:r>
        <w:t>Değişken Maliyet, 10, 11</w:t>
      </w:r>
    </w:p>
    <w:p w:rsidR="00A60A89" w:rsidRDefault="00A60A89" w:rsidP="00A60A89">
      <w:pPr>
        <w:pStyle w:val="GvdeMetni"/>
        <w:ind w:left="117"/>
      </w:pPr>
      <w:r>
        <w:t>Dışsal Başarısızlık, 90</w:t>
      </w:r>
    </w:p>
    <w:p w:rsidR="00A60A89" w:rsidRDefault="00A60A89" w:rsidP="00A60A89">
      <w:pPr>
        <w:pStyle w:val="GvdeMetni"/>
        <w:spacing w:before="1"/>
      </w:pPr>
    </w:p>
    <w:p w:rsidR="00A60A89" w:rsidRDefault="00A60A89" w:rsidP="00A60A89">
      <w:pPr>
        <w:pStyle w:val="Balk2"/>
        <w:spacing w:line="275" w:lineRule="exact"/>
      </w:pPr>
      <w:r>
        <w:t>-E-</w:t>
      </w:r>
    </w:p>
    <w:p w:rsidR="00A60A89" w:rsidRDefault="00A60A89" w:rsidP="00A60A89">
      <w:pPr>
        <w:pStyle w:val="GvdeMetni"/>
        <w:spacing w:line="275" w:lineRule="exact"/>
        <w:ind w:left="117"/>
      </w:pPr>
      <w:r>
        <w:t>Ek Maliyet, 8</w:t>
      </w:r>
    </w:p>
    <w:p w:rsidR="00A60A89" w:rsidRDefault="00A60A89" w:rsidP="00A60A89">
      <w:pPr>
        <w:pStyle w:val="GvdeMetni"/>
        <w:ind w:left="117"/>
      </w:pPr>
      <w:r>
        <w:t>E.D.M.M., 48, 57,</w:t>
      </w:r>
      <w:r>
        <w:rPr>
          <w:spacing w:val="-2"/>
        </w:rPr>
        <w:t xml:space="preserve"> </w:t>
      </w:r>
      <w:r>
        <w:t>74</w:t>
      </w:r>
    </w:p>
    <w:p w:rsidR="00A60A89" w:rsidRDefault="00A60A89" w:rsidP="00A60A89">
      <w:pPr>
        <w:pStyle w:val="GvdeMetni"/>
        <w:ind w:left="117"/>
      </w:pPr>
      <w:r>
        <w:t>Evre Maliyeti, 43,</w:t>
      </w:r>
      <w:r>
        <w:rPr>
          <w:spacing w:val="-3"/>
        </w:rPr>
        <w:t xml:space="preserve"> </w:t>
      </w:r>
      <w:r>
        <w:t>44</w:t>
      </w:r>
    </w:p>
    <w:p w:rsidR="00A60A89" w:rsidRDefault="00A60A89" w:rsidP="00A60A89">
      <w:pPr>
        <w:pStyle w:val="GvdeMetni"/>
        <w:spacing w:before="2"/>
      </w:pPr>
    </w:p>
    <w:p w:rsidR="00A60A89" w:rsidRDefault="00A60A89" w:rsidP="00A60A89">
      <w:pPr>
        <w:pStyle w:val="Balk2"/>
        <w:spacing w:line="275" w:lineRule="exact"/>
      </w:pPr>
      <w:r>
        <w:t>-F-</w:t>
      </w:r>
    </w:p>
    <w:p w:rsidR="00A60A89" w:rsidRDefault="00A60A89" w:rsidP="00A60A89">
      <w:pPr>
        <w:pStyle w:val="GvdeMetni"/>
        <w:spacing w:line="275" w:lineRule="exact"/>
        <w:ind w:left="117"/>
      </w:pPr>
      <w:r>
        <w:t>Fire, 19, 22, 26, 28</w:t>
      </w:r>
    </w:p>
    <w:p w:rsidR="00A60A89" w:rsidRDefault="00A60A89" w:rsidP="00A60A89">
      <w:pPr>
        <w:pStyle w:val="GvdeMetni"/>
        <w:ind w:left="117"/>
      </w:pPr>
      <w:r>
        <w:t>Fırsat Maliyeti, 7, 8</w:t>
      </w:r>
    </w:p>
    <w:p w:rsidR="00A60A89" w:rsidRDefault="00A60A89" w:rsidP="00A60A89">
      <w:pPr>
        <w:pStyle w:val="GvdeMetni"/>
        <w:ind w:left="117"/>
      </w:pPr>
      <w:r>
        <w:t>F.İ.F.O., 60</w:t>
      </w:r>
    </w:p>
    <w:p w:rsidR="00A60A89" w:rsidRDefault="00A60A89" w:rsidP="00A60A89">
      <w:pPr>
        <w:pStyle w:val="GvdeMetni"/>
        <w:ind w:left="117"/>
      </w:pPr>
      <w:r>
        <w:t>Fiziksel Akım, 47, 48, 79</w:t>
      </w:r>
    </w:p>
    <w:p w:rsidR="00A60A89" w:rsidRDefault="00A60A89" w:rsidP="00A60A89">
      <w:pPr>
        <w:pStyle w:val="GvdeMetni"/>
        <w:spacing w:before="3"/>
      </w:pPr>
    </w:p>
    <w:p w:rsidR="00A60A89" w:rsidRDefault="00A60A89" w:rsidP="00A60A89">
      <w:pPr>
        <w:pStyle w:val="Balk2"/>
        <w:spacing w:line="275" w:lineRule="exact"/>
      </w:pPr>
      <w:r>
        <w:t>-G-</w:t>
      </w:r>
    </w:p>
    <w:p w:rsidR="00A60A89" w:rsidRDefault="00A60A89" w:rsidP="00A60A89">
      <w:pPr>
        <w:pStyle w:val="GvdeMetni"/>
        <w:spacing w:line="275" w:lineRule="exact"/>
        <w:ind w:left="117"/>
      </w:pPr>
      <w:r>
        <w:t>G.Ü.G., 68, 74, 75</w:t>
      </w:r>
    </w:p>
    <w:p w:rsidR="00A60A89" w:rsidRDefault="00A60A89" w:rsidP="00A60A89">
      <w:pPr>
        <w:pStyle w:val="GvdeMetni"/>
        <w:ind w:left="117"/>
      </w:pPr>
      <w:r>
        <w:t>Gider, 12, 13</w:t>
      </w:r>
    </w:p>
    <w:p w:rsidR="00A60A89" w:rsidRDefault="00A60A89" w:rsidP="00A60A89">
      <w:pPr>
        <w:pStyle w:val="GvdeMetni"/>
        <w:ind w:left="117"/>
      </w:pPr>
      <w:r>
        <w:t>Geçerli Maliyet, 9</w:t>
      </w:r>
    </w:p>
    <w:p w:rsidR="00A60A89" w:rsidRDefault="00A60A89" w:rsidP="00A60A89">
      <w:pPr>
        <w:pStyle w:val="GvdeMetni"/>
        <w:spacing w:before="3"/>
      </w:pPr>
    </w:p>
    <w:p w:rsidR="00A60A89" w:rsidRDefault="00A60A89" w:rsidP="00A60A89">
      <w:pPr>
        <w:pStyle w:val="Balk2"/>
        <w:spacing w:line="275" w:lineRule="exact"/>
      </w:pPr>
      <w:r>
        <w:t>-H-</w:t>
      </w:r>
    </w:p>
    <w:p w:rsidR="00A60A89" w:rsidRDefault="00A60A89" w:rsidP="00A60A89">
      <w:pPr>
        <w:pStyle w:val="GvdeMetni"/>
        <w:spacing w:line="275" w:lineRule="exact"/>
        <w:ind w:left="117"/>
      </w:pPr>
      <w:r>
        <w:t>Hedef Maliyet, 9</w:t>
      </w:r>
    </w:p>
    <w:p w:rsidR="00A60A89" w:rsidRDefault="00A60A89" w:rsidP="00A60A89">
      <w:pPr>
        <w:pStyle w:val="GvdeMetni"/>
        <w:ind w:left="117"/>
      </w:pPr>
      <w:r>
        <w:t>Harcama, 13, 14</w:t>
      </w:r>
    </w:p>
    <w:p w:rsidR="00A60A89" w:rsidRDefault="00A60A89" w:rsidP="00A60A89">
      <w:pPr>
        <w:pStyle w:val="GvdeMetni"/>
        <w:ind w:left="117"/>
      </w:pPr>
      <w:r>
        <w:t>Hammadde, 20</w:t>
      </w:r>
    </w:p>
    <w:p w:rsidR="00A60A89" w:rsidRDefault="00A60A89" w:rsidP="00A60A89">
      <w:pPr>
        <w:pStyle w:val="GvdeMetni"/>
        <w:rPr>
          <w:sz w:val="26"/>
        </w:rPr>
      </w:pPr>
      <w:r>
        <w:br w:type="column"/>
      </w:r>
    </w:p>
    <w:p w:rsidR="00A60A89" w:rsidRDefault="00A60A89" w:rsidP="00A60A89">
      <w:pPr>
        <w:pStyle w:val="Balk2"/>
        <w:spacing w:before="187"/>
      </w:pPr>
      <w:bookmarkStart w:id="2" w:name="_TOC_250000"/>
      <w:bookmarkEnd w:id="2"/>
      <w:r>
        <w:t>DİZİN</w:t>
      </w:r>
    </w:p>
    <w:p w:rsidR="00A60A89" w:rsidRDefault="00A60A89" w:rsidP="00A60A89">
      <w:pPr>
        <w:pStyle w:val="GvdeMetni"/>
        <w:rPr>
          <w:b/>
          <w:sz w:val="26"/>
        </w:rPr>
      </w:pPr>
      <w:r>
        <w:br w:type="column"/>
      </w:r>
    </w:p>
    <w:p w:rsidR="00A60A89" w:rsidRDefault="00A60A89" w:rsidP="00A60A89">
      <w:pPr>
        <w:pStyle w:val="GvdeMetni"/>
        <w:rPr>
          <w:b/>
          <w:sz w:val="26"/>
        </w:rPr>
      </w:pPr>
    </w:p>
    <w:p w:rsidR="00A60A89" w:rsidRDefault="00A60A89" w:rsidP="00A60A89">
      <w:pPr>
        <w:pStyle w:val="GvdeMetni"/>
        <w:rPr>
          <w:b/>
          <w:sz w:val="26"/>
        </w:rPr>
      </w:pPr>
    </w:p>
    <w:p w:rsidR="00A60A89" w:rsidRDefault="00A60A89" w:rsidP="00A60A89">
      <w:pPr>
        <w:spacing w:before="177" w:line="275" w:lineRule="exact"/>
        <w:ind w:left="117"/>
        <w:rPr>
          <w:b/>
          <w:sz w:val="24"/>
        </w:rPr>
      </w:pPr>
      <w:r>
        <w:rPr>
          <w:b/>
          <w:sz w:val="24"/>
        </w:rPr>
        <w:t>-İ-</w:t>
      </w:r>
    </w:p>
    <w:p w:rsidR="00A60A89" w:rsidRDefault="00A60A89" w:rsidP="00A60A89">
      <w:pPr>
        <w:pStyle w:val="GvdeMetni"/>
        <w:spacing w:line="275" w:lineRule="exact"/>
        <w:ind w:left="117"/>
      </w:pPr>
      <w:r>
        <w:t>İçsel Başarısızlık, 85, 86, 89</w:t>
      </w:r>
    </w:p>
    <w:p w:rsidR="00A60A89" w:rsidRDefault="00A60A89" w:rsidP="00A60A89">
      <w:pPr>
        <w:pStyle w:val="GvdeMetni"/>
        <w:spacing w:before="3"/>
      </w:pPr>
    </w:p>
    <w:p w:rsidR="00A60A89" w:rsidRDefault="00A60A89" w:rsidP="00A60A89">
      <w:pPr>
        <w:pStyle w:val="Balk2"/>
        <w:spacing w:line="275" w:lineRule="exact"/>
      </w:pPr>
      <w:r>
        <w:t>-K-</w:t>
      </w:r>
    </w:p>
    <w:p w:rsidR="00A60A89" w:rsidRDefault="00A60A89" w:rsidP="00A60A89">
      <w:pPr>
        <w:pStyle w:val="GvdeMetni"/>
        <w:spacing w:line="275" w:lineRule="exact"/>
        <w:ind w:left="117"/>
      </w:pPr>
      <w:r>
        <w:t>Kontrol, 6, 7</w:t>
      </w:r>
    </w:p>
    <w:p w:rsidR="00A60A89" w:rsidRDefault="00A60A89" w:rsidP="00A60A89">
      <w:pPr>
        <w:pStyle w:val="GvdeMetni"/>
        <w:ind w:left="117"/>
      </w:pPr>
      <w:r>
        <w:t>Kusurlu Üretim, 91, 94</w:t>
      </w:r>
    </w:p>
    <w:p w:rsidR="00A60A89" w:rsidRDefault="00A60A89" w:rsidP="00A60A89">
      <w:pPr>
        <w:pStyle w:val="GvdeMetni"/>
        <w:ind w:left="117"/>
      </w:pPr>
      <w:r>
        <w:t>Kalite Maliyet, 82, 87, 89</w:t>
      </w:r>
    </w:p>
    <w:p w:rsidR="00A60A89" w:rsidRDefault="00A60A89" w:rsidP="00A60A89">
      <w:pPr>
        <w:pStyle w:val="GvdeMetni"/>
        <w:spacing w:before="2"/>
      </w:pPr>
    </w:p>
    <w:p w:rsidR="00A60A89" w:rsidRDefault="00A60A89" w:rsidP="00A60A89">
      <w:pPr>
        <w:pStyle w:val="Balk2"/>
        <w:spacing w:line="275" w:lineRule="exact"/>
      </w:pPr>
      <w:r>
        <w:t>-M-</w:t>
      </w:r>
    </w:p>
    <w:p w:rsidR="00A60A89" w:rsidRDefault="00A60A89" w:rsidP="00A60A89">
      <w:pPr>
        <w:pStyle w:val="GvdeMetni"/>
        <w:spacing w:line="275" w:lineRule="exact"/>
        <w:ind w:left="117"/>
      </w:pPr>
      <w:r>
        <w:t>Maliyet, 5, 6, 13, 28, 69</w:t>
      </w:r>
    </w:p>
    <w:p w:rsidR="00A60A89" w:rsidRDefault="00A60A89" w:rsidP="00A60A89">
      <w:pPr>
        <w:pStyle w:val="GvdeMetni"/>
        <w:ind w:left="117"/>
      </w:pPr>
      <w:r>
        <w:t>Maliyet Kontrolü, 99, 100, 101</w:t>
      </w:r>
    </w:p>
    <w:p w:rsidR="00A60A89" w:rsidRDefault="00A60A89" w:rsidP="00A60A89">
      <w:pPr>
        <w:pStyle w:val="GvdeMetni"/>
        <w:ind w:left="117"/>
      </w:pPr>
      <w:r>
        <w:t>Maliyet Muhasebesi, 1, 3</w:t>
      </w:r>
    </w:p>
    <w:p w:rsidR="00A60A89" w:rsidRDefault="00A60A89" w:rsidP="00A60A89">
      <w:pPr>
        <w:pStyle w:val="GvdeMetni"/>
        <w:ind w:left="117"/>
      </w:pPr>
      <w:r>
        <w:t>Maliyet Azaltımı, 98, 99</w:t>
      </w:r>
    </w:p>
    <w:p w:rsidR="00A60A89" w:rsidRDefault="00A60A89" w:rsidP="00A60A89">
      <w:pPr>
        <w:pStyle w:val="GvdeMetni"/>
        <w:spacing w:before="2"/>
      </w:pPr>
    </w:p>
    <w:p w:rsidR="00A60A89" w:rsidRDefault="00A60A89" w:rsidP="00A60A89">
      <w:pPr>
        <w:pStyle w:val="Balk2"/>
        <w:spacing w:line="275" w:lineRule="exact"/>
      </w:pPr>
      <w:r>
        <w:t>-O-</w:t>
      </w:r>
    </w:p>
    <w:p w:rsidR="00A60A89" w:rsidRDefault="00A60A89" w:rsidP="00A60A89">
      <w:pPr>
        <w:pStyle w:val="GvdeMetni"/>
        <w:spacing w:line="275" w:lineRule="exact"/>
        <w:ind w:left="117"/>
      </w:pPr>
      <w:r>
        <w:t>Ortak Maliyet, 11</w:t>
      </w:r>
    </w:p>
    <w:p w:rsidR="00A60A89" w:rsidRDefault="00A60A89" w:rsidP="00A60A89">
      <w:pPr>
        <w:pStyle w:val="GvdeMetni"/>
        <w:spacing w:before="2"/>
      </w:pPr>
    </w:p>
    <w:p w:rsidR="00A60A89" w:rsidRDefault="00A60A89" w:rsidP="00A60A89">
      <w:pPr>
        <w:pStyle w:val="Balk2"/>
        <w:spacing w:line="275" w:lineRule="exact"/>
      </w:pPr>
      <w:r>
        <w:t>-Ö-</w:t>
      </w:r>
    </w:p>
    <w:p w:rsidR="00A60A89" w:rsidRDefault="00A60A89" w:rsidP="00A60A89">
      <w:pPr>
        <w:pStyle w:val="GvdeMetni"/>
        <w:spacing w:line="275" w:lineRule="exact"/>
        <w:ind w:left="117"/>
      </w:pPr>
      <w:r>
        <w:t>Önleme Maliyeti, 87</w:t>
      </w:r>
    </w:p>
    <w:p w:rsidR="00A60A89" w:rsidRDefault="00A60A89" w:rsidP="00A60A89">
      <w:pPr>
        <w:pStyle w:val="GvdeMetni"/>
        <w:ind w:left="117"/>
      </w:pPr>
      <w:r>
        <w:t>Ölçme Maliyeti, 88</w:t>
      </w:r>
    </w:p>
    <w:p w:rsidR="00A60A89" w:rsidRDefault="00A60A89" w:rsidP="00A60A89">
      <w:pPr>
        <w:pStyle w:val="GvdeMetni"/>
        <w:spacing w:before="2"/>
      </w:pPr>
    </w:p>
    <w:p w:rsidR="00A60A89" w:rsidRDefault="00A60A89" w:rsidP="00A60A89">
      <w:pPr>
        <w:pStyle w:val="Balk2"/>
        <w:spacing w:before="1" w:line="275" w:lineRule="exact"/>
      </w:pPr>
      <w:r>
        <w:t>-S-</w:t>
      </w:r>
    </w:p>
    <w:p w:rsidR="00A60A89" w:rsidRDefault="00A60A89" w:rsidP="00A60A89">
      <w:pPr>
        <w:pStyle w:val="GvdeMetni"/>
        <w:spacing w:line="275" w:lineRule="exact"/>
        <w:ind w:left="117"/>
      </w:pPr>
      <w:r>
        <w:t>Standart Maliyet, 9</w:t>
      </w:r>
    </w:p>
    <w:p w:rsidR="00A60A89" w:rsidRDefault="00A60A89" w:rsidP="00A60A89">
      <w:pPr>
        <w:pStyle w:val="GvdeMetni"/>
        <w:ind w:left="117"/>
      </w:pPr>
      <w:r>
        <w:t>Sabit Maliyet, 10</w:t>
      </w:r>
    </w:p>
    <w:p w:rsidR="00A60A89" w:rsidRDefault="00A60A89" w:rsidP="00A60A89">
      <w:pPr>
        <w:pStyle w:val="GvdeMetni"/>
        <w:ind w:left="117"/>
      </w:pPr>
      <w:r>
        <w:t>Safha Maliyeti, 43, 44, 73, 115</w:t>
      </w:r>
    </w:p>
    <w:p w:rsidR="00A60A89" w:rsidRDefault="00A60A89" w:rsidP="00A60A89">
      <w:pPr>
        <w:pStyle w:val="GvdeMetni"/>
        <w:spacing w:before="2"/>
      </w:pPr>
    </w:p>
    <w:p w:rsidR="00A60A89" w:rsidRDefault="00A60A89" w:rsidP="00A60A89">
      <w:pPr>
        <w:pStyle w:val="Balk2"/>
        <w:spacing w:line="275" w:lineRule="exact"/>
      </w:pPr>
      <w:r>
        <w:t>-Ş-</w:t>
      </w:r>
    </w:p>
    <w:p w:rsidR="00A60A89" w:rsidRDefault="00A60A89" w:rsidP="00A60A89">
      <w:pPr>
        <w:pStyle w:val="GvdeMetni"/>
        <w:spacing w:line="275" w:lineRule="exact"/>
        <w:ind w:left="117"/>
      </w:pPr>
      <w:r>
        <w:t>Şekillendirme Maliyeti, 79</w:t>
      </w:r>
    </w:p>
    <w:p w:rsidR="00A60A89" w:rsidRDefault="00A60A89" w:rsidP="00A60A89">
      <w:pPr>
        <w:pStyle w:val="GvdeMetni"/>
        <w:spacing w:before="2"/>
      </w:pPr>
    </w:p>
    <w:p w:rsidR="00A60A89" w:rsidRDefault="00A60A89" w:rsidP="00A60A89">
      <w:pPr>
        <w:pStyle w:val="Balk2"/>
        <w:spacing w:before="1" w:line="275" w:lineRule="exact"/>
      </w:pPr>
      <w:r>
        <w:t>-T-</w:t>
      </w:r>
    </w:p>
    <w:p w:rsidR="00A60A89" w:rsidRDefault="00A60A89" w:rsidP="00A60A89">
      <w:pPr>
        <w:pStyle w:val="GvdeMetni"/>
        <w:spacing w:line="275" w:lineRule="exact"/>
        <w:ind w:left="117"/>
      </w:pPr>
      <w:r>
        <w:t>Tahmini Maliyet, 9</w:t>
      </w:r>
    </w:p>
    <w:p w:rsidR="00A60A89" w:rsidRDefault="00A60A89" w:rsidP="00A60A89">
      <w:pPr>
        <w:spacing w:line="275" w:lineRule="exact"/>
        <w:sectPr w:rsidR="00A60A89">
          <w:type w:val="continuous"/>
          <w:pgSz w:w="11910" w:h="16840"/>
          <w:pgMar w:top="1680" w:right="0" w:bottom="280" w:left="1300" w:header="708" w:footer="708" w:gutter="0"/>
          <w:cols w:num="3" w:space="708" w:equalWidth="0">
            <w:col w:w="2605" w:space="555"/>
            <w:col w:w="850" w:space="880"/>
            <w:col w:w="5720"/>
          </w:cols>
        </w:sectPr>
      </w:pPr>
    </w:p>
    <w:p w:rsidR="00A60A89" w:rsidRDefault="00221BEB" w:rsidP="00A60A89">
      <w:pPr>
        <w:pStyle w:val="Balk2"/>
        <w:spacing w:before="80"/>
      </w:pPr>
      <w:r>
        <w:lastRenderedPageBreak/>
        <w:pict w14:anchorId="0A24358C">
          <v:shape id="_x0000_s1045" type="#_x0000_t202" alt="" style="position:absolute;margin-left:482.4pt;margin-top:472.85pt;width:218.7pt;height:11.1pt;z-index:251662848;mso-wrap-style:square;mso-wrap-edited:f;mso-width-percent:0;mso-height-percent:0;mso-position-horizontal-relative:page;mso-position-vertical-relative:page;mso-width-percent:0;mso-height-percent:0;v-text-anchor:top" filled="f" stroked="f">
            <v:textbox inset="0,0,0,0">
              <w:txbxContent>
                <w:p w:rsidR="00A60A89" w:rsidRDefault="00A60A89" w:rsidP="00A60A89">
                  <w:pPr>
                    <w:spacing w:line="222" w:lineRule="exact"/>
                    <w:rPr>
                      <w:sz w:val="20"/>
                    </w:rPr>
                  </w:pPr>
                  <w:r>
                    <w:rPr>
                      <w:sz w:val="20"/>
                    </w:rPr>
                    <w:t>Sosyal Bilimler Enstitüsü Ekonometri Ana Bilim Dalı</w:t>
                  </w:r>
                </w:p>
              </w:txbxContent>
            </v:textbox>
            <w10:wrap anchorx="page" anchory="page"/>
          </v:shape>
        </w:pict>
      </w:r>
      <w:r>
        <w:pict w14:anchorId="33456194">
          <v:shape id="_x0000_s1044" type="#_x0000_t202" alt="" style="position:absolute;margin-left:545.6pt;margin-top:460.55pt;width:136.65pt;height:11.1pt;z-index:251663872;mso-wrap-style:square;mso-wrap-edited:f;mso-width-percent:0;mso-height-percent:0;mso-position-horizontal-relative:page;mso-position-vertical-relative:page;mso-width-percent:0;mso-height-percent:0;v-text-anchor:top" filled="f" stroked="f">
            <v:textbox inset="0,0,0,0">
              <w:txbxContent>
                <w:p w:rsidR="00A60A89" w:rsidRDefault="00A60A89" w:rsidP="00A60A89">
                  <w:pPr>
                    <w:spacing w:line="222" w:lineRule="exact"/>
                    <w:rPr>
                      <w:sz w:val="20"/>
                    </w:rPr>
                  </w:pPr>
                  <w:r>
                    <w:rPr>
                      <w:sz w:val="20"/>
                    </w:rPr>
                    <w:t>Kütahya Dumlupınar Üniversitesi</w:t>
                  </w:r>
                </w:p>
              </w:txbxContent>
            </v:textbox>
            <w10:wrap anchorx="page" anchory="page"/>
          </v:shape>
        </w:pict>
      </w:r>
      <w:r w:rsidR="00A60A89">
        <w:t>Ek 16: Tez Raporu İçin Sırt Yazısı Örneği</w:t>
      </w:r>
    </w:p>
    <w:p w:rsidR="00A60A89" w:rsidRDefault="00221BEB" w:rsidP="00A60A89">
      <w:pPr>
        <w:pStyle w:val="GvdeMetni"/>
        <w:spacing w:before="9"/>
        <w:rPr>
          <w:b/>
          <w:sz w:val="15"/>
        </w:rPr>
      </w:pPr>
      <w:r>
        <w:pict w14:anchorId="01687238">
          <v:shape id="_x0000_s1043" type="#_x0000_t202" alt="" style="position:absolute;margin-left:118.05pt;margin-top:375.95pt;width:65.45pt;height:11.1pt;z-index:-251639296;mso-wrap-style:square;mso-wrap-edited:f;mso-width-percent:0;mso-height-percent:0;mso-wrap-distance-left:0;mso-wrap-distance-right:0;mso-position-horizontal-relative:page;mso-width-percent:0;mso-height-percent:0;v-text-anchor:top" filled="f" stroked="f">
            <v:textbox inset="0,0,0,0">
              <w:txbxContent>
                <w:p w:rsidR="00A60A89" w:rsidRDefault="00A60A89" w:rsidP="00A60A89">
                  <w:pPr>
                    <w:spacing w:line="222" w:lineRule="exact"/>
                    <w:rPr>
                      <w:sz w:val="20"/>
                    </w:rPr>
                  </w:pPr>
                  <w:r>
                    <w:rPr>
                      <w:sz w:val="20"/>
                    </w:rPr>
                    <w:t>Fadime ÇELİK</w:t>
                  </w:r>
                </w:p>
              </w:txbxContent>
            </v:textbox>
            <w10:wrap type="topAndBottom" anchorx="page"/>
          </v:shape>
        </w:pict>
      </w:r>
      <w:r>
        <w:pict w14:anchorId="59317E0A">
          <v:group id="_x0000_s1026" alt="" style="position:absolute;margin-left:186.4pt;margin-top:11.3pt;width:280.1pt;height:661.45pt;z-index:-251638272;mso-wrap-distance-left:0;mso-wrap-distance-right:0;mso-position-horizontal-relative:page" coordorigin="3729,226" coordsize="5602,13229">
            <v:line id="_x0000_s1027" alt="" style="position:absolute" from="3738,231" to="3995,231" strokeweight=".48pt"/>
            <v:rect id="_x0000_s1028" alt="" style="position:absolute;left:3728;top:13445;width:10;height:10" fillcolor="black" stroked="f"/>
            <v:rect id="_x0000_s1029" alt="" style="position:absolute;left:3728;top:13445;width:10;height:10" fillcolor="black" stroked="f"/>
            <v:line id="_x0000_s1030" alt="" style="position:absolute" from="3738,13450" to="3995,13450" strokeweight=".16931mm"/>
            <v:line id="_x0000_s1031" alt="" style="position:absolute" from="3734,226" to="3734,13445" strokeweight=".48pt"/>
            <v:line id="_x0000_s1032" alt="" style="position:absolute" from="3995,231" to="4232,231" strokeweight=".48pt"/>
            <v:line id="_x0000_s1033" alt="" style="position:absolute" from="3995,13450" to="4232,13450" strokeweight=".16931mm"/>
            <v:line id="_x0000_s1034" alt="" style="position:absolute" from="4232,231" to="4515,231" strokeweight=".48pt"/>
            <v:line id="_x0000_s1035" alt="" style="position:absolute" from="4232,13450" to="4515,13450" strokeweight=".16931mm"/>
            <v:line id="_x0000_s1036" alt="" style="position:absolute" from="4515,231" to="5396,231" strokeweight=".48pt"/>
            <v:line id="_x0000_s1037" alt="" style="position:absolute" from="4515,13450" to="5396,13450" strokeweight=".16931mm"/>
            <v:rect id="_x0000_s1038" alt="" style="position:absolute;left:5395;top:13445;width:10;height:10" fillcolor="black" stroked="f"/>
            <v:rect id="_x0000_s1039" alt="" style="position:absolute;left:5395;top:13445;width:10;height:10" fillcolor="black" stroked="f"/>
            <v:line id="_x0000_s1040" alt="" style="position:absolute" from="5400,226" to="5400,13445" strokeweight=".16931mm"/>
            <v:shape id="_x0000_s1041" type="#_x0000_t202" alt="" style="position:absolute;left:5051;top:7484;width:4279;height:266;mso-wrap-style:square;v-text-anchor:top" filled="f" stroked="f">
              <v:textbox inset="0,0,0,0">
                <w:txbxContent>
                  <w:p w:rsidR="00A60A89" w:rsidRDefault="00A60A89" w:rsidP="00A60A89">
                    <w:pPr>
                      <w:spacing w:line="266" w:lineRule="exact"/>
                      <w:rPr>
                        <w:b/>
                        <w:sz w:val="24"/>
                      </w:rPr>
                    </w:pPr>
                    <w:r>
                      <w:rPr>
                        <w:b/>
                        <w:sz w:val="24"/>
                      </w:rPr>
                      <w:t>YENİLENEBİLİR ENERJİ VE SAĞLIK</w:t>
                    </w:r>
                  </w:p>
                </w:txbxContent>
              </v:textbox>
            </v:shape>
            <v:shape id="_x0000_s1042" type="#_x0000_t202" alt="" style="position:absolute;left:4147;top:521;width:660;height:280;mso-wrap-style:square;v-text-anchor:top" filled="f" strokeweight=".48pt">
              <v:textbox inset="0,0,0,0">
                <w:txbxContent>
                  <w:p w:rsidR="00A60A89" w:rsidRDefault="00A60A89" w:rsidP="00A60A89">
                    <w:pPr>
                      <w:spacing w:before="18"/>
                      <w:ind w:left="109"/>
                      <w:rPr>
                        <w:sz w:val="20"/>
                      </w:rPr>
                    </w:pPr>
                    <w:r>
                      <w:rPr>
                        <w:sz w:val="20"/>
                      </w:rPr>
                      <w:t>2016</w:t>
                    </w:r>
                  </w:p>
                </w:txbxContent>
              </v:textbox>
            </v:shape>
            <w10:wrap type="topAndBottom" anchorx="page"/>
          </v:group>
        </w:pict>
      </w:r>
    </w:p>
    <w:p w:rsidR="00A60A89" w:rsidRDefault="00A60A89" w:rsidP="00A60A89">
      <w:pPr>
        <w:rPr>
          <w:sz w:val="15"/>
        </w:rPr>
        <w:sectPr w:rsidR="00A60A89">
          <w:pgSz w:w="11910" w:h="16840"/>
          <w:pgMar w:top="1320" w:right="0" w:bottom="280" w:left="1300" w:header="836" w:footer="0" w:gutter="0"/>
          <w:cols w:space="708"/>
        </w:sectPr>
      </w:pPr>
    </w:p>
    <w:p w:rsidR="00A60A89" w:rsidRDefault="00A60A89" w:rsidP="00A60A89">
      <w:pPr>
        <w:spacing w:before="80"/>
        <w:ind w:left="121"/>
        <w:rPr>
          <w:b/>
          <w:sz w:val="24"/>
        </w:rPr>
      </w:pPr>
      <w:r>
        <w:rPr>
          <w:b/>
          <w:sz w:val="24"/>
        </w:rPr>
        <w:lastRenderedPageBreak/>
        <w:t>Ek 17: Karşılıklar</w:t>
      </w:r>
    </w:p>
    <w:p w:rsidR="00A60A89" w:rsidRDefault="00A60A89" w:rsidP="00A60A89">
      <w:pPr>
        <w:spacing w:before="198" w:line="780" w:lineRule="atLeast"/>
        <w:ind w:left="136" w:right="2228" w:firstLine="893"/>
        <w:rPr>
          <w:b/>
          <w:sz w:val="24"/>
        </w:rPr>
      </w:pPr>
      <w:r>
        <w:rPr>
          <w:b/>
          <w:spacing w:val="-4"/>
          <w:sz w:val="24"/>
        </w:rPr>
        <w:t xml:space="preserve">İNGİLİZCE, </w:t>
      </w:r>
      <w:r>
        <w:rPr>
          <w:b/>
          <w:spacing w:val="-3"/>
          <w:sz w:val="24"/>
        </w:rPr>
        <w:t xml:space="preserve">ALMANCA </w:t>
      </w:r>
      <w:r>
        <w:rPr>
          <w:b/>
          <w:sz w:val="24"/>
        </w:rPr>
        <w:t xml:space="preserve">VE </w:t>
      </w:r>
      <w:r>
        <w:rPr>
          <w:b/>
          <w:spacing w:val="-3"/>
          <w:sz w:val="24"/>
        </w:rPr>
        <w:t xml:space="preserve">FRANSIZCA </w:t>
      </w:r>
      <w:r>
        <w:rPr>
          <w:b/>
          <w:spacing w:val="-4"/>
          <w:sz w:val="24"/>
        </w:rPr>
        <w:t xml:space="preserve">KARŞILIKLAR </w:t>
      </w:r>
      <w:r>
        <w:rPr>
          <w:b/>
          <w:sz w:val="24"/>
        </w:rPr>
        <w:t xml:space="preserve">KÜTAHYA DUMLUPINAR </w:t>
      </w:r>
      <w:r>
        <w:rPr>
          <w:b/>
          <w:spacing w:val="-3"/>
          <w:sz w:val="24"/>
        </w:rPr>
        <w:t>ÜNİVERSİTESİ</w:t>
      </w:r>
    </w:p>
    <w:p w:rsidR="00A60A89" w:rsidRDefault="00A60A89" w:rsidP="00A60A89">
      <w:pPr>
        <w:spacing w:before="136"/>
        <w:ind w:left="2241"/>
        <w:rPr>
          <w:sz w:val="24"/>
        </w:rPr>
      </w:pPr>
      <w:r>
        <w:rPr>
          <w:b/>
          <w:sz w:val="24"/>
        </w:rPr>
        <w:t xml:space="preserve">İngilizce </w:t>
      </w:r>
      <w:r>
        <w:rPr>
          <w:sz w:val="24"/>
        </w:rPr>
        <w:t>Kütahya Dumlupınar University</w:t>
      </w:r>
    </w:p>
    <w:p w:rsidR="00A60A89" w:rsidRDefault="00A60A89" w:rsidP="00A60A89">
      <w:pPr>
        <w:spacing w:before="175"/>
        <w:ind w:left="2241"/>
        <w:rPr>
          <w:sz w:val="24"/>
        </w:rPr>
      </w:pPr>
      <w:r>
        <w:rPr>
          <w:b/>
          <w:sz w:val="24"/>
        </w:rPr>
        <w:t xml:space="preserve">Almanca </w:t>
      </w:r>
      <w:r>
        <w:rPr>
          <w:sz w:val="24"/>
        </w:rPr>
        <w:t>Kütahya Dumlupınar Universität</w:t>
      </w:r>
    </w:p>
    <w:p w:rsidR="00A60A89" w:rsidRDefault="00A60A89" w:rsidP="00A60A89">
      <w:pPr>
        <w:spacing w:before="175"/>
        <w:ind w:left="2241"/>
        <w:rPr>
          <w:sz w:val="24"/>
        </w:rPr>
      </w:pPr>
      <w:r>
        <w:rPr>
          <w:b/>
          <w:sz w:val="24"/>
        </w:rPr>
        <w:t xml:space="preserve">Fransızca </w:t>
      </w:r>
      <w:r>
        <w:rPr>
          <w:sz w:val="24"/>
        </w:rPr>
        <w:t>Universite de Kütahya Dumlupınar</w:t>
      </w:r>
    </w:p>
    <w:p w:rsidR="00A60A89" w:rsidRDefault="00A60A89" w:rsidP="00A60A89">
      <w:pPr>
        <w:pStyle w:val="GvdeMetni"/>
        <w:rPr>
          <w:sz w:val="26"/>
        </w:rPr>
      </w:pPr>
    </w:p>
    <w:p w:rsidR="00A60A89" w:rsidRDefault="00A60A89" w:rsidP="00A60A89">
      <w:pPr>
        <w:pStyle w:val="GvdeMetni"/>
        <w:spacing w:before="5"/>
        <w:rPr>
          <w:sz w:val="26"/>
        </w:rPr>
      </w:pPr>
    </w:p>
    <w:p w:rsidR="00A60A89" w:rsidRDefault="00A60A89" w:rsidP="00A60A89">
      <w:pPr>
        <w:pStyle w:val="Balk2"/>
        <w:spacing w:before="1"/>
        <w:ind w:left="131"/>
      </w:pPr>
      <w:r>
        <w:t>SOSYAL BİLİMLER ENSTİTÜSÜ</w:t>
      </w:r>
    </w:p>
    <w:p w:rsidR="00A60A89" w:rsidRDefault="00A60A89" w:rsidP="00A60A89">
      <w:pPr>
        <w:spacing w:before="141"/>
        <w:ind w:left="2241"/>
        <w:rPr>
          <w:sz w:val="24"/>
        </w:rPr>
      </w:pPr>
      <w:r>
        <w:rPr>
          <w:b/>
          <w:sz w:val="24"/>
        </w:rPr>
        <w:t xml:space="preserve">İngilizce </w:t>
      </w:r>
      <w:r>
        <w:rPr>
          <w:sz w:val="24"/>
        </w:rPr>
        <w:t>Graduate School of Social Sciences</w:t>
      </w:r>
    </w:p>
    <w:p w:rsidR="00A60A89" w:rsidRDefault="00A60A89" w:rsidP="00A60A89">
      <w:pPr>
        <w:pStyle w:val="GvdeMetni"/>
        <w:spacing w:before="180"/>
        <w:ind w:left="2241"/>
      </w:pPr>
      <w:r>
        <w:rPr>
          <w:b/>
        </w:rPr>
        <w:t xml:space="preserve">Almanca </w:t>
      </w:r>
      <w:r>
        <w:t>Institut für Sozialwissenschaften</w:t>
      </w:r>
    </w:p>
    <w:p w:rsidR="00A60A89" w:rsidRDefault="00A60A89" w:rsidP="00A60A89">
      <w:pPr>
        <w:spacing w:before="180"/>
        <w:ind w:left="2241"/>
        <w:rPr>
          <w:sz w:val="24"/>
        </w:rPr>
      </w:pPr>
      <w:r>
        <w:rPr>
          <w:b/>
          <w:sz w:val="24"/>
        </w:rPr>
        <w:t xml:space="preserve">Fransızca </w:t>
      </w:r>
      <w:r>
        <w:rPr>
          <w:sz w:val="24"/>
        </w:rPr>
        <w:t>Institut des Sciences Sociales</w:t>
      </w:r>
    </w:p>
    <w:p w:rsidR="00A60A89" w:rsidRDefault="00A60A89" w:rsidP="00A60A89">
      <w:pPr>
        <w:pStyle w:val="GvdeMetni"/>
        <w:rPr>
          <w:sz w:val="26"/>
        </w:rPr>
      </w:pPr>
    </w:p>
    <w:p w:rsidR="00A60A89" w:rsidRDefault="00A60A89" w:rsidP="00A60A89">
      <w:pPr>
        <w:pStyle w:val="GvdeMetni"/>
        <w:spacing w:before="7"/>
        <w:rPr>
          <w:sz w:val="26"/>
        </w:rPr>
      </w:pPr>
    </w:p>
    <w:p w:rsidR="00A60A89" w:rsidRDefault="00A60A89" w:rsidP="00A60A89">
      <w:pPr>
        <w:pStyle w:val="Balk2"/>
      </w:pPr>
      <w:r>
        <w:t>YÜKSEK LİSANS TEZİ</w:t>
      </w:r>
    </w:p>
    <w:p w:rsidR="00A60A89" w:rsidRDefault="00A60A89" w:rsidP="00A60A89">
      <w:pPr>
        <w:spacing w:before="137"/>
        <w:ind w:left="2241"/>
        <w:rPr>
          <w:sz w:val="24"/>
        </w:rPr>
      </w:pPr>
      <w:r>
        <w:rPr>
          <w:b/>
          <w:sz w:val="24"/>
        </w:rPr>
        <w:t xml:space="preserve">İngilizce </w:t>
      </w:r>
      <w:r>
        <w:rPr>
          <w:sz w:val="24"/>
        </w:rPr>
        <w:t>Master’s Thesis</w:t>
      </w:r>
    </w:p>
    <w:p w:rsidR="00A60A89" w:rsidRDefault="00A60A89" w:rsidP="00A60A89">
      <w:pPr>
        <w:spacing w:before="175"/>
        <w:ind w:left="2241"/>
        <w:rPr>
          <w:sz w:val="24"/>
        </w:rPr>
      </w:pPr>
      <w:r>
        <w:rPr>
          <w:b/>
          <w:sz w:val="24"/>
        </w:rPr>
        <w:t>Almanca</w:t>
      </w:r>
      <w:r>
        <w:rPr>
          <w:b/>
          <w:spacing w:val="59"/>
          <w:sz w:val="24"/>
        </w:rPr>
        <w:t xml:space="preserve"> </w:t>
      </w:r>
      <w:r>
        <w:rPr>
          <w:sz w:val="24"/>
        </w:rPr>
        <w:t>Magisterarbeit</w:t>
      </w:r>
    </w:p>
    <w:p w:rsidR="00A60A89" w:rsidRDefault="00A60A89" w:rsidP="00A60A89">
      <w:pPr>
        <w:spacing w:before="174"/>
        <w:ind w:left="2241"/>
        <w:rPr>
          <w:sz w:val="24"/>
        </w:rPr>
      </w:pPr>
      <w:r>
        <w:rPr>
          <w:b/>
          <w:sz w:val="24"/>
        </w:rPr>
        <w:t xml:space="preserve">Fransızca </w:t>
      </w:r>
      <w:r>
        <w:rPr>
          <w:sz w:val="24"/>
        </w:rPr>
        <w:t>Thèse de Maîtrise</w:t>
      </w:r>
    </w:p>
    <w:p w:rsidR="00A60A89" w:rsidRDefault="00A60A89" w:rsidP="00A60A89">
      <w:pPr>
        <w:pStyle w:val="GvdeMetni"/>
        <w:rPr>
          <w:sz w:val="26"/>
        </w:rPr>
      </w:pPr>
    </w:p>
    <w:p w:rsidR="00A60A89" w:rsidRDefault="00A60A89" w:rsidP="00A60A89">
      <w:pPr>
        <w:pStyle w:val="GvdeMetni"/>
        <w:rPr>
          <w:sz w:val="26"/>
        </w:rPr>
      </w:pPr>
    </w:p>
    <w:p w:rsidR="00A60A89" w:rsidRDefault="00A60A89" w:rsidP="00A60A89">
      <w:pPr>
        <w:pStyle w:val="Balk2"/>
        <w:spacing w:before="176"/>
      </w:pPr>
      <w:r>
        <w:t>DOKTORA TEZİ</w:t>
      </w:r>
    </w:p>
    <w:p w:rsidR="00A60A89" w:rsidRDefault="00A60A89" w:rsidP="00A60A89">
      <w:pPr>
        <w:pStyle w:val="GvdeMetni"/>
        <w:rPr>
          <w:b/>
          <w:sz w:val="26"/>
        </w:rPr>
      </w:pPr>
    </w:p>
    <w:p w:rsidR="00A60A89" w:rsidRDefault="00A60A89" w:rsidP="00A60A89">
      <w:pPr>
        <w:spacing w:before="233" w:line="496" w:lineRule="auto"/>
        <w:ind w:left="2241" w:right="4716"/>
        <w:rPr>
          <w:sz w:val="24"/>
        </w:rPr>
      </w:pPr>
      <w:r>
        <w:rPr>
          <w:b/>
          <w:sz w:val="24"/>
        </w:rPr>
        <w:t xml:space="preserve">İngilizce </w:t>
      </w:r>
      <w:r>
        <w:rPr>
          <w:sz w:val="24"/>
        </w:rPr>
        <w:t xml:space="preserve">Ph. D. Dissertation </w:t>
      </w:r>
      <w:r>
        <w:rPr>
          <w:b/>
          <w:sz w:val="24"/>
        </w:rPr>
        <w:t xml:space="preserve">Almanca </w:t>
      </w:r>
      <w:r>
        <w:rPr>
          <w:sz w:val="24"/>
        </w:rPr>
        <w:t xml:space="preserve">Inauguraldissertation </w:t>
      </w:r>
      <w:r>
        <w:rPr>
          <w:b/>
          <w:sz w:val="24"/>
        </w:rPr>
        <w:t xml:space="preserve">Fransızca </w:t>
      </w:r>
      <w:r>
        <w:rPr>
          <w:sz w:val="24"/>
        </w:rPr>
        <w:t>Thèse de Doctorat</w:t>
      </w:r>
    </w:p>
    <w:p w:rsidR="00A60A89" w:rsidRDefault="00A60A89" w:rsidP="00A60A89">
      <w:pPr>
        <w:spacing w:line="496" w:lineRule="auto"/>
        <w:rPr>
          <w:sz w:val="24"/>
        </w:rPr>
        <w:sectPr w:rsidR="00A60A89">
          <w:pgSz w:w="11910" w:h="16840"/>
          <w:pgMar w:top="1320" w:right="0" w:bottom="280" w:left="1300" w:header="836" w:footer="0" w:gutter="0"/>
          <w:cols w:space="708"/>
        </w:sectPr>
      </w:pPr>
    </w:p>
    <w:p w:rsidR="00A60A89" w:rsidRDefault="00A60A89" w:rsidP="00A60A89">
      <w:pPr>
        <w:pStyle w:val="Balk2"/>
        <w:spacing w:before="80"/>
        <w:ind w:left="121"/>
      </w:pPr>
      <w:r>
        <w:lastRenderedPageBreak/>
        <w:t>Ek 18: Dipnotlarla İlgili Semboller ve Kısaltmalar</w:t>
      </w:r>
    </w:p>
    <w:p w:rsidR="00A60A89" w:rsidRDefault="00A60A89" w:rsidP="00A60A89">
      <w:pPr>
        <w:pStyle w:val="GvdeMetni"/>
        <w:rPr>
          <w:b/>
        </w:rPr>
      </w:pPr>
    </w:p>
    <w:tbl>
      <w:tblPr>
        <w:tblStyle w:val="TableNormal"/>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4"/>
        <w:gridCol w:w="1381"/>
        <w:gridCol w:w="1074"/>
      </w:tblGrid>
      <w:tr w:rsidR="00A60A89" w:rsidTr="000E0902">
        <w:trPr>
          <w:trHeight w:val="413"/>
        </w:trPr>
        <w:tc>
          <w:tcPr>
            <w:tcW w:w="6959" w:type="dxa"/>
            <w:gridSpan w:val="3"/>
          </w:tcPr>
          <w:p w:rsidR="00A60A89" w:rsidRDefault="00A60A89" w:rsidP="000E0902">
            <w:pPr>
              <w:pStyle w:val="TableParagraph"/>
              <w:spacing w:line="275" w:lineRule="exact"/>
              <w:ind w:left="2167"/>
              <w:rPr>
                <w:b/>
                <w:sz w:val="24"/>
              </w:rPr>
            </w:pPr>
            <w:r>
              <w:rPr>
                <w:b/>
                <w:sz w:val="24"/>
              </w:rPr>
              <w:t>Semboller ve Kısaltmalar</w:t>
            </w:r>
          </w:p>
        </w:tc>
      </w:tr>
      <w:tr w:rsidR="00A60A89" w:rsidTr="000E0902">
        <w:trPr>
          <w:trHeight w:val="413"/>
        </w:trPr>
        <w:tc>
          <w:tcPr>
            <w:tcW w:w="4504" w:type="dxa"/>
          </w:tcPr>
          <w:p w:rsidR="00A60A89" w:rsidRDefault="00A60A89" w:rsidP="000E0902">
            <w:pPr>
              <w:pStyle w:val="TableParagraph"/>
              <w:rPr>
                <w:sz w:val="24"/>
              </w:rPr>
            </w:pPr>
          </w:p>
        </w:tc>
        <w:tc>
          <w:tcPr>
            <w:tcW w:w="1381" w:type="dxa"/>
          </w:tcPr>
          <w:p w:rsidR="00A60A89" w:rsidRDefault="00A60A89" w:rsidP="000E0902">
            <w:pPr>
              <w:pStyle w:val="TableParagraph"/>
              <w:spacing w:line="273" w:lineRule="exact"/>
              <w:ind w:left="52" w:right="119"/>
              <w:jc w:val="center"/>
              <w:rPr>
                <w:sz w:val="24"/>
              </w:rPr>
            </w:pPr>
            <w:r>
              <w:rPr>
                <w:sz w:val="24"/>
              </w:rPr>
              <w:t>Uluslararası</w:t>
            </w:r>
          </w:p>
        </w:tc>
        <w:tc>
          <w:tcPr>
            <w:tcW w:w="1074" w:type="dxa"/>
          </w:tcPr>
          <w:p w:rsidR="00A60A89" w:rsidRDefault="00A60A89" w:rsidP="000E0902">
            <w:pPr>
              <w:pStyle w:val="TableParagraph"/>
              <w:spacing w:line="273" w:lineRule="exact"/>
              <w:ind w:left="69"/>
              <w:rPr>
                <w:sz w:val="24"/>
              </w:rPr>
            </w:pPr>
            <w:r>
              <w:rPr>
                <w:sz w:val="24"/>
              </w:rPr>
              <w:t>Türkçe</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Adı geçen eser</w:t>
            </w:r>
          </w:p>
        </w:tc>
        <w:tc>
          <w:tcPr>
            <w:tcW w:w="1381" w:type="dxa"/>
          </w:tcPr>
          <w:p w:rsidR="00A60A89" w:rsidRDefault="00A60A89" w:rsidP="000E0902">
            <w:pPr>
              <w:pStyle w:val="TableParagraph"/>
              <w:spacing w:line="257" w:lineRule="exact"/>
              <w:ind w:left="52" w:right="41"/>
              <w:jc w:val="center"/>
              <w:rPr>
                <w:sz w:val="24"/>
              </w:rPr>
            </w:pPr>
            <w:r>
              <w:rPr>
                <w:sz w:val="24"/>
              </w:rPr>
              <w:t>op.cit.</w:t>
            </w:r>
          </w:p>
        </w:tc>
        <w:tc>
          <w:tcPr>
            <w:tcW w:w="1074" w:type="dxa"/>
          </w:tcPr>
          <w:p w:rsidR="00A60A89" w:rsidRDefault="00A60A89" w:rsidP="000E0902">
            <w:pPr>
              <w:pStyle w:val="TableParagraph"/>
              <w:spacing w:line="257" w:lineRule="exact"/>
              <w:ind w:left="279"/>
              <w:rPr>
                <w:sz w:val="24"/>
              </w:rPr>
            </w:pPr>
            <w:r>
              <w:rPr>
                <w:sz w:val="24"/>
              </w:rPr>
              <w:t>a.g.e.</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Adı geçen gazete</w:t>
            </w:r>
          </w:p>
        </w:tc>
        <w:tc>
          <w:tcPr>
            <w:tcW w:w="1381" w:type="dxa"/>
          </w:tcPr>
          <w:p w:rsidR="00A60A89" w:rsidRDefault="00A60A89" w:rsidP="000E0902">
            <w:pPr>
              <w:pStyle w:val="TableParagraph"/>
              <w:rPr>
                <w:sz w:val="20"/>
              </w:rPr>
            </w:pPr>
          </w:p>
        </w:tc>
        <w:tc>
          <w:tcPr>
            <w:tcW w:w="1074" w:type="dxa"/>
          </w:tcPr>
          <w:p w:rsidR="00A60A89" w:rsidRDefault="00A60A89" w:rsidP="000E0902">
            <w:pPr>
              <w:pStyle w:val="TableParagraph"/>
              <w:spacing w:line="256" w:lineRule="exact"/>
              <w:ind w:left="272"/>
              <w:rPr>
                <w:sz w:val="24"/>
              </w:rPr>
            </w:pPr>
            <w:r>
              <w:rPr>
                <w:sz w:val="24"/>
              </w:rPr>
              <w:t>a.g.g.</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Adı geçen makale</w:t>
            </w:r>
          </w:p>
        </w:tc>
        <w:tc>
          <w:tcPr>
            <w:tcW w:w="1381" w:type="dxa"/>
          </w:tcPr>
          <w:p w:rsidR="00A60A89" w:rsidRDefault="00A60A89" w:rsidP="000E0902">
            <w:pPr>
              <w:pStyle w:val="TableParagraph"/>
              <w:rPr>
                <w:sz w:val="20"/>
              </w:rPr>
            </w:pPr>
          </w:p>
        </w:tc>
        <w:tc>
          <w:tcPr>
            <w:tcW w:w="1074" w:type="dxa"/>
          </w:tcPr>
          <w:p w:rsidR="00A60A89" w:rsidRDefault="00A60A89" w:rsidP="000E0902">
            <w:pPr>
              <w:pStyle w:val="TableParagraph"/>
              <w:spacing w:line="256" w:lineRule="exact"/>
              <w:ind w:left="270"/>
              <w:rPr>
                <w:sz w:val="24"/>
              </w:rPr>
            </w:pPr>
            <w:r>
              <w:rPr>
                <w:sz w:val="24"/>
              </w:rPr>
              <w:t>a.g.m</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Adı geçen tez</w:t>
            </w:r>
          </w:p>
        </w:tc>
        <w:tc>
          <w:tcPr>
            <w:tcW w:w="1381" w:type="dxa"/>
          </w:tcPr>
          <w:p w:rsidR="00A60A89" w:rsidRDefault="00A60A89" w:rsidP="000E0902">
            <w:pPr>
              <w:pStyle w:val="TableParagraph"/>
              <w:rPr>
                <w:sz w:val="20"/>
              </w:rPr>
            </w:pPr>
          </w:p>
        </w:tc>
        <w:tc>
          <w:tcPr>
            <w:tcW w:w="1074" w:type="dxa"/>
          </w:tcPr>
          <w:p w:rsidR="00A60A89" w:rsidRDefault="00A60A89" w:rsidP="000E0902">
            <w:pPr>
              <w:pStyle w:val="TableParagraph"/>
              <w:spacing w:line="257" w:lineRule="exact"/>
              <w:ind w:left="300"/>
              <w:rPr>
                <w:sz w:val="24"/>
              </w:rPr>
            </w:pPr>
            <w:r>
              <w:rPr>
                <w:sz w:val="24"/>
              </w:rPr>
              <w:t>a.g.t.</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Aktarma</w:t>
            </w:r>
          </w:p>
        </w:tc>
        <w:tc>
          <w:tcPr>
            <w:tcW w:w="1381" w:type="dxa"/>
          </w:tcPr>
          <w:p w:rsidR="00A60A89" w:rsidRDefault="00A60A89" w:rsidP="000E0902">
            <w:pPr>
              <w:pStyle w:val="TableParagraph"/>
              <w:spacing w:line="256" w:lineRule="exact"/>
              <w:ind w:left="9"/>
              <w:jc w:val="center"/>
              <w:rPr>
                <w:sz w:val="24"/>
              </w:rPr>
            </w:pPr>
            <w:r>
              <w:rPr>
                <w:w w:val="99"/>
                <w:sz w:val="24"/>
              </w:rPr>
              <w:t>-</w:t>
            </w:r>
          </w:p>
        </w:tc>
        <w:tc>
          <w:tcPr>
            <w:tcW w:w="1074" w:type="dxa"/>
          </w:tcPr>
          <w:p w:rsidR="00A60A89" w:rsidRDefault="00A60A89" w:rsidP="000E0902">
            <w:pPr>
              <w:pStyle w:val="TableParagraph"/>
              <w:spacing w:line="256" w:lineRule="exact"/>
              <w:ind w:left="326"/>
              <w:rPr>
                <w:sz w:val="24"/>
              </w:rPr>
            </w:pPr>
            <w:r>
              <w:rPr>
                <w:sz w:val="24"/>
              </w:rPr>
              <w:t>Akt.</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Aynı eser/yer</w:t>
            </w:r>
          </w:p>
        </w:tc>
        <w:tc>
          <w:tcPr>
            <w:tcW w:w="1381" w:type="dxa"/>
          </w:tcPr>
          <w:p w:rsidR="00A60A89" w:rsidRDefault="00A60A89" w:rsidP="000E0902">
            <w:pPr>
              <w:pStyle w:val="TableParagraph"/>
              <w:spacing w:line="256" w:lineRule="exact"/>
              <w:ind w:left="52" w:right="41"/>
              <w:jc w:val="center"/>
              <w:rPr>
                <w:sz w:val="24"/>
              </w:rPr>
            </w:pPr>
            <w:r>
              <w:rPr>
                <w:sz w:val="24"/>
              </w:rPr>
              <w:t>Ibid.</w:t>
            </w:r>
          </w:p>
        </w:tc>
        <w:tc>
          <w:tcPr>
            <w:tcW w:w="1074" w:type="dxa"/>
          </w:tcPr>
          <w:p w:rsidR="00A60A89" w:rsidRDefault="00A60A89" w:rsidP="000E0902">
            <w:pPr>
              <w:pStyle w:val="TableParagraph"/>
              <w:spacing w:line="256" w:lineRule="exact"/>
              <w:ind w:left="342" w:right="334"/>
              <w:jc w:val="center"/>
              <w:rPr>
                <w:sz w:val="24"/>
              </w:rPr>
            </w:pPr>
            <w:r>
              <w:rPr>
                <w:sz w:val="24"/>
              </w:rPr>
              <w:t>a.e.</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Bakınız</w:t>
            </w:r>
          </w:p>
        </w:tc>
        <w:tc>
          <w:tcPr>
            <w:tcW w:w="1381" w:type="dxa"/>
          </w:tcPr>
          <w:p w:rsidR="00A60A89" w:rsidRDefault="00A60A89" w:rsidP="000E0902">
            <w:pPr>
              <w:pStyle w:val="TableParagraph"/>
              <w:spacing w:line="257" w:lineRule="exact"/>
              <w:ind w:left="52" w:right="42"/>
              <w:jc w:val="center"/>
              <w:rPr>
                <w:sz w:val="24"/>
              </w:rPr>
            </w:pPr>
            <w:r>
              <w:rPr>
                <w:sz w:val="24"/>
              </w:rPr>
              <w:t>V.</w:t>
            </w:r>
          </w:p>
        </w:tc>
        <w:tc>
          <w:tcPr>
            <w:tcW w:w="1074" w:type="dxa"/>
          </w:tcPr>
          <w:p w:rsidR="00A60A89" w:rsidRDefault="00A60A89" w:rsidP="000E0902">
            <w:pPr>
              <w:pStyle w:val="TableParagraph"/>
              <w:spacing w:line="257" w:lineRule="exact"/>
              <w:ind w:left="332"/>
              <w:rPr>
                <w:sz w:val="24"/>
              </w:rPr>
            </w:pPr>
            <w:r>
              <w:rPr>
                <w:sz w:val="24"/>
              </w:rPr>
              <w:t>bkz.</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Basım tarihi yok</w:t>
            </w:r>
          </w:p>
        </w:tc>
        <w:tc>
          <w:tcPr>
            <w:tcW w:w="1381" w:type="dxa"/>
          </w:tcPr>
          <w:p w:rsidR="00A60A89" w:rsidRDefault="00A60A89" w:rsidP="000E0902">
            <w:pPr>
              <w:pStyle w:val="TableParagraph"/>
              <w:spacing w:line="256" w:lineRule="exact"/>
              <w:ind w:left="52" w:right="42"/>
              <w:jc w:val="center"/>
              <w:rPr>
                <w:sz w:val="24"/>
              </w:rPr>
            </w:pPr>
            <w:r>
              <w:rPr>
                <w:sz w:val="24"/>
              </w:rPr>
              <w:t>w.date</w:t>
            </w:r>
          </w:p>
        </w:tc>
        <w:tc>
          <w:tcPr>
            <w:tcW w:w="1074" w:type="dxa"/>
          </w:tcPr>
          <w:p w:rsidR="00A60A89" w:rsidRDefault="00A60A89" w:rsidP="000E0902">
            <w:pPr>
              <w:pStyle w:val="TableParagraph"/>
              <w:spacing w:line="256" w:lineRule="exact"/>
              <w:ind w:left="342" w:right="334"/>
              <w:jc w:val="center"/>
              <w:rPr>
                <w:sz w:val="24"/>
              </w:rPr>
            </w:pPr>
            <w:r>
              <w:rPr>
                <w:sz w:val="24"/>
              </w:rPr>
              <w:t>t.y.</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Basım yeri yok</w:t>
            </w:r>
          </w:p>
        </w:tc>
        <w:tc>
          <w:tcPr>
            <w:tcW w:w="1381" w:type="dxa"/>
          </w:tcPr>
          <w:p w:rsidR="00A60A89" w:rsidRDefault="00A60A89" w:rsidP="000E0902">
            <w:pPr>
              <w:pStyle w:val="TableParagraph"/>
              <w:spacing w:line="256" w:lineRule="exact"/>
              <w:ind w:left="52" w:right="41"/>
              <w:jc w:val="center"/>
              <w:rPr>
                <w:sz w:val="24"/>
              </w:rPr>
            </w:pPr>
            <w:r>
              <w:rPr>
                <w:sz w:val="24"/>
              </w:rPr>
              <w:t>w.place</w:t>
            </w:r>
          </w:p>
        </w:tc>
        <w:tc>
          <w:tcPr>
            <w:tcW w:w="1074" w:type="dxa"/>
          </w:tcPr>
          <w:p w:rsidR="00A60A89" w:rsidRDefault="00A60A89" w:rsidP="000E0902">
            <w:pPr>
              <w:pStyle w:val="TableParagraph"/>
              <w:spacing w:line="256" w:lineRule="exact"/>
              <w:ind w:left="356"/>
              <w:rPr>
                <w:sz w:val="24"/>
              </w:rPr>
            </w:pPr>
            <w:r>
              <w:rPr>
                <w:sz w:val="24"/>
              </w:rPr>
              <w:t>y.y.</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Çeviren</w:t>
            </w:r>
          </w:p>
        </w:tc>
        <w:tc>
          <w:tcPr>
            <w:tcW w:w="1381" w:type="dxa"/>
          </w:tcPr>
          <w:p w:rsidR="00A60A89" w:rsidRDefault="00A60A89" w:rsidP="000E0902">
            <w:pPr>
              <w:pStyle w:val="TableParagraph"/>
              <w:spacing w:line="257" w:lineRule="exact"/>
              <w:ind w:left="52" w:right="42"/>
              <w:jc w:val="center"/>
              <w:rPr>
                <w:sz w:val="24"/>
              </w:rPr>
            </w:pPr>
            <w:r>
              <w:rPr>
                <w:sz w:val="24"/>
              </w:rPr>
              <w:t>Trans.by</w:t>
            </w:r>
          </w:p>
        </w:tc>
        <w:tc>
          <w:tcPr>
            <w:tcW w:w="1074" w:type="dxa"/>
          </w:tcPr>
          <w:p w:rsidR="00A60A89" w:rsidRDefault="00A60A89" w:rsidP="000E0902">
            <w:pPr>
              <w:pStyle w:val="TableParagraph"/>
              <w:spacing w:line="257" w:lineRule="exact"/>
              <w:ind w:left="313"/>
              <w:rPr>
                <w:sz w:val="24"/>
              </w:rPr>
            </w:pPr>
            <w:r>
              <w:rPr>
                <w:sz w:val="24"/>
              </w:rPr>
              <w:t>Çev.</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Çok yazarlı eserlerde ilk yazardan sonrakiler</w:t>
            </w:r>
          </w:p>
        </w:tc>
        <w:tc>
          <w:tcPr>
            <w:tcW w:w="1381" w:type="dxa"/>
          </w:tcPr>
          <w:p w:rsidR="00A60A89" w:rsidRDefault="00A60A89" w:rsidP="000E0902">
            <w:pPr>
              <w:pStyle w:val="TableParagraph"/>
              <w:spacing w:line="256" w:lineRule="exact"/>
              <w:ind w:left="52" w:right="42"/>
              <w:jc w:val="center"/>
              <w:rPr>
                <w:sz w:val="24"/>
              </w:rPr>
            </w:pPr>
            <w:r>
              <w:rPr>
                <w:sz w:val="24"/>
              </w:rPr>
              <w:t>et. al.</w:t>
            </w:r>
          </w:p>
        </w:tc>
        <w:tc>
          <w:tcPr>
            <w:tcW w:w="1074" w:type="dxa"/>
          </w:tcPr>
          <w:p w:rsidR="00A60A89" w:rsidRDefault="00A60A89" w:rsidP="000E0902">
            <w:pPr>
              <w:pStyle w:val="TableParagraph"/>
              <w:spacing w:line="256" w:lineRule="exact"/>
              <w:ind w:left="342" w:right="334"/>
              <w:jc w:val="center"/>
              <w:rPr>
                <w:sz w:val="24"/>
              </w:rPr>
            </w:pPr>
            <w:r>
              <w:rPr>
                <w:sz w:val="24"/>
              </w:rPr>
              <w:t>vd.</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Damga Vergisi Kanunu</w:t>
            </w:r>
          </w:p>
        </w:tc>
        <w:tc>
          <w:tcPr>
            <w:tcW w:w="1381" w:type="dxa"/>
          </w:tcPr>
          <w:p w:rsidR="00A60A89" w:rsidRDefault="00A60A89" w:rsidP="000E0902">
            <w:pPr>
              <w:pStyle w:val="TableParagraph"/>
              <w:rPr>
                <w:sz w:val="20"/>
              </w:rPr>
            </w:pPr>
          </w:p>
        </w:tc>
        <w:tc>
          <w:tcPr>
            <w:tcW w:w="1074" w:type="dxa"/>
          </w:tcPr>
          <w:p w:rsidR="00A60A89" w:rsidRDefault="00A60A89" w:rsidP="000E0902">
            <w:pPr>
              <w:pStyle w:val="TableParagraph"/>
              <w:spacing w:line="256" w:lineRule="exact"/>
              <w:ind w:left="276"/>
              <w:rPr>
                <w:sz w:val="24"/>
              </w:rPr>
            </w:pPr>
            <w:r>
              <w:rPr>
                <w:sz w:val="24"/>
              </w:rPr>
              <w:t>DVK</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Editör/yayına hazırlayan</w:t>
            </w:r>
          </w:p>
        </w:tc>
        <w:tc>
          <w:tcPr>
            <w:tcW w:w="1381" w:type="dxa"/>
          </w:tcPr>
          <w:p w:rsidR="00A60A89" w:rsidRDefault="00A60A89" w:rsidP="000E0902">
            <w:pPr>
              <w:pStyle w:val="TableParagraph"/>
              <w:spacing w:line="256" w:lineRule="exact"/>
              <w:ind w:left="52" w:right="41"/>
              <w:jc w:val="center"/>
              <w:rPr>
                <w:sz w:val="24"/>
              </w:rPr>
            </w:pPr>
            <w:r>
              <w:rPr>
                <w:sz w:val="24"/>
              </w:rPr>
              <w:t>Ed.by</w:t>
            </w:r>
          </w:p>
        </w:tc>
        <w:tc>
          <w:tcPr>
            <w:tcW w:w="1074" w:type="dxa"/>
          </w:tcPr>
          <w:p w:rsidR="00A60A89" w:rsidRDefault="00A60A89" w:rsidP="000E0902">
            <w:pPr>
              <w:pStyle w:val="TableParagraph"/>
              <w:spacing w:line="256" w:lineRule="exact"/>
              <w:ind w:left="342" w:right="333"/>
              <w:jc w:val="center"/>
              <w:rPr>
                <w:sz w:val="24"/>
              </w:rPr>
            </w:pPr>
            <w:r>
              <w:rPr>
                <w:sz w:val="24"/>
              </w:rPr>
              <w:t>Ed.</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Eserin bütününe atıf</w:t>
            </w:r>
          </w:p>
        </w:tc>
        <w:tc>
          <w:tcPr>
            <w:tcW w:w="1381" w:type="dxa"/>
          </w:tcPr>
          <w:p w:rsidR="00A60A89" w:rsidRDefault="00A60A89" w:rsidP="000E0902">
            <w:pPr>
              <w:pStyle w:val="TableParagraph"/>
              <w:spacing w:line="257" w:lineRule="exact"/>
              <w:ind w:left="52" w:right="42"/>
              <w:jc w:val="center"/>
              <w:rPr>
                <w:sz w:val="24"/>
              </w:rPr>
            </w:pPr>
            <w:r>
              <w:rPr>
                <w:sz w:val="24"/>
              </w:rPr>
              <w:t>passim</w:t>
            </w:r>
          </w:p>
        </w:tc>
        <w:tc>
          <w:tcPr>
            <w:tcW w:w="1074" w:type="dxa"/>
          </w:tcPr>
          <w:p w:rsidR="00A60A89" w:rsidRDefault="00A60A89" w:rsidP="000E0902">
            <w:pPr>
              <w:pStyle w:val="TableParagraph"/>
              <w:spacing w:line="257" w:lineRule="exact"/>
              <w:ind w:left="342" w:right="335"/>
              <w:jc w:val="center"/>
              <w:rPr>
                <w:sz w:val="24"/>
              </w:rPr>
            </w:pPr>
            <w:r>
              <w:rPr>
                <w:sz w:val="24"/>
              </w:rPr>
              <w:t>b.a.</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Eserin kendi içinde aşağıya atıf</w:t>
            </w:r>
          </w:p>
        </w:tc>
        <w:tc>
          <w:tcPr>
            <w:tcW w:w="1381" w:type="dxa"/>
          </w:tcPr>
          <w:p w:rsidR="00A60A89" w:rsidRDefault="00A60A89" w:rsidP="000E0902">
            <w:pPr>
              <w:pStyle w:val="TableParagraph"/>
              <w:spacing w:line="256" w:lineRule="exact"/>
              <w:ind w:left="52" w:right="42"/>
              <w:jc w:val="center"/>
              <w:rPr>
                <w:sz w:val="24"/>
              </w:rPr>
            </w:pPr>
            <w:r>
              <w:rPr>
                <w:sz w:val="24"/>
              </w:rPr>
              <w:t>infra</w:t>
            </w:r>
          </w:p>
        </w:tc>
        <w:tc>
          <w:tcPr>
            <w:tcW w:w="1074" w:type="dxa"/>
          </w:tcPr>
          <w:p w:rsidR="00A60A89" w:rsidRDefault="00A60A89" w:rsidP="000E0902">
            <w:pPr>
              <w:pStyle w:val="TableParagraph"/>
              <w:spacing w:line="256" w:lineRule="exact"/>
              <w:ind w:left="276"/>
              <w:rPr>
                <w:sz w:val="24"/>
              </w:rPr>
            </w:pPr>
            <w:r>
              <w:rPr>
                <w:sz w:val="24"/>
              </w:rPr>
              <w:t>bkz:a</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Eserin kendi içinde yukarıya atıf</w:t>
            </w:r>
          </w:p>
        </w:tc>
        <w:tc>
          <w:tcPr>
            <w:tcW w:w="1381" w:type="dxa"/>
          </w:tcPr>
          <w:p w:rsidR="00A60A89" w:rsidRDefault="00A60A89" w:rsidP="000E0902">
            <w:pPr>
              <w:pStyle w:val="TableParagraph"/>
              <w:spacing w:line="256" w:lineRule="exact"/>
              <w:ind w:left="52" w:right="42"/>
              <w:jc w:val="center"/>
              <w:rPr>
                <w:sz w:val="24"/>
              </w:rPr>
            </w:pPr>
            <w:r>
              <w:rPr>
                <w:sz w:val="24"/>
              </w:rPr>
              <w:t>supra</w:t>
            </w:r>
          </w:p>
        </w:tc>
        <w:tc>
          <w:tcPr>
            <w:tcW w:w="1074" w:type="dxa"/>
          </w:tcPr>
          <w:p w:rsidR="00A60A89" w:rsidRDefault="00A60A89" w:rsidP="000E0902">
            <w:pPr>
              <w:pStyle w:val="TableParagraph"/>
              <w:spacing w:line="256" w:lineRule="exact"/>
              <w:ind w:left="122"/>
              <w:rPr>
                <w:sz w:val="24"/>
              </w:rPr>
            </w:pPr>
            <w:r>
              <w:rPr>
                <w:sz w:val="24"/>
              </w:rPr>
              <w:t>bkz.yuk.</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Karşı görüş</w:t>
            </w:r>
          </w:p>
        </w:tc>
        <w:tc>
          <w:tcPr>
            <w:tcW w:w="1381" w:type="dxa"/>
          </w:tcPr>
          <w:p w:rsidR="00A60A89" w:rsidRDefault="00A60A89" w:rsidP="000E0902">
            <w:pPr>
              <w:pStyle w:val="TableParagraph"/>
              <w:spacing w:line="257" w:lineRule="exact"/>
              <w:ind w:left="52" w:right="42"/>
              <w:jc w:val="center"/>
              <w:rPr>
                <w:sz w:val="24"/>
              </w:rPr>
            </w:pPr>
            <w:r>
              <w:rPr>
                <w:sz w:val="24"/>
              </w:rPr>
              <w:t>us.</w:t>
            </w:r>
          </w:p>
        </w:tc>
        <w:tc>
          <w:tcPr>
            <w:tcW w:w="1074" w:type="dxa"/>
          </w:tcPr>
          <w:p w:rsidR="00A60A89" w:rsidRDefault="00A60A89" w:rsidP="000E0902">
            <w:pPr>
              <w:pStyle w:val="TableParagraph"/>
              <w:spacing w:line="257" w:lineRule="exact"/>
              <w:ind w:left="356"/>
              <w:rPr>
                <w:sz w:val="24"/>
              </w:rPr>
            </w:pPr>
            <w:r>
              <w:rPr>
                <w:sz w:val="24"/>
              </w:rPr>
              <w:t>k.g.</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Karşılaştırınız</w:t>
            </w:r>
          </w:p>
        </w:tc>
        <w:tc>
          <w:tcPr>
            <w:tcW w:w="1381" w:type="dxa"/>
          </w:tcPr>
          <w:p w:rsidR="00A60A89" w:rsidRDefault="00A60A89" w:rsidP="000E0902">
            <w:pPr>
              <w:pStyle w:val="TableParagraph"/>
              <w:spacing w:line="256" w:lineRule="exact"/>
              <w:ind w:left="52" w:right="43"/>
              <w:jc w:val="center"/>
              <w:rPr>
                <w:sz w:val="24"/>
              </w:rPr>
            </w:pPr>
            <w:r>
              <w:rPr>
                <w:sz w:val="24"/>
              </w:rPr>
              <w:t>Cf.</w:t>
            </w:r>
          </w:p>
        </w:tc>
        <w:tc>
          <w:tcPr>
            <w:tcW w:w="1074" w:type="dxa"/>
          </w:tcPr>
          <w:p w:rsidR="00A60A89" w:rsidRDefault="00A60A89" w:rsidP="000E0902">
            <w:pPr>
              <w:pStyle w:val="TableParagraph"/>
              <w:spacing w:line="256" w:lineRule="exact"/>
              <w:ind w:left="360"/>
              <w:rPr>
                <w:sz w:val="24"/>
              </w:rPr>
            </w:pPr>
            <w:r>
              <w:rPr>
                <w:sz w:val="24"/>
              </w:rPr>
              <w:t>krş.</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Milli Eğitim Bakanlığı</w:t>
            </w:r>
          </w:p>
        </w:tc>
        <w:tc>
          <w:tcPr>
            <w:tcW w:w="1381" w:type="dxa"/>
          </w:tcPr>
          <w:p w:rsidR="00A60A89" w:rsidRDefault="00A60A89" w:rsidP="000E0902">
            <w:pPr>
              <w:pStyle w:val="TableParagraph"/>
              <w:rPr>
                <w:sz w:val="20"/>
              </w:rPr>
            </w:pPr>
          </w:p>
        </w:tc>
        <w:tc>
          <w:tcPr>
            <w:tcW w:w="1074" w:type="dxa"/>
          </w:tcPr>
          <w:p w:rsidR="00A60A89" w:rsidRDefault="00A60A89" w:rsidP="000E0902">
            <w:pPr>
              <w:pStyle w:val="TableParagraph"/>
              <w:spacing w:line="256" w:lineRule="exact"/>
              <w:ind w:left="276"/>
              <w:rPr>
                <w:sz w:val="24"/>
              </w:rPr>
            </w:pPr>
            <w:r>
              <w:rPr>
                <w:sz w:val="24"/>
              </w:rPr>
              <w:t>MEB</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Sayfa/sayfalar</w:t>
            </w:r>
          </w:p>
        </w:tc>
        <w:tc>
          <w:tcPr>
            <w:tcW w:w="1381" w:type="dxa"/>
          </w:tcPr>
          <w:p w:rsidR="00A60A89" w:rsidRDefault="00A60A89" w:rsidP="000E0902">
            <w:pPr>
              <w:pStyle w:val="TableParagraph"/>
              <w:spacing w:line="257" w:lineRule="exact"/>
              <w:ind w:left="52" w:right="42"/>
              <w:jc w:val="center"/>
              <w:rPr>
                <w:sz w:val="24"/>
              </w:rPr>
            </w:pPr>
            <w:r>
              <w:rPr>
                <w:sz w:val="24"/>
              </w:rPr>
              <w:t>p./pp.</w:t>
            </w:r>
          </w:p>
        </w:tc>
        <w:tc>
          <w:tcPr>
            <w:tcW w:w="1074" w:type="dxa"/>
          </w:tcPr>
          <w:p w:rsidR="00A60A89" w:rsidRDefault="00A60A89" w:rsidP="000E0902">
            <w:pPr>
              <w:pStyle w:val="TableParagraph"/>
              <w:spacing w:line="257" w:lineRule="exact"/>
              <w:ind w:left="302"/>
              <w:rPr>
                <w:sz w:val="24"/>
              </w:rPr>
            </w:pPr>
            <w:r>
              <w:rPr>
                <w:sz w:val="24"/>
              </w:rPr>
              <w:t>s./ss.</w:t>
            </w:r>
          </w:p>
        </w:tc>
      </w:tr>
      <w:tr w:rsidR="00A60A89" w:rsidTr="000E0902">
        <w:trPr>
          <w:trHeight w:val="275"/>
        </w:trPr>
        <w:tc>
          <w:tcPr>
            <w:tcW w:w="4504" w:type="dxa"/>
          </w:tcPr>
          <w:p w:rsidR="00A60A89" w:rsidRDefault="00A60A89" w:rsidP="000E0902">
            <w:pPr>
              <w:pStyle w:val="TableParagraph"/>
              <w:spacing w:line="256" w:lineRule="exact"/>
              <w:ind w:left="69"/>
              <w:rPr>
                <w:sz w:val="24"/>
              </w:rPr>
            </w:pPr>
            <w:r>
              <w:rPr>
                <w:sz w:val="24"/>
              </w:rPr>
              <w:t>Aynı yaza</w:t>
            </w:r>
            <w:bookmarkStart w:id="3" w:name="_GoBack"/>
            <w:bookmarkEnd w:id="3"/>
            <w:r>
              <w:rPr>
                <w:sz w:val="24"/>
              </w:rPr>
              <w:t>rın sonraki bir yerde belirtilmesi</w:t>
            </w:r>
          </w:p>
        </w:tc>
        <w:tc>
          <w:tcPr>
            <w:tcW w:w="1381" w:type="dxa"/>
          </w:tcPr>
          <w:p w:rsidR="00A60A89" w:rsidRDefault="00A60A89" w:rsidP="000E0902">
            <w:pPr>
              <w:pStyle w:val="TableParagraph"/>
              <w:spacing w:line="256" w:lineRule="exact"/>
              <w:ind w:left="52" w:right="40"/>
              <w:jc w:val="center"/>
              <w:rPr>
                <w:sz w:val="24"/>
              </w:rPr>
            </w:pPr>
            <w:r>
              <w:rPr>
                <w:sz w:val="24"/>
              </w:rPr>
              <w:t>loc.cit.</w:t>
            </w:r>
          </w:p>
        </w:tc>
        <w:tc>
          <w:tcPr>
            <w:tcW w:w="1074" w:type="dxa"/>
          </w:tcPr>
          <w:p w:rsidR="00A60A89" w:rsidRDefault="00A60A89" w:rsidP="000E0902">
            <w:pPr>
              <w:pStyle w:val="TableParagraph"/>
              <w:spacing w:line="256" w:lineRule="exact"/>
              <w:ind w:left="342" w:right="335"/>
              <w:jc w:val="center"/>
              <w:rPr>
                <w:sz w:val="24"/>
              </w:rPr>
            </w:pPr>
            <w:r>
              <w:rPr>
                <w:sz w:val="24"/>
              </w:rPr>
              <w:t>a.y</w:t>
            </w:r>
          </w:p>
        </w:tc>
      </w:tr>
      <w:tr w:rsidR="00A60A89" w:rsidTr="000E0902">
        <w:trPr>
          <w:trHeight w:val="276"/>
        </w:trPr>
        <w:tc>
          <w:tcPr>
            <w:tcW w:w="4504" w:type="dxa"/>
          </w:tcPr>
          <w:p w:rsidR="00A60A89" w:rsidRDefault="00A60A89" w:rsidP="000E0902">
            <w:pPr>
              <w:pStyle w:val="TableParagraph"/>
              <w:spacing w:line="257" w:lineRule="exact"/>
              <w:ind w:left="69"/>
              <w:rPr>
                <w:sz w:val="24"/>
              </w:rPr>
            </w:pPr>
            <w:r>
              <w:rPr>
                <w:sz w:val="24"/>
              </w:rPr>
              <w:t>ve benzeri ve benzerleri</w:t>
            </w:r>
          </w:p>
        </w:tc>
        <w:tc>
          <w:tcPr>
            <w:tcW w:w="1381" w:type="dxa"/>
          </w:tcPr>
          <w:p w:rsidR="00A60A89" w:rsidRDefault="00A60A89" w:rsidP="000E0902">
            <w:pPr>
              <w:pStyle w:val="TableParagraph"/>
              <w:rPr>
                <w:sz w:val="20"/>
              </w:rPr>
            </w:pPr>
          </w:p>
        </w:tc>
        <w:tc>
          <w:tcPr>
            <w:tcW w:w="1074" w:type="dxa"/>
          </w:tcPr>
          <w:p w:rsidR="00A60A89" w:rsidRDefault="00A60A89" w:rsidP="000E0902">
            <w:pPr>
              <w:pStyle w:val="TableParagraph"/>
              <w:spacing w:line="257" w:lineRule="exact"/>
              <w:ind w:left="342" w:right="334"/>
              <w:jc w:val="center"/>
              <w:rPr>
                <w:sz w:val="24"/>
              </w:rPr>
            </w:pPr>
            <w:r>
              <w:rPr>
                <w:sz w:val="24"/>
              </w:rPr>
              <w:t>vb.</w:t>
            </w:r>
          </w:p>
        </w:tc>
      </w:tr>
    </w:tbl>
    <w:p w:rsidR="00A60A89" w:rsidRDefault="00A60A89" w:rsidP="00A60A89"/>
    <w:p w:rsidR="00A60A89" w:rsidRDefault="00A60A89">
      <w:pPr>
        <w:pStyle w:val="GvdeMetni"/>
        <w:ind w:left="118"/>
      </w:pPr>
    </w:p>
    <w:sectPr w:rsidR="00A60A89">
      <w:pgSz w:w="11910" w:h="16840"/>
      <w:pgMar w:top="1280" w:right="1300" w:bottom="1160" w:left="1300" w:header="0" w:footer="9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BEB" w:rsidRDefault="00221BEB">
      <w:r>
        <w:separator/>
      </w:r>
    </w:p>
  </w:endnote>
  <w:endnote w:type="continuationSeparator" w:id="0">
    <w:p w:rsidR="00221BEB" w:rsidRDefault="002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3C" w:rsidRDefault="00221BEB">
    <w:pPr>
      <w:pStyle w:val="GvdeMetni"/>
      <w:spacing w:line="14" w:lineRule="auto"/>
      <w:rPr>
        <w:sz w:val="20"/>
      </w:rPr>
    </w:pPr>
    <w:r>
      <w:pict w14:anchorId="4B5918D8">
        <v:shapetype id="_x0000_t202" coordsize="21600,21600" o:spt="202" path="m,l,21600r21600,l21600,xe">
          <v:stroke joinstyle="miter"/>
          <v:path gradientshapeok="t" o:connecttype="rect"/>
        </v:shapetype>
        <v:shape id="_x0000_s2053" type="#_x0000_t202" alt="" style="position:absolute;margin-left:510.5pt;margin-top:782.45pt;width:17.2pt;height:13.2pt;z-index:-251658752;mso-wrap-style:square;mso-wrap-edited:f;mso-width-percent:0;mso-height-percent:0;mso-position-horizontal-relative:page;mso-position-vertical-relative:page;mso-width-percent:0;mso-height-percent:0;v-text-anchor:top" filled="f" stroked="f">
          <v:textbox inset="0,0,0,0">
            <w:txbxContent>
              <w:p w:rsidR="00C46D3C" w:rsidRDefault="00221BEB">
                <w:pPr>
                  <w:spacing w:before="14"/>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BEB" w:rsidRDefault="00221BEB">
      <w:r>
        <w:separator/>
      </w:r>
    </w:p>
  </w:footnote>
  <w:footnote w:type="continuationSeparator" w:id="0">
    <w:p w:rsidR="00221BEB" w:rsidRDefault="0022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89" w:rsidRDefault="00221BEB">
    <w:pPr>
      <w:pStyle w:val="GvdeMetni"/>
      <w:spacing w:line="14" w:lineRule="auto"/>
      <w:rPr>
        <w:sz w:val="20"/>
      </w:rPr>
    </w:pPr>
    <w:r>
      <w:pict w14:anchorId="4B5918D8">
        <v:shapetype id="_x0000_t202" coordsize="21600,21600" o:spt="202" path="m,l,21600r21600,l21600,xe">
          <v:stroke joinstyle="miter"/>
          <v:path gradientshapeok="t" o:connecttype="rect"/>
        </v:shapetype>
        <v:shape id="_x0000_s2052" type="#_x0000_t202" alt="" style="position:absolute;margin-left:71pt;margin-top:69.95pt;width:240.4pt;height:15.3pt;z-index:-251656704;mso-wrap-style:square;mso-wrap-edited:f;mso-width-percent:0;mso-height-percent:0;mso-position-horizontal-relative:page;mso-position-vertical-relative:page;mso-width-percent:0;mso-height-percent:0;v-text-anchor:top" filled="f" stroked="f">
          <v:textbox inset="0,0,0,0">
            <w:txbxContent>
              <w:p w:rsidR="00A60A89" w:rsidRDefault="00A60A89">
                <w:pPr>
                  <w:spacing w:before="10"/>
                  <w:ind w:left="20"/>
                  <w:rPr>
                    <w:b/>
                    <w:sz w:val="24"/>
                  </w:rPr>
                </w:pPr>
                <w:r>
                  <w:rPr>
                    <w:b/>
                    <w:sz w:val="24"/>
                  </w:rPr>
                  <w:t>Ek 1: Sayfa Düzeni - Kağıt Ebadı A4 (21x29.7)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89" w:rsidRDefault="00221BEB">
    <w:pPr>
      <w:pStyle w:val="GvdeMetni"/>
      <w:spacing w:line="14" w:lineRule="auto"/>
      <w:rPr>
        <w:sz w:val="20"/>
      </w:rPr>
    </w:pPr>
    <w:r>
      <w:rPr>
        <w:noProof/>
      </w:rPr>
      <w:pict w14:anchorId="3C3B2131">
        <v:shapetype id="_x0000_t202" coordsize="21600,21600" o:spt="202" path="m,l,21600r21600,l21600,xe">
          <v:stroke joinstyle="miter"/>
          <v:path gradientshapeok="t" o:connecttype="rect"/>
        </v:shapetype>
        <v:shape id="Text Box 3" o:spid="_x0000_s2051" type="#_x0000_t202" style="position:absolute;margin-left:71pt;margin-top:69.95pt;width:87.1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" filled="f" stroked="f">
          <o:lock v:ext="edit" aspectratio="t" verticies="t" text="t" shapetype="t"/>
          <v:textbox inset="0,0,0,0">
            <w:txbxContent>
              <w:p w:rsidR="00A60A89" w:rsidRDefault="00A60A89">
                <w:pPr>
                  <w:spacing w:before="10"/>
                  <w:ind w:left="20"/>
                  <w:rPr>
                    <w:b/>
                    <w:sz w:val="24"/>
                  </w:rPr>
                </w:pPr>
                <w:r>
                  <w:rPr>
                    <w:b/>
                    <w:sz w:val="24"/>
                  </w:rPr>
                  <w:t>Ek 2: Dış Kapak</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89" w:rsidRDefault="00A60A89">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89" w:rsidRDefault="00A60A89">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89" w:rsidRDefault="00221BEB">
    <w:pPr>
      <w:pStyle w:val="GvdeMetni"/>
      <w:spacing w:line="14" w:lineRule="auto"/>
      <w:rPr>
        <w:sz w:val="20"/>
      </w:rPr>
    </w:pPr>
    <w:r>
      <w:rPr>
        <w:noProof/>
      </w:rPr>
      <w:pict w14:anchorId="1805F5B5">
        <v:shapetype id="_x0000_t202" coordsize="21600,21600" o:spt="202" path="m,l,21600r21600,l21600,xe">
          <v:stroke joinstyle="miter"/>
          <v:path gradientshapeok="t" o:connecttype="rect"/>
        </v:shapetype>
        <v:shape id="Text Box 2" o:spid="_x0000_s2050" type="#_x0000_t202" style="position:absolute;margin-left:524.75pt;margin-top:40.85pt;width:16pt;height:1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" filled="f" stroked="f">
          <o:lock v:ext="edit" aspectratio="t" verticies="t" text="t" shapetype="t"/>
          <v:textbox inset="0,0,0,0">
            <w:txbxContent>
              <w:p w:rsidR="00A60A89" w:rsidRDefault="00A60A89">
                <w:pPr>
                  <w:pStyle w:val="GvdeMetni"/>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89" w:rsidRDefault="00221BEB">
    <w:pPr>
      <w:pStyle w:val="GvdeMetni"/>
      <w:spacing w:line="14" w:lineRule="auto"/>
      <w:rPr>
        <w:sz w:val="20"/>
      </w:rPr>
    </w:pPr>
    <w:r>
      <w:rPr>
        <w:noProof/>
      </w:rPr>
      <w:pict w14:anchorId="733FF6E2">
        <v:shapetype id="_x0000_t202" coordsize="21600,21600" o:spt="202" path="m,l,21600r21600,l21600,xe">
          <v:stroke joinstyle="miter"/>
          <v:path gradientshapeok="t" o:connecttype="rect"/>
        </v:shapetype>
        <v:shape id="Text Box 1" o:spid="_x0000_s2049" type="#_x0000_t202" style="position:absolute;margin-left:510.5pt;margin-top:40.8pt;width:16pt;height:15.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" filled="f" stroked="f">
          <o:lock v:ext="edit" aspectratio="t" verticies="t" text="t" shapetype="t"/>
          <v:textbox inset="0,0,0,0">
            <w:txbxContent>
              <w:p w:rsidR="00A60A89" w:rsidRDefault="00A60A89">
                <w:pPr>
                  <w:pStyle w:val="GvdeMetni"/>
                  <w:spacing w:before="10"/>
                  <w:ind w:left="40"/>
                </w:pPr>
                <w:r>
                  <w:fldChar w:fldCharType="begin"/>
                </w:r>
                <w:r>
                  <w:instrText xml:space="preserve"> PAGE </w:instrText>
                </w:r>
                <w:r>
                  <w:fldChar w:fldCharType="separate"/>
                </w:r>
                <w:r>
                  <w:rPr>
                    <w:noProof/>
                  </w:rPr>
                  <w:t>15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A5"/>
    <w:multiLevelType w:val="hybridMultilevel"/>
    <w:tmpl w:val="02EC7012"/>
    <w:lvl w:ilvl="0" w:tplc="DF8CA3AC">
      <w:start w:val="1"/>
      <w:numFmt w:val="lowerLetter"/>
      <w:lvlText w:val="%1)"/>
      <w:lvlJc w:val="left"/>
      <w:pPr>
        <w:ind w:left="118" w:hanging="285"/>
        <w:jc w:val="left"/>
      </w:pPr>
      <w:rPr>
        <w:rFonts w:ascii="Times New Roman" w:eastAsia="Times New Roman" w:hAnsi="Times New Roman" w:cs="Times New Roman" w:hint="default"/>
        <w:spacing w:val="-23"/>
        <w:w w:val="99"/>
        <w:sz w:val="24"/>
        <w:szCs w:val="24"/>
        <w:lang w:val="tr-TR" w:eastAsia="en-US" w:bidi="ar-SA"/>
      </w:rPr>
    </w:lvl>
    <w:lvl w:ilvl="1" w:tplc="9DEAC9FE">
      <w:start w:val="1"/>
      <w:numFmt w:val="upperLetter"/>
      <w:lvlText w:val="%2)"/>
      <w:lvlJc w:val="left"/>
      <w:pPr>
        <w:ind w:left="838" w:hanging="361"/>
        <w:jc w:val="right"/>
      </w:pPr>
      <w:rPr>
        <w:rFonts w:ascii="Times New Roman" w:eastAsia="Times New Roman" w:hAnsi="Times New Roman" w:cs="Times New Roman" w:hint="default"/>
        <w:b/>
        <w:bCs/>
        <w:spacing w:val="-1"/>
        <w:w w:val="99"/>
        <w:sz w:val="24"/>
        <w:szCs w:val="24"/>
        <w:lang w:val="tr-TR" w:eastAsia="en-US" w:bidi="ar-SA"/>
      </w:rPr>
    </w:lvl>
    <w:lvl w:ilvl="2" w:tplc="C42E89AC">
      <w:numFmt w:val="bullet"/>
      <w:lvlText w:val="•"/>
      <w:lvlJc w:val="left"/>
      <w:pPr>
        <w:ind w:left="1780" w:hanging="361"/>
      </w:pPr>
      <w:rPr>
        <w:rFonts w:hint="default"/>
        <w:lang w:val="tr-TR" w:eastAsia="en-US" w:bidi="ar-SA"/>
      </w:rPr>
    </w:lvl>
    <w:lvl w:ilvl="3" w:tplc="329A8AD0">
      <w:numFmt w:val="bullet"/>
      <w:lvlText w:val="•"/>
      <w:lvlJc w:val="left"/>
      <w:pPr>
        <w:ind w:left="2721" w:hanging="361"/>
      </w:pPr>
      <w:rPr>
        <w:rFonts w:hint="default"/>
        <w:lang w:val="tr-TR" w:eastAsia="en-US" w:bidi="ar-SA"/>
      </w:rPr>
    </w:lvl>
    <w:lvl w:ilvl="4" w:tplc="C50E3D82">
      <w:numFmt w:val="bullet"/>
      <w:lvlText w:val="•"/>
      <w:lvlJc w:val="left"/>
      <w:pPr>
        <w:ind w:left="3662" w:hanging="361"/>
      </w:pPr>
      <w:rPr>
        <w:rFonts w:hint="default"/>
        <w:lang w:val="tr-TR" w:eastAsia="en-US" w:bidi="ar-SA"/>
      </w:rPr>
    </w:lvl>
    <w:lvl w:ilvl="5" w:tplc="0EB48286">
      <w:numFmt w:val="bullet"/>
      <w:lvlText w:val="•"/>
      <w:lvlJc w:val="left"/>
      <w:pPr>
        <w:ind w:left="4603" w:hanging="361"/>
      </w:pPr>
      <w:rPr>
        <w:rFonts w:hint="default"/>
        <w:lang w:val="tr-TR" w:eastAsia="en-US" w:bidi="ar-SA"/>
      </w:rPr>
    </w:lvl>
    <w:lvl w:ilvl="6" w:tplc="B7F8306C">
      <w:numFmt w:val="bullet"/>
      <w:lvlText w:val="•"/>
      <w:lvlJc w:val="left"/>
      <w:pPr>
        <w:ind w:left="5544" w:hanging="361"/>
      </w:pPr>
      <w:rPr>
        <w:rFonts w:hint="default"/>
        <w:lang w:val="tr-TR" w:eastAsia="en-US" w:bidi="ar-SA"/>
      </w:rPr>
    </w:lvl>
    <w:lvl w:ilvl="7" w:tplc="E68ACFAA">
      <w:numFmt w:val="bullet"/>
      <w:lvlText w:val="•"/>
      <w:lvlJc w:val="left"/>
      <w:pPr>
        <w:ind w:left="6485" w:hanging="361"/>
      </w:pPr>
      <w:rPr>
        <w:rFonts w:hint="default"/>
        <w:lang w:val="tr-TR" w:eastAsia="en-US" w:bidi="ar-SA"/>
      </w:rPr>
    </w:lvl>
    <w:lvl w:ilvl="8" w:tplc="258E19A8">
      <w:numFmt w:val="bullet"/>
      <w:lvlText w:val="•"/>
      <w:lvlJc w:val="left"/>
      <w:pPr>
        <w:ind w:left="7426" w:hanging="361"/>
      </w:pPr>
      <w:rPr>
        <w:rFonts w:hint="default"/>
        <w:lang w:val="tr-TR" w:eastAsia="en-US" w:bidi="ar-SA"/>
      </w:rPr>
    </w:lvl>
  </w:abstractNum>
  <w:abstractNum w:abstractNumId="1" w15:restartNumberingAfterBreak="0">
    <w:nsid w:val="135600B8"/>
    <w:multiLevelType w:val="multilevel"/>
    <w:tmpl w:val="54F6C07A"/>
    <w:lvl w:ilvl="0">
      <w:start w:val="1"/>
      <w:numFmt w:val="decimal"/>
      <w:lvlText w:val="%1"/>
      <w:lvlJc w:val="left"/>
      <w:pPr>
        <w:ind w:left="949" w:hanging="361"/>
        <w:jc w:val="left"/>
      </w:pPr>
      <w:rPr>
        <w:rFonts w:hint="default"/>
        <w:lang w:val="tr-TR" w:eastAsia="tr-TR" w:bidi="tr-TR"/>
      </w:rPr>
    </w:lvl>
    <w:lvl w:ilvl="1">
      <w:start w:val="1"/>
      <w:numFmt w:val="decimal"/>
      <w:lvlText w:val="%1.%2."/>
      <w:lvlJc w:val="left"/>
      <w:pPr>
        <w:ind w:left="588" w:hanging="361"/>
        <w:jc w:val="left"/>
      </w:pPr>
      <w:rPr>
        <w:rFonts w:ascii="Times New Roman" w:eastAsia="Times New Roman" w:hAnsi="Times New Roman" w:cs="Times New Roman" w:hint="default"/>
        <w:b/>
        <w:bCs/>
        <w:spacing w:val="-1"/>
        <w:w w:val="100"/>
        <w:sz w:val="22"/>
        <w:szCs w:val="22"/>
        <w:lang w:val="tr-TR" w:eastAsia="tr-TR" w:bidi="tr-TR"/>
      </w:rPr>
    </w:lvl>
    <w:lvl w:ilvl="2">
      <w:start w:val="1"/>
      <w:numFmt w:val="decimal"/>
      <w:lvlText w:val="%1.%2.%3."/>
      <w:lvlJc w:val="left"/>
      <w:pPr>
        <w:ind w:left="1413" w:hanging="541"/>
        <w:jc w:val="left"/>
      </w:pPr>
      <w:rPr>
        <w:rFonts w:ascii="Times New Roman" w:eastAsia="Times New Roman" w:hAnsi="Times New Roman" w:cs="Times New Roman" w:hint="default"/>
        <w:spacing w:val="-2"/>
        <w:w w:val="100"/>
        <w:sz w:val="22"/>
        <w:szCs w:val="22"/>
        <w:lang w:val="tr-TR" w:eastAsia="tr-TR" w:bidi="tr-TR"/>
      </w:rPr>
    </w:lvl>
    <w:lvl w:ilvl="3">
      <w:numFmt w:val="bullet"/>
      <w:lvlText w:val="•"/>
      <w:lvlJc w:val="left"/>
      <w:pPr>
        <w:ind w:left="1500" w:hanging="541"/>
      </w:pPr>
      <w:rPr>
        <w:rFonts w:hint="default"/>
        <w:lang w:val="tr-TR" w:eastAsia="tr-TR" w:bidi="tr-TR"/>
      </w:rPr>
    </w:lvl>
    <w:lvl w:ilvl="4">
      <w:numFmt w:val="bullet"/>
      <w:lvlText w:val="•"/>
      <w:lvlJc w:val="left"/>
      <w:pPr>
        <w:ind w:left="2612" w:hanging="541"/>
      </w:pPr>
      <w:rPr>
        <w:rFonts w:hint="default"/>
        <w:lang w:val="tr-TR" w:eastAsia="tr-TR" w:bidi="tr-TR"/>
      </w:rPr>
    </w:lvl>
    <w:lvl w:ilvl="5">
      <w:numFmt w:val="bullet"/>
      <w:lvlText w:val="•"/>
      <w:lvlJc w:val="left"/>
      <w:pPr>
        <w:ind w:left="3725" w:hanging="541"/>
      </w:pPr>
      <w:rPr>
        <w:rFonts w:hint="default"/>
        <w:lang w:val="tr-TR" w:eastAsia="tr-TR" w:bidi="tr-TR"/>
      </w:rPr>
    </w:lvl>
    <w:lvl w:ilvl="6">
      <w:numFmt w:val="bullet"/>
      <w:lvlText w:val="•"/>
      <w:lvlJc w:val="left"/>
      <w:pPr>
        <w:ind w:left="4838" w:hanging="541"/>
      </w:pPr>
      <w:rPr>
        <w:rFonts w:hint="default"/>
        <w:lang w:val="tr-TR" w:eastAsia="tr-TR" w:bidi="tr-TR"/>
      </w:rPr>
    </w:lvl>
    <w:lvl w:ilvl="7">
      <w:numFmt w:val="bullet"/>
      <w:lvlText w:val="•"/>
      <w:lvlJc w:val="left"/>
      <w:pPr>
        <w:ind w:left="5950" w:hanging="541"/>
      </w:pPr>
      <w:rPr>
        <w:rFonts w:hint="default"/>
        <w:lang w:val="tr-TR" w:eastAsia="tr-TR" w:bidi="tr-TR"/>
      </w:rPr>
    </w:lvl>
    <w:lvl w:ilvl="8">
      <w:numFmt w:val="bullet"/>
      <w:lvlText w:val="•"/>
      <w:lvlJc w:val="left"/>
      <w:pPr>
        <w:ind w:left="7063" w:hanging="541"/>
      </w:pPr>
      <w:rPr>
        <w:rFonts w:hint="default"/>
        <w:lang w:val="tr-TR" w:eastAsia="tr-TR" w:bidi="tr-TR"/>
      </w:rPr>
    </w:lvl>
  </w:abstractNum>
  <w:abstractNum w:abstractNumId="2" w15:restartNumberingAfterBreak="0">
    <w:nsid w:val="48801FBD"/>
    <w:multiLevelType w:val="hybridMultilevel"/>
    <w:tmpl w:val="A9AA4A1A"/>
    <w:lvl w:ilvl="0" w:tplc="54BAC920">
      <w:start w:val="1"/>
      <w:numFmt w:val="lowerLetter"/>
      <w:lvlText w:val="%1)"/>
      <w:lvlJc w:val="left"/>
      <w:pPr>
        <w:ind w:left="396" w:hanging="279"/>
        <w:jc w:val="left"/>
      </w:pPr>
      <w:rPr>
        <w:rFonts w:ascii="Arial" w:eastAsia="Arial" w:hAnsi="Arial" w:cs="Arial" w:hint="default"/>
        <w:spacing w:val="-16"/>
        <w:w w:val="99"/>
        <w:sz w:val="24"/>
        <w:szCs w:val="24"/>
        <w:lang w:val="tr-TR" w:eastAsia="en-US" w:bidi="ar-SA"/>
      </w:rPr>
    </w:lvl>
    <w:lvl w:ilvl="1" w:tplc="4CD03490">
      <w:numFmt w:val="bullet"/>
      <w:lvlText w:val=""/>
      <w:lvlJc w:val="left"/>
      <w:pPr>
        <w:ind w:left="838" w:hanging="361"/>
      </w:pPr>
      <w:rPr>
        <w:rFonts w:ascii="Symbol" w:eastAsia="Symbol" w:hAnsi="Symbol" w:cs="Symbol" w:hint="default"/>
        <w:w w:val="100"/>
        <w:sz w:val="24"/>
        <w:szCs w:val="24"/>
        <w:lang w:val="tr-TR" w:eastAsia="en-US" w:bidi="ar-SA"/>
      </w:rPr>
    </w:lvl>
    <w:lvl w:ilvl="2" w:tplc="F91E9C2A">
      <w:numFmt w:val="bullet"/>
      <w:lvlText w:val="•"/>
      <w:lvlJc w:val="left"/>
      <w:pPr>
        <w:ind w:left="1780" w:hanging="361"/>
      </w:pPr>
      <w:rPr>
        <w:rFonts w:hint="default"/>
        <w:lang w:val="tr-TR" w:eastAsia="en-US" w:bidi="ar-SA"/>
      </w:rPr>
    </w:lvl>
    <w:lvl w:ilvl="3" w:tplc="93302CB6">
      <w:numFmt w:val="bullet"/>
      <w:lvlText w:val="•"/>
      <w:lvlJc w:val="left"/>
      <w:pPr>
        <w:ind w:left="2721" w:hanging="361"/>
      </w:pPr>
      <w:rPr>
        <w:rFonts w:hint="default"/>
        <w:lang w:val="tr-TR" w:eastAsia="en-US" w:bidi="ar-SA"/>
      </w:rPr>
    </w:lvl>
    <w:lvl w:ilvl="4" w:tplc="BB1004A0">
      <w:numFmt w:val="bullet"/>
      <w:lvlText w:val="•"/>
      <w:lvlJc w:val="left"/>
      <w:pPr>
        <w:ind w:left="3662" w:hanging="361"/>
      </w:pPr>
      <w:rPr>
        <w:rFonts w:hint="default"/>
        <w:lang w:val="tr-TR" w:eastAsia="en-US" w:bidi="ar-SA"/>
      </w:rPr>
    </w:lvl>
    <w:lvl w:ilvl="5" w:tplc="F1A0074E">
      <w:numFmt w:val="bullet"/>
      <w:lvlText w:val="•"/>
      <w:lvlJc w:val="left"/>
      <w:pPr>
        <w:ind w:left="4603" w:hanging="361"/>
      </w:pPr>
      <w:rPr>
        <w:rFonts w:hint="default"/>
        <w:lang w:val="tr-TR" w:eastAsia="en-US" w:bidi="ar-SA"/>
      </w:rPr>
    </w:lvl>
    <w:lvl w:ilvl="6" w:tplc="BEFA0EAE">
      <w:numFmt w:val="bullet"/>
      <w:lvlText w:val="•"/>
      <w:lvlJc w:val="left"/>
      <w:pPr>
        <w:ind w:left="5544" w:hanging="361"/>
      </w:pPr>
      <w:rPr>
        <w:rFonts w:hint="default"/>
        <w:lang w:val="tr-TR" w:eastAsia="en-US" w:bidi="ar-SA"/>
      </w:rPr>
    </w:lvl>
    <w:lvl w:ilvl="7" w:tplc="9C501C96">
      <w:numFmt w:val="bullet"/>
      <w:lvlText w:val="•"/>
      <w:lvlJc w:val="left"/>
      <w:pPr>
        <w:ind w:left="6485" w:hanging="361"/>
      </w:pPr>
      <w:rPr>
        <w:rFonts w:hint="default"/>
        <w:lang w:val="tr-TR" w:eastAsia="en-US" w:bidi="ar-SA"/>
      </w:rPr>
    </w:lvl>
    <w:lvl w:ilvl="8" w:tplc="E8D61148">
      <w:numFmt w:val="bullet"/>
      <w:lvlText w:val="•"/>
      <w:lvlJc w:val="left"/>
      <w:pPr>
        <w:ind w:left="7426" w:hanging="361"/>
      </w:pPr>
      <w:rPr>
        <w:rFonts w:hint="default"/>
        <w:lang w:val="tr-TR" w:eastAsia="en-US" w:bidi="ar-SA"/>
      </w:rPr>
    </w:lvl>
  </w:abstractNum>
  <w:abstractNum w:abstractNumId="3" w15:restartNumberingAfterBreak="0">
    <w:nsid w:val="6FF14116"/>
    <w:multiLevelType w:val="multilevel"/>
    <w:tmpl w:val="8342DC68"/>
    <w:lvl w:ilvl="0">
      <w:start w:val="1"/>
      <w:numFmt w:val="decimal"/>
      <w:lvlText w:val="%1"/>
      <w:lvlJc w:val="left"/>
      <w:pPr>
        <w:ind w:left="1489" w:hanging="541"/>
        <w:jc w:val="left"/>
      </w:pPr>
      <w:rPr>
        <w:rFonts w:hint="default"/>
        <w:lang w:val="tr-TR" w:eastAsia="tr-TR" w:bidi="tr-TR"/>
      </w:rPr>
    </w:lvl>
    <w:lvl w:ilvl="1">
      <w:start w:val="2"/>
      <w:numFmt w:val="decimal"/>
      <w:lvlText w:val="%1.%2"/>
      <w:lvlJc w:val="left"/>
      <w:pPr>
        <w:ind w:left="1489" w:hanging="541"/>
        <w:jc w:val="left"/>
      </w:pPr>
      <w:rPr>
        <w:rFonts w:hint="default"/>
        <w:lang w:val="tr-TR" w:eastAsia="tr-TR" w:bidi="tr-TR"/>
      </w:rPr>
    </w:lvl>
    <w:lvl w:ilvl="2">
      <w:start w:val="2"/>
      <w:numFmt w:val="decimal"/>
      <w:lvlText w:val="%1.%2.%3."/>
      <w:lvlJc w:val="left"/>
      <w:pPr>
        <w:ind w:left="1489" w:hanging="541"/>
        <w:jc w:val="left"/>
      </w:pPr>
      <w:rPr>
        <w:rFonts w:ascii="Times New Roman" w:eastAsia="Times New Roman" w:hAnsi="Times New Roman" w:cs="Times New Roman" w:hint="default"/>
        <w:w w:val="100"/>
        <w:sz w:val="22"/>
        <w:szCs w:val="22"/>
        <w:lang w:val="tr-TR" w:eastAsia="tr-TR" w:bidi="tr-TR"/>
      </w:rPr>
    </w:lvl>
    <w:lvl w:ilvl="3">
      <w:start w:val="1"/>
      <w:numFmt w:val="decimal"/>
      <w:lvlText w:val="%1.%2.%3.%4."/>
      <w:lvlJc w:val="left"/>
      <w:pPr>
        <w:ind w:left="2160" w:hanging="721"/>
        <w:jc w:val="left"/>
      </w:pPr>
      <w:rPr>
        <w:rFonts w:ascii="Times New Roman" w:eastAsia="Times New Roman" w:hAnsi="Times New Roman" w:cs="Times New Roman" w:hint="default"/>
        <w:w w:val="100"/>
        <w:sz w:val="22"/>
        <w:szCs w:val="22"/>
        <w:lang w:val="tr-TR" w:eastAsia="tr-TR" w:bidi="tr-TR"/>
      </w:rPr>
    </w:lvl>
    <w:lvl w:ilvl="4">
      <w:numFmt w:val="bullet"/>
      <w:lvlText w:val="•"/>
      <w:lvlJc w:val="left"/>
      <w:pPr>
        <w:ind w:left="4536" w:hanging="721"/>
      </w:pPr>
      <w:rPr>
        <w:rFonts w:hint="default"/>
        <w:lang w:val="tr-TR" w:eastAsia="tr-TR" w:bidi="tr-TR"/>
      </w:rPr>
    </w:lvl>
    <w:lvl w:ilvl="5">
      <w:numFmt w:val="bullet"/>
      <w:lvlText w:val="•"/>
      <w:lvlJc w:val="left"/>
      <w:pPr>
        <w:ind w:left="5328" w:hanging="721"/>
      </w:pPr>
      <w:rPr>
        <w:rFonts w:hint="default"/>
        <w:lang w:val="tr-TR" w:eastAsia="tr-TR" w:bidi="tr-TR"/>
      </w:rPr>
    </w:lvl>
    <w:lvl w:ilvl="6">
      <w:numFmt w:val="bullet"/>
      <w:lvlText w:val="•"/>
      <w:lvlJc w:val="left"/>
      <w:pPr>
        <w:ind w:left="6120" w:hanging="721"/>
      </w:pPr>
      <w:rPr>
        <w:rFonts w:hint="default"/>
        <w:lang w:val="tr-TR" w:eastAsia="tr-TR" w:bidi="tr-TR"/>
      </w:rPr>
    </w:lvl>
    <w:lvl w:ilvl="7">
      <w:numFmt w:val="bullet"/>
      <w:lvlText w:val="•"/>
      <w:lvlJc w:val="left"/>
      <w:pPr>
        <w:ind w:left="6912" w:hanging="721"/>
      </w:pPr>
      <w:rPr>
        <w:rFonts w:hint="default"/>
        <w:lang w:val="tr-TR" w:eastAsia="tr-TR" w:bidi="tr-TR"/>
      </w:rPr>
    </w:lvl>
    <w:lvl w:ilvl="8">
      <w:numFmt w:val="bullet"/>
      <w:lvlText w:val="•"/>
      <w:lvlJc w:val="left"/>
      <w:pPr>
        <w:ind w:left="7704" w:hanging="721"/>
      </w:pPr>
      <w:rPr>
        <w:rFonts w:hint="default"/>
        <w:lang w:val="tr-TR" w:eastAsia="tr-TR" w:bidi="tr-TR"/>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6D3C"/>
    <w:rsid w:val="00221BEB"/>
    <w:rsid w:val="00A60A89"/>
    <w:rsid w:val="00C46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679CD1"/>
  <w15:docId w15:val="{D323232D-B835-534A-8D06-406E8188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8"/>
      <w:outlineLvl w:val="0"/>
    </w:pPr>
    <w:rPr>
      <w:b/>
      <w:bCs/>
      <w:sz w:val="24"/>
      <w:szCs w:val="24"/>
    </w:rPr>
  </w:style>
  <w:style w:type="paragraph" w:styleId="Balk2">
    <w:name w:val="heading 2"/>
    <w:basedOn w:val="Normal"/>
    <w:next w:val="Normal"/>
    <w:link w:val="Balk2Char"/>
    <w:uiPriority w:val="9"/>
    <w:semiHidden/>
    <w:unhideWhenUsed/>
    <w:qFormat/>
    <w:rsid w:val="00A60A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8" w:hanging="361"/>
    </w:pPr>
  </w:style>
  <w:style w:type="paragraph" w:customStyle="1" w:styleId="TableParagraph">
    <w:name w:val="Table Paragraph"/>
    <w:basedOn w:val="Normal"/>
    <w:uiPriority w:val="1"/>
    <w:qFormat/>
    <w:pPr>
      <w:ind w:left="80"/>
    </w:pPr>
  </w:style>
  <w:style w:type="character" w:customStyle="1" w:styleId="Balk2Char">
    <w:name w:val="Başlık 2 Char"/>
    <w:basedOn w:val="VarsaylanParagrafYazTipi"/>
    <w:link w:val="Balk2"/>
    <w:uiPriority w:val="9"/>
    <w:semiHidden/>
    <w:rsid w:val="00A60A89"/>
    <w:rPr>
      <w:rFonts w:asciiTheme="majorHAnsi" w:eastAsiaTheme="majorEastAsia" w:hAnsiTheme="majorHAnsi" w:cstheme="majorBidi"/>
      <w:color w:val="365F91" w:themeColor="accent1" w:themeShade="BF"/>
      <w:sz w:val="26"/>
      <w:szCs w:val="26"/>
      <w:lang w:val="tr-TR"/>
    </w:rPr>
  </w:style>
  <w:style w:type="paragraph" w:styleId="T1">
    <w:name w:val="toc 1"/>
    <w:basedOn w:val="Normal"/>
    <w:uiPriority w:val="1"/>
    <w:qFormat/>
    <w:rsid w:val="00A60A89"/>
    <w:pPr>
      <w:ind w:right="444"/>
      <w:jc w:val="right"/>
    </w:pPr>
    <w:rPr>
      <w:b/>
      <w:bCs/>
      <w:sz w:val="24"/>
      <w:szCs w:val="24"/>
      <w:u w:val="single" w:color="000000"/>
      <w:lang w:eastAsia="tr-TR" w:bidi="tr-TR"/>
    </w:rPr>
  </w:style>
  <w:style w:type="paragraph" w:styleId="T2">
    <w:name w:val="toc 2"/>
    <w:basedOn w:val="Normal"/>
    <w:uiPriority w:val="1"/>
    <w:qFormat/>
    <w:rsid w:val="00A60A89"/>
    <w:pPr>
      <w:ind w:left="588"/>
    </w:pPr>
    <w:rPr>
      <w:b/>
      <w:bCs/>
      <w:sz w:val="24"/>
      <w:szCs w:val="24"/>
      <w:lang w:eastAsia="tr-TR" w:bidi="tr-TR"/>
    </w:rPr>
  </w:style>
  <w:style w:type="paragraph" w:styleId="T3">
    <w:name w:val="toc 3"/>
    <w:basedOn w:val="Normal"/>
    <w:uiPriority w:val="1"/>
    <w:qFormat/>
    <w:rsid w:val="00A60A89"/>
    <w:pPr>
      <w:spacing w:before="274"/>
      <w:ind w:left="588"/>
    </w:pPr>
    <w:rPr>
      <w:sz w:val="24"/>
      <w:szCs w:val="24"/>
      <w:lang w:eastAsia="tr-TR" w:bidi="tr-TR"/>
    </w:rPr>
  </w:style>
  <w:style w:type="paragraph" w:styleId="T4">
    <w:name w:val="toc 4"/>
    <w:basedOn w:val="Normal"/>
    <w:uiPriority w:val="1"/>
    <w:qFormat/>
    <w:rsid w:val="00A60A89"/>
    <w:pPr>
      <w:spacing w:before="1"/>
      <w:ind w:left="821" w:right="428"/>
      <w:jc w:val="center"/>
    </w:pPr>
    <w:rPr>
      <w:b/>
      <w:bCs/>
      <w:sz w:val="24"/>
      <w:szCs w:val="24"/>
      <w:lang w:eastAsia="tr-TR" w:bidi="tr-TR"/>
    </w:rPr>
  </w:style>
  <w:style w:type="paragraph" w:styleId="T5">
    <w:name w:val="toc 5"/>
    <w:basedOn w:val="Normal"/>
    <w:uiPriority w:val="1"/>
    <w:qFormat/>
    <w:rsid w:val="00A60A89"/>
    <w:pPr>
      <w:spacing w:before="274"/>
      <w:ind w:left="1413" w:hanging="627"/>
    </w:pPr>
    <w:rPr>
      <w:sz w:val="24"/>
      <w:szCs w:val="24"/>
      <w:lang w:eastAsia="tr-TR" w:bidi="tr-TR"/>
    </w:rPr>
  </w:style>
  <w:style w:type="paragraph" w:styleId="T6">
    <w:name w:val="toc 6"/>
    <w:basedOn w:val="Normal"/>
    <w:uiPriority w:val="1"/>
    <w:qFormat/>
    <w:rsid w:val="00A60A89"/>
    <w:pPr>
      <w:spacing w:line="274" w:lineRule="exact"/>
      <w:ind w:left="1489" w:hanging="541"/>
    </w:pPr>
    <w:rPr>
      <w:sz w:val="24"/>
      <w:szCs w:val="24"/>
      <w:lang w:eastAsia="tr-TR" w:bidi="tr-TR"/>
    </w:rPr>
  </w:style>
  <w:style w:type="paragraph" w:styleId="T7">
    <w:name w:val="toc 7"/>
    <w:basedOn w:val="Normal"/>
    <w:uiPriority w:val="1"/>
    <w:qFormat/>
    <w:rsid w:val="00A60A89"/>
    <w:pPr>
      <w:ind w:left="2160" w:hanging="721"/>
    </w:pPr>
    <w:rPr>
      <w:sz w:val="24"/>
      <w:szCs w:val="24"/>
      <w:lang w:eastAsia="tr-TR" w:bidi="tr-TR"/>
    </w:rPr>
  </w:style>
  <w:style w:type="paragraph" w:styleId="T8">
    <w:name w:val="toc 8"/>
    <w:basedOn w:val="Normal"/>
    <w:uiPriority w:val="1"/>
    <w:qFormat/>
    <w:rsid w:val="00A60A89"/>
    <w:pPr>
      <w:ind w:left="1619"/>
    </w:pPr>
    <w:rPr>
      <w:sz w:val="24"/>
      <w:szCs w:val="24"/>
      <w:lang w:eastAsia="tr-TR" w:bidi="tr-TR"/>
    </w:rPr>
  </w:style>
  <w:style w:type="paragraph" w:styleId="T9">
    <w:name w:val="toc 9"/>
    <w:basedOn w:val="Normal"/>
    <w:uiPriority w:val="1"/>
    <w:qFormat/>
    <w:rsid w:val="00A60A89"/>
    <w:pPr>
      <w:ind w:left="2006"/>
    </w:pPr>
    <w:rPr>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rih.org/" TargetMode="Externa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ucansupur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www.tused.org/in-temet/tufed/default13.asp%20%5b5" TargetMode="External"/><Relationship Id="rId4" Type="http://schemas.openxmlformats.org/officeDocument/2006/relationships/webSettings" Target="webSettings.xml"/><Relationship Id="rId9" Type="http://schemas.openxmlformats.org/officeDocument/2006/relationships/hyperlink" Target="http://www.tused.org/in-temet/tufed/default13.asp%20%5b5"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9851</Words>
  <Characters>56156</Characters>
  <Application>Microsoft Office Word</Application>
  <DocSecurity>0</DocSecurity>
  <Lines>467</Lines>
  <Paragraphs>131</Paragraphs>
  <ScaleCrop>false</ScaleCrop>
  <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DUMLUPINAR ÜNİVERSİTESİ SOSYAL BİLİMLER ENSTİTÜSÜ</dc:title>
  <dc:creator>cd</dc:creator>
  <cp:lastModifiedBy>Microsoft Office User</cp:lastModifiedBy>
  <cp:revision>2</cp:revision>
  <dcterms:created xsi:type="dcterms:W3CDTF">2020-06-29T22:43:00Z</dcterms:created>
  <dcterms:modified xsi:type="dcterms:W3CDTF">2020-06-29T22:44:00Z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2013</vt:lpwstr>
  </property>
  <property fmtid="{D5CDD505-2E9C-101B-9397-08002B2CF9AE}" pid="4" name="LastSaved">
    <vt:filetime>2020-06-29T00:00:00Z</vt:filetime>
  </property>
</Properties>
</file>