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41" w:rightFromText="141" w:horzAnchor="margin" w:tblpY="-495"/>
        <w:tblW w:w="5084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7"/>
        <w:gridCol w:w="1602"/>
        <w:gridCol w:w="1634"/>
        <w:gridCol w:w="1312"/>
        <w:gridCol w:w="678"/>
        <w:gridCol w:w="190"/>
        <w:gridCol w:w="961"/>
        <w:gridCol w:w="496"/>
      </w:tblGrid>
      <w:tr w14:paraId="66B8C8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5000" w:type="pct"/>
            <w:gridSpan w:val="8"/>
            <w:tcBorders>
              <w:left w:val="single" w:color="000000" w:sz="4" w:space="0"/>
              <w:right w:val="single" w:color="000000" w:sz="8" w:space="0"/>
            </w:tcBorders>
            <w:vAlign w:val="center"/>
          </w:tcPr>
          <w:p w14:paraId="75B6F3A3">
            <w:pPr>
              <w:pStyle w:val="9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62519A28">
            <w:pPr>
              <w:pStyle w:val="9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w w:val="110"/>
                <w:sz w:val="24"/>
                <w:szCs w:val="24"/>
                <w:lang w:val="tr-TR"/>
                <w14:textFill>
                  <w14:solidFill>
                    <w14:schemeClr w14:val="tx1"/>
                  </w14:solidFill>
                </w14:textFill>
              </w:rPr>
              <w:t>KÜTAHYA DUMLUPINAR ÜNİVERSİTESİ</w:t>
            </w:r>
          </w:p>
          <w:p w14:paraId="25B30448">
            <w:pPr>
              <w:pStyle w:val="9"/>
              <w:ind w:left="1270" w:right="1392"/>
              <w:jc w:val="center"/>
              <w:rPr>
                <w:rFonts w:hint="default"/>
                <w:sz w:val="28"/>
                <w:szCs w:val="24"/>
                <w:lang w:val="tr-TR"/>
              </w:rPr>
            </w:pPr>
            <w:r>
              <w:rPr>
                <w:rFonts w:hint="default"/>
                <w:sz w:val="28"/>
                <w:szCs w:val="24"/>
                <w:lang w:val="tr-TR"/>
              </w:rPr>
              <w:t>Hukuk Müşavirliği</w:t>
            </w:r>
          </w:p>
          <w:p w14:paraId="14D290D5">
            <w:pPr>
              <w:pStyle w:val="9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8A4D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000" w:type="pct"/>
            <w:gridSpan w:val="8"/>
            <w:tcBorders>
              <w:left w:val="single" w:color="000000" w:sz="4" w:space="0"/>
              <w:right w:val="single" w:color="000000" w:sz="8" w:space="0"/>
            </w:tcBorders>
            <w:vAlign w:val="center"/>
          </w:tcPr>
          <w:p w14:paraId="65275685">
            <w:pPr>
              <w:pStyle w:val="9"/>
              <w:spacing w:before="84"/>
              <w:jc w:val="center"/>
              <w:rPr>
                <w:b/>
                <w:color w:val="000000" w:themeColor="text1"/>
                <w:sz w:val="23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b/>
                <w:color w:val="000000" w:themeColor="text1"/>
                <w:sz w:val="23"/>
                <w:lang w:val="tr-TR"/>
                <w14:textFill>
                  <w14:solidFill>
                    <w14:schemeClr w14:val="tx1"/>
                  </w14:solidFill>
                </w14:textFill>
              </w:rPr>
              <w:t>BİRİM AMAÇ ve HEDEFLER</w:t>
            </w:r>
            <w:bookmarkEnd w:id="0"/>
          </w:p>
        </w:tc>
      </w:tr>
      <w:tr w14:paraId="388C45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7865984">
            <w:pPr>
              <w:pStyle w:val="9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Yayın Tarihi: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8ED21D9">
            <w:pPr>
              <w:pStyle w:val="9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w w:val="10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21.05.2025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DB8E37D">
            <w:pPr>
              <w:pStyle w:val="9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Revizyon</w:t>
            </w:r>
            <w:r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Tarihi:</w:t>
            </w:r>
          </w:p>
        </w:tc>
        <w:tc>
          <w:tcPr>
            <w:tcW w:w="196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60DB301">
            <w:pPr>
              <w:pStyle w:val="9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w w:val="10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..../….. /202…</w:t>
            </w:r>
          </w:p>
        </w:tc>
      </w:tr>
      <w:tr w14:paraId="657BF0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28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6A284371">
            <w:pPr>
              <w:pStyle w:val="9"/>
              <w:ind w:left="164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Web Sayfası Linki:</w:t>
            </w:r>
          </w:p>
        </w:tc>
        <w:tc>
          <w:tcPr>
            <w:tcW w:w="2461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6612C72D">
            <w:pPr>
              <w:pStyle w:val="9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27A282CF">
            <w:pPr>
              <w:pStyle w:val="9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Türkçe   </w:t>
            </w:r>
          </w:p>
        </w:tc>
        <w:tc>
          <w:tcPr>
            <w:tcW w:w="10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00E0ACDA">
            <w:pPr>
              <w:pStyle w:val="9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7D45524F">
            <w:pPr>
              <w:pStyle w:val="9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İngilizce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6B8000B5">
            <w:pPr>
              <w:pStyle w:val="9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85CB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281" w:type="pc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</w:tcPr>
          <w:p w14:paraId="3867AD02">
            <w:pPr>
              <w:pStyle w:val="9"/>
              <w:ind w:left="164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Kontrolün Yapıldığı Ay/Yıl:</w:t>
            </w:r>
          </w:p>
        </w:tc>
        <w:tc>
          <w:tcPr>
            <w:tcW w:w="3719" w:type="pct"/>
            <w:gridSpan w:val="7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</w:tcPr>
          <w:p w14:paraId="6D768CCE">
            <w:pPr>
              <w:pStyle w:val="9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05/2025</w:t>
            </w:r>
          </w:p>
        </w:tc>
      </w:tr>
    </w:tbl>
    <w:p w14:paraId="2AF05B9B">
      <w:pPr>
        <w:ind w:firstLine="708"/>
      </w:pPr>
    </w:p>
    <w:p w14:paraId="053E2F63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Eğitim-öğretimde kaliteyi yükseltmek,</w:t>
      </w:r>
    </w:p>
    <w:p w14:paraId="0B61636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Bölümlerin uygulanmakta olan program ve yöntemlerini güncelleştirmek ve geliştirmek, eğitim öğretim için yapılan mekânların teknolojik olarak iyileştirmek, derslikleri çağdaş eğitim öğretim araçları ile donatmak, </w:t>
      </w:r>
    </w:p>
    <w:p w14:paraId="7C941C3A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Laboratuvarlarda eksik deneysel donanım ihtiyaçlarını temin etmek,</w:t>
      </w:r>
    </w:p>
    <w:p w14:paraId="68D38FA6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Laboratuvar ve bilgisayar olanaklarını öğrencilerin daha uzun süreler kullanımına sunmak,</w:t>
      </w:r>
    </w:p>
    <w:p w14:paraId="0CCC6F78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Bakım, onarım ve temizliğin düzenli ve etkin yapılmasını sağlamak,</w:t>
      </w:r>
    </w:p>
    <w:p w14:paraId="664424C8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Fakültemiz Bölümlerine nitelikli öğretim elemanları kazandırmak,</w:t>
      </w:r>
    </w:p>
    <w:p w14:paraId="55C609C7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Öğrenci Gelişiminin Desteklenmesi</w:t>
      </w:r>
    </w:p>
    <w:p w14:paraId="29C4B3BF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Öğrencilerin akademik gelişimini daha etkin sağlayacak öğrenme ortamlarının oluşturulması,</w:t>
      </w:r>
    </w:p>
    <w:p w14:paraId="29E8471F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Lisans eğitim-öğretim programlarının sürekli olarak gelişmelerinin sağlanması,</w:t>
      </w:r>
    </w:p>
    <w:p w14:paraId="6AE04F91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Bilgisayar teknolojisi ürünlerinin öğretim elemanları ve öğrenciler tarafından eğitim-öğretimde daha yaygın kullanımını sağlamak için öğretim elemanlarına ve öğrencilere destek vermek Enformatik Bölümünün katkısı ile öğretim teknolojisi ve bilgisayar teknolojilerinin öğretim ortamlarında kullanımı konusunda teknik destek verilmesi, </w:t>
      </w:r>
    </w:p>
    <w:p w14:paraId="6F8EFBB7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Fakültede çift ana dal programlarının gözden geçirilmesi ve yaygınlaştırılması,</w:t>
      </w:r>
    </w:p>
    <w:p w14:paraId="74D01827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Öğrencilerin eğitimlerinin bir bölümünü değişim programları çerçevesinde yurt dışında sürdürmelerini sağlamak için bu tür programların yaygınlaştırılması ve öğrenci katılımının özendirilmesi,</w:t>
      </w:r>
    </w:p>
    <w:p w14:paraId="2FC7219D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Ezberci olmayan, sorgulayan, araştıran, analiz-sentez yapabilen, yenilikleri izleyen mezunlar yetiştirilmesi,</w:t>
      </w:r>
    </w:p>
    <w:p w14:paraId="51B6EE49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Derslerde bilgi aktarımının yanında, öğrencilerin eleştirel düşünmelerini, sorgulayıcı olmalarını ve analiz-sentez yapabilmelerini desteklemek, </w:t>
      </w:r>
    </w:p>
    <w:p w14:paraId="2EFB16B9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Lisans ve lisansüstü programlarda proje ve araştırma çalışmalarına ağırlık kazandırılması, proje ya da alan çalışması gerektiren ödevler verilmesi,</w:t>
      </w:r>
    </w:p>
    <w:p w14:paraId="608247D0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 derslerin uygulamayla bağlantı kurularak verilmesine önem gösterilmesi,</w:t>
      </w:r>
    </w:p>
    <w:p w14:paraId="785E4DB4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Laboratuvar çalışmalarının artırılması,</w:t>
      </w:r>
    </w:p>
    <w:p w14:paraId="2CCEDA67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Derslerde takım çalışmasına yer verilmesi ve öğrencilerin bu konuda özendirilmesi</w:t>
      </w:r>
    </w:p>
    <w:p w14:paraId="490F7682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Öğrencilerin aktif olarak katıldığı konferans, seminer, panel gibi etkinliklere önem verilmesi, desteklenmesi ve özendirilmesi,</w:t>
      </w:r>
    </w:p>
    <w:p w14:paraId="5D773D9E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Öğrenci- öğretim elemanı iletişiminin ve etkileşiminin artırılması,</w:t>
      </w:r>
    </w:p>
    <w:p w14:paraId="732D26D8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Mevcut akademik danışmanlık sisteminin daha etkili/işlevsel hale getirilmesi için düzenleme yapılması,</w:t>
      </w:r>
    </w:p>
    <w:p w14:paraId="4CD72072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Bölümlerde düzenlenen sosyal-kültürel etkinliklerle öğretim üyeleri ile öğrenciler arasındaki etkileşiminin artırılması,</w:t>
      </w:r>
    </w:p>
    <w:p w14:paraId="0AA5293C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Eğitim-öğretim programlarının belirli aralıklarla ve değerlendirilmesi, sürekli iyileştirilmesi ve geliştirilmesi için mekanizma kurulması,</w:t>
      </w:r>
    </w:p>
    <w:p w14:paraId="7897B76C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 eğitim programlarının kabul gören uluslararası eğitim-öğretim standartlarına uyumunun sürdürülmesi,</w:t>
      </w:r>
    </w:p>
    <w:p w14:paraId="4F6EEA92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Öğrencilerin geniş ufuklu, temel etik ve toplumsal değerleri benimsemiş, düşünen, sorgulayan bireyler olmalarının desteklenmesi,</w:t>
      </w:r>
    </w:p>
    <w:p w14:paraId="484C9A5D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Öğrencilere etik ve meslek etiği konusunda üniversiteye kabul edildikleri ilk yıldan itibaren eğitim verilmesi,</w:t>
      </w:r>
    </w:p>
    <w:p w14:paraId="3413864F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Öğrencilerin kişisel ve sosyal gelişimlerinin desteklenmesi,</w:t>
      </w:r>
    </w:p>
    <w:p w14:paraId="7081D6D2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Fen Edebiyat Fakültesine yeni gelen öğrencilerin üniversite ortamına uyumlarının kolaylaştırılması</w:t>
      </w:r>
    </w:p>
    <w:p w14:paraId="08D4A00B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Öğrencilere Fakülteye girdikleri yeni akademik ve sosyal/kültürel ortamın tanıtılması için gerekli etkinliklerin yapılması,</w:t>
      </w:r>
    </w:p>
    <w:p w14:paraId="7BD4B342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Öğrencilerin kültür, sanat ve spor etkinliklerine katılımının artırılması,</w:t>
      </w:r>
    </w:p>
    <w:p w14:paraId="3F006E71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Öğrencilerin ders dışı faaliyetlere (seminerler, gösterimler, konserler, öğrenci topluluklarının sunum ve uygulamaları, vb.) katılımının bölümler düzeyinde özendirilmesi ve ders programlarının öğrencilerin etkinlikler için zaman bulabileceği şekilde düzenlenmesi,  </w:t>
      </w:r>
    </w:p>
    <w:p w14:paraId="519012DD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kulüplerinin etkili çalışabilmeleri için destek mekanizmalarının geliştirilmesi,</w:t>
      </w:r>
    </w:p>
    <w:p w14:paraId="2057E875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Öğrencilerin “eleştirel düşünme”, problem çözme/karar verme”, “özgüven”, “iç-disiplin” ve benzeri kişisel becerilerinin geliştirilmesi, </w:t>
      </w:r>
    </w:p>
    <w:p w14:paraId="5092D902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Öğrencilerin kişisel ve sosyal gelişmelerini ve iş yaşamına hazırlanmalarını destekleyecek eğitim, uygulama programları geliştirilmesi, uygulanması ve uygulamanın izlenmesi.</w:t>
      </w:r>
    </w:p>
    <w:p w14:paraId="61649084">
      <w:pPr>
        <w:jc w:val="both"/>
        <w:rPr>
          <w:rFonts w:ascii="Times New Roman" w:hAnsi="Times New Roman" w:cs="Times New Roman"/>
          <w:sz w:val="24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A2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A2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CC0D3D"/>
    <w:multiLevelType w:val="multilevel"/>
    <w:tmpl w:val="09CC0D3D"/>
    <w:lvl w:ilvl="0" w:tentative="0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  <w:b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776D651F"/>
    <w:multiLevelType w:val="multilevel"/>
    <w:tmpl w:val="776D651F"/>
    <w:lvl w:ilvl="0" w:tentative="0">
      <w:start w:val="1"/>
      <w:numFmt w:val="bullet"/>
      <w:lvlText w:val=""/>
      <w:lvlJc w:val="left"/>
      <w:pPr>
        <w:ind w:left="360" w:hanging="360"/>
      </w:pPr>
      <w:rPr>
        <w:rFonts w:hint="default" w:ascii="Wingdings" w:hAnsi="Wingdings"/>
        <w:b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78A47AB8"/>
    <w:multiLevelType w:val="multilevel"/>
    <w:tmpl w:val="78A47AB8"/>
    <w:lvl w:ilvl="0" w:tentative="0">
      <w:start w:val="1"/>
      <w:numFmt w:val="bullet"/>
      <w:lvlText w:val="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  <w:b/>
      </w:r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85"/>
    <w:rsid w:val="000369B4"/>
    <w:rsid w:val="000B5944"/>
    <w:rsid w:val="00111027"/>
    <w:rsid w:val="001A1F4F"/>
    <w:rsid w:val="00286171"/>
    <w:rsid w:val="00441285"/>
    <w:rsid w:val="00443380"/>
    <w:rsid w:val="00577985"/>
    <w:rsid w:val="007543D5"/>
    <w:rsid w:val="008A683A"/>
    <w:rsid w:val="00BE5FB2"/>
    <w:rsid w:val="00F66027"/>
    <w:rsid w:val="00FA4A36"/>
    <w:rsid w:val="1C9B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6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6">
    <w:name w:val="Üstbilgi Char"/>
    <w:basedOn w:val="2"/>
    <w:link w:val="5"/>
    <w:uiPriority w:val="99"/>
  </w:style>
  <w:style w:type="character" w:customStyle="1" w:styleId="7">
    <w:name w:val="Altbilgi Char"/>
    <w:basedOn w:val="2"/>
    <w:link w:val="4"/>
    <w:uiPriority w:val="99"/>
  </w:style>
  <w:style w:type="table" w:customStyle="1" w:styleId="8">
    <w:name w:val="Table Normal1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lang w:eastAsia="tr-TR" w:bidi="tr-T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621</Words>
  <Characters>3545</Characters>
  <Lines>29</Lines>
  <Paragraphs>8</Paragraphs>
  <TotalTime>21</TotalTime>
  <ScaleCrop>false</ScaleCrop>
  <LinksUpToDate>false</LinksUpToDate>
  <CharactersWithSpaces>4158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2025-05-15T06:57:00Z</dcterms:created>
  <dc:creator>acer</dc:creator>
  <cp:lastModifiedBy>Aidata</cp:lastModifiedBy>
  <dcterms:modified xsi:type="dcterms:W3CDTF">2025-05-22T11:13:48Z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824C2366C08048F1AC8E30F3E6D2944A_12</vt:lpwstr>
  </property>
</Properties>
</file>