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828"/>
        <w:gridCol w:w="1418"/>
        <w:gridCol w:w="3230"/>
        <w:gridCol w:w="1815"/>
        <w:gridCol w:w="3733"/>
        <w:gridCol w:w="830"/>
        <w:gridCol w:w="453"/>
        <w:gridCol w:w="991"/>
        <w:gridCol w:w="428"/>
      </w:tblGrid>
      <w:tr w:rsidR="00575FFC" w:rsidRPr="00CE6606" w14:paraId="51DA11FA" w14:textId="77777777" w:rsidTr="006D07BF">
        <w:trPr>
          <w:trHeight w:val="544"/>
        </w:trPr>
        <w:tc>
          <w:tcPr>
            <w:tcW w:w="89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151BEC1C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6B3DAA56" w14:textId="77777777" w:rsidR="00575FFC" w:rsidRPr="00CE6606" w:rsidRDefault="00575FFC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</w:rPr>
            </w:pPr>
          </w:p>
          <w:p w14:paraId="37BC9FFA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5A5201AD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17172B1B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6EDD7BCE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41E3753D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4E15721C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27C78AEB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2D291EAE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1D8AD3BA" w14:textId="77777777" w:rsidR="00575FFC" w:rsidRPr="00CE6606" w:rsidRDefault="00575FFC" w:rsidP="00575FFC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6312FB62" wp14:editId="20426F57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94A3A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</w:rPr>
            </w:pPr>
          </w:p>
        </w:tc>
        <w:tc>
          <w:tcPr>
            <w:tcW w:w="410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024DAF" w14:textId="77777777" w:rsidR="006D07BF" w:rsidRDefault="006D07BF" w:rsidP="006D07B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</w:rPr>
            </w:pPr>
          </w:p>
          <w:p w14:paraId="0C2B54D5" w14:textId="2620AFBB" w:rsidR="00575FFC" w:rsidRPr="00CE6606" w:rsidRDefault="00575FFC" w:rsidP="006D07B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DA10B5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14:paraId="1DC83EDF" w14:textId="7DF35E36" w:rsidR="00575FFC" w:rsidRDefault="00D123B0" w:rsidP="006D07BF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İdari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ve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Mali İşler</w:t>
            </w:r>
            <w:bookmarkStart w:id="0" w:name="_GoBack"/>
            <w:bookmarkEnd w:id="0"/>
            <w:r w:rsidR="00575FFC" w:rsidRPr="005A0B2A"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 w:rsidR="00575FFC" w:rsidRPr="005A0B2A">
              <w:rPr>
                <w:b/>
                <w:color w:val="EE0000"/>
                <w:sz w:val="28"/>
                <w:szCs w:val="24"/>
              </w:rPr>
              <w:t>Daire</w:t>
            </w:r>
            <w:proofErr w:type="spellEnd"/>
            <w:r w:rsidR="00575FFC" w:rsidRPr="005A0B2A"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 w:rsidR="00575FFC" w:rsidRPr="005A0B2A">
              <w:rPr>
                <w:b/>
                <w:color w:val="EE0000"/>
                <w:sz w:val="28"/>
                <w:szCs w:val="24"/>
              </w:rPr>
              <w:t>Başkanlığı</w:t>
            </w:r>
            <w:proofErr w:type="spellEnd"/>
          </w:p>
          <w:p w14:paraId="7562295F" w14:textId="094E7BB9" w:rsidR="006D07BF" w:rsidRPr="006F2601" w:rsidRDefault="006D07BF" w:rsidP="006D07B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</w:rPr>
            </w:pPr>
          </w:p>
        </w:tc>
      </w:tr>
      <w:tr w:rsidR="00575FFC" w:rsidRPr="00CE6606" w14:paraId="71487B7B" w14:textId="77777777" w:rsidTr="006D07BF">
        <w:trPr>
          <w:trHeight w:val="596"/>
        </w:trPr>
        <w:tc>
          <w:tcPr>
            <w:tcW w:w="89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F09663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</w:tc>
        <w:tc>
          <w:tcPr>
            <w:tcW w:w="410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9C62363" w14:textId="54C79FE8" w:rsidR="00575FFC" w:rsidRPr="006F2601" w:rsidRDefault="006D07BF" w:rsidP="006D07BF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</w:rPr>
            </w:pPr>
            <w:r w:rsidRPr="006D07BF">
              <w:rPr>
                <w:b/>
                <w:color w:val="000000" w:themeColor="text1"/>
                <w:sz w:val="24"/>
                <w:szCs w:val="24"/>
              </w:rPr>
              <w:t>RİSK TESPİT VE OYLAMA FORMU</w:t>
            </w:r>
          </w:p>
        </w:tc>
      </w:tr>
      <w:tr w:rsidR="00575FFC" w:rsidRPr="00CE6606" w14:paraId="60134BBB" w14:textId="77777777" w:rsidTr="00575FFC">
        <w:trPr>
          <w:trHeight w:val="178"/>
        </w:trPr>
        <w:tc>
          <w:tcPr>
            <w:tcW w:w="8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B61AD1" w14:textId="77777777" w:rsidR="00575FFC" w:rsidRPr="00DA10B5" w:rsidRDefault="00575FFC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F8496" w14:textId="77777777" w:rsidR="00575FFC" w:rsidRPr="00DA10B5" w:rsidRDefault="00575FFC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E6555" w14:textId="77777777" w:rsidR="00575FFC" w:rsidRPr="00DA10B5" w:rsidRDefault="00575FFC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22480" w14:textId="77777777" w:rsidR="00575FFC" w:rsidRPr="00DA10B5" w:rsidRDefault="00575FFC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0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BF2C4D" w14:textId="77777777" w:rsidR="00575FFC" w:rsidRPr="00DA10B5" w:rsidRDefault="00575FFC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  <w:tr w:rsidR="00575FFC" w:rsidRPr="00CE6606" w14:paraId="59AF3213" w14:textId="77777777" w:rsidTr="00575FFC">
        <w:trPr>
          <w:trHeight w:val="242"/>
        </w:trPr>
        <w:tc>
          <w:tcPr>
            <w:tcW w:w="8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4D22E4" w14:textId="77777777" w:rsidR="00575FFC" w:rsidRPr="00DA10B5" w:rsidRDefault="00575FFC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2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407C7D" w14:textId="77777777" w:rsidR="00575FFC" w:rsidRPr="00DA10B5" w:rsidRDefault="00575FFC" w:rsidP="001B370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F4A453" w14:textId="77777777" w:rsidR="00575FFC" w:rsidRPr="00DA10B5" w:rsidRDefault="00575FFC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Türkçe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50C09E" w14:textId="77777777" w:rsidR="00575FFC" w:rsidRPr="00DA10B5" w:rsidRDefault="00575FFC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FA5DA4" w14:textId="77777777" w:rsidR="00575FFC" w:rsidRPr="00DA10B5" w:rsidRDefault="00575FFC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  <w:proofErr w:type="spellEnd"/>
          </w:p>
        </w:tc>
        <w:tc>
          <w:tcPr>
            <w:tcW w:w="1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E73A29" w14:textId="77777777" w:rsidR="00575FFC" w:rsidRPr="00DA10B5" w:rsidRDefault="00575FFC" w:rsidP="001B370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575FFC" w:rsidRPr="00CE6606" w14:paraId="3246D981" w14:textId="77777777" w:rsidTr="00575FFC">
        <w:trPr>
          <w:trHeight w:val="276"/>
        </w:trPr>
        <w:tc>
          <w:tcPr>
            <w:tcW w:w="899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120F46C" w14:textId="77777777" w:rsidR="00575FFC" w:rsidRPr="00DA10B5" w:rsidRDefault="00575FFC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Kontrolün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Yapıldığı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 Ay/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Yıl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101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84D8DD4" w14:textId="77777777" w:rsidR="00575FFC" w:rsidRPr="00DA10B5" w:rsidRDefault="00575FFC" w:rsidP="001B370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W w:w="15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592"/>
        <w:gridCol w:w="2149"/>
        <w:gridCol w:w="894"/>
        <w:gridCol w:w="894"/>
        <w:gridCol w:w="894"/>
        <w:gridCol w:w="1354"/>
        <w:gridCol w:w="1218"/>
        <w:gridCol w:w="1218"/>
        <w:gridCol w:w="1218"/>
        <w:gridCol w:w="1699"/>
        <w:gridCol w:w="2387"/>
        <w:gridCol w:w="160"/>
      </w:tblGrid>
      <w:tr w:rsidR="006D07BF" w:rsidRPr="006D07BF" w14:paraId="2E13B113" w14:textId="77777777" w:rsidTr="006D07BF">
        <w:trPr>
          <w:gridAfter w:val="1"/>
          <w:wAfter w:w="160" w:type="dxa"/>
          <w:trHeight w:val="405"/>
        </w:trPr>
        <w:tc>
          <w:tcPr>
            <w:tcW w:w="1573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6042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RİSK TESPİT VE OYLAMA FORMU</w:t>
            </w:r>
          </w:p>
        </w:tc>
      </w:tr>
      <w:tr w:rsidR="006D07BF" w:rsidRPr="006D07BF" w14:paraId="07C7379A" w14:textId="77777777" w:rsidTr="006D07BF">
        <w:trPr>
          <w:gridAfter w:val="1"/>
          <w:wAfter w:w="160" w:type="dxa"/>
          <w:trHeight w:val="39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7CEB5C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75E10E0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BA1CC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EF732A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121B672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561295A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B7C37E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77ACEA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5695D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BF2348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8B97A9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EA1C3BC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EDECFF3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4DC702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14</w:t>
            </w:r>
          </w:p>
        </w:tc>
      </w:tr>
      <w:tr w:rsidR="006D07BF" w:rsidRPr="006D07BF" w14:paraId="7E8BDC53" w14:textId="77777777" w:rsidTr="006D07BF">
        <w:trPr>
          <w:gridAfter w:val="1"/>
          <w:wAfter w:w="160" w:type="dxa"/>
          <w:trHeight w:val="435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0ACC19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İDARE/BİRİM/ALTBİRİM:</w:t>
            </w:r>
          </w:p>
        </w:tc>
      </w:tr>
      <w:tr w:rsidR="006D07BF" w:rsidRPr="006D07BF" w14:paraId="7E406B63" w14:textId="77777777" w:rsidTr="006D07BF">
        <w:trPr>
          <w:gridAfter w:val="1"/>
          <w:wAfter w:w="160" w:type="dxa"/>
          <w:trHeight w:val="18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14:paraId="569062E0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Sıra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14:paraId="7C2E010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Referans No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14:paraId="0BE9E7E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Stratejik Hedef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bottom"/>
            <w:hideMark/>
          </w:tcPr>
          <w:p w14:paraId="27721655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Birim/ alt birim hedefi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CF820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Tespit edilen risk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BD68B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672A91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B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D8E0B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314609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ETKİ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58AFA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5727C1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B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9CF6A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C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AF087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OLASILIK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E55025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Risk Puanı</w:t>
            </w:r>
          </w:p>
        </w:tc>
      </w:tr>
      <w:tr w:rsidR="006D07BF" w:rsidRPr="006D07BF" w14:paraId="611CD0F4" w14:textId="77777777" w:rsidTr="006D07BF">
        <w:trPr>
          <w:gridAfter w:val="1"/>
          <w:wAfter w:w="160" w:type="dxa"/>
          <w:trHeight w:val="60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ADE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30FD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2AFD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CD8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896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Risk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A443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88BD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91C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8D5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(A+B+C)/3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C151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F1C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3A3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034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(A+B+C)/3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B170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ETKİ X OLASILIK</w:t>
            </w:r>
          </w:p>
        </w:tc>
      </w:tr>
      <w:tr w:rsidR="006D07BF" w:rsidRPr="006D07BF" w14:paraId="7089F673" w14:textId="77777777" w:rsidTr="006D07BF">
        <w:trPr>
          <w:gridAfter w:val="1"/>
          <w:wAfter w:w="160" w:type="dxa"/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9147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857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48E8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BEE5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3728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Sebep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4DD6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EE3D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812D0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68FA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0DF2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E39A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5BA7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47E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3DB89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D07BF" w:rsidRPr="006D07BF" w14:paraId="22ED7769" w14:textId="77777777" w:rsidTr="006D07BF">
        <w:trPr>
          <w:trHeight w:val="28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984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DE6D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D3E89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500B7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9122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AE37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5698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5DD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5009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5007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C97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4A37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FEB04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C9A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C7C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</w:tr>
      <w:tr w:rsidR="006D07BF" w:rsidRPr="006D07BF" w14:paraId="3479688A" w14:textId="77777777" w:rsidTr="006D07BF">
        <w:trPr>
          <w:trHeight w:val="31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C79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D56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FA66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072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276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B2F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A76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40A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2FA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92C7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9AD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B71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175E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507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0" w:type="dxa"/>
            <w:vAlign w:val="center"/>
            <w:hideMark/>
          </w:tcPr>
          <w:p w14:paraId="7DC9742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116D152F" w14:textId="77777777" w:rsidTr="006D07BF">
        <w:trPr>
          <w:trHeight w:val="36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30AC397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Sütunlar</w:t>
            </w:r>
          </w:p>
        </w:tc>
        <w:tc>
          <w:tcPr>
            <w:tcW w:w="160" w:type="dxa"/>
            <w:vAlign w:val="center"/>
            <w:hideMark/>
          </w:tcPr>
          <w:p w14:paraId="5A267BE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29ACF93A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20D256A3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26549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Sıra No: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Risk kaydındaki sıralamayı gösterir. </w:t>
            </w:r>
          </w:p>
        </w:tc>
        <w:tc>
          <w:tcPr>
            <w:tcW w:w="160" w:type="dxa"/>
            <w:vAlign w:val="center"/>
            <w:hideMark/>
          </w:tcPr>
          <w:p w14:paraId="3404729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6DE804FE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6BE1EEE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2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6DCA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Referans No: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Riskin referans numarasını gösterir. Referans Numarası risk sahibinin bağlı olduğu birimi de gösterecek şekilde yapılan bir kodlamadır. Risk devam ettiği sürece bu kod değiştirilmez. Aynı kod bir başka riske verilmez. </w:t>
            </w:r>
          </w:p>
        </w:tc>
        <w:tc>
          <w:tcPr>
            <w:tcW w:w="160" w:type="dxa"/>
            <w:vAlign w:val="center"/>
            <w:hideMark/>
          </w:tcPr>
          <w:p w14:paraId="179C9AB6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5EBC49A4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9146C0C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3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1F83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Stratejik Hedef: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Riskin ilişkili olduğu stratejik hedefin, stratejik plandaki kodunun yazıldığı sütundur.</w:t>
            </w:r>
          </w:p>
        </w:tc>
        <w:tc>
          <w:tcPr>
            <w:tcW w:w="160" w:type="dxa"/>
            <w:vAlign w:val="center"/>
            <w:hideMark/>
          </w:tcPr>
          <w:p w14:paraId="581CAA40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120B3F4A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8620419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4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260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Birim / Alt Birim Hedefi: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 kaydı Birim / Alt Birim düzeyinde dolduruluyorsa, idarenin stratejik hedefleriyle doğrudan veya dolaylı bağlantılı ve riskten etkilenecek olan hedef bu sütuna yazılır. Risk kaydı İdare düzeyinde dolduruluyor ise bu sütun boş bırakılabilir. </w:t>
            </w:r>
          </w:p>
        </w:tc>
        <w:tc>
          <w:tcPr>
            <w:tcW w:w="160" w:type="dxa"/>
            <w:vAlign w:val="center"/>
            <w:hideMark/>
          </w:tcPr>
          <w:p w14:paraId="4873803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0F8804ED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5487A3E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lastRenderedPageBreak/>
              <w:t>5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446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Tespit Edilen Risk: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Tespit edilen riskler yazılır, Sebep: Bu riskin ortaya çıkmasına neden olan sebepler belirtilir.</w:t>
            </w:r>
          </w:p>
        </w:tc>
        <w:tc>
          <w:tcPr>
            <w:tcW w:w="160" w:type="dxa"/>
            <w:vAlign w:val="center"/>
            <w:hideMark/>
          </w:tcPr>
          <w:p w14:paraId="3C5477E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267D64E2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031BA2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6-7-8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07ED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Etki A/B/C: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 değerlendirme çalışmalarında yer alan her bir katılımcının ismi ile etkiye verdiği puanlar (1-5 arası ), bu sütunlara kaydedilir. </w:t>
            </w: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Katılımcı sayısına göre bu sütunların sayısı artırılabilir.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Puanlama yaparken Risk Değerlendirme Kriterleri Tablosuna bakınız.</w:t>
            </w:r>
          </w:p>
        </w:tc>
        <w:tc>
          <w:tcPr>
            <w:tcW w:w="160" w:type="dxa"/>
            <w:vAlign w:val="center"/>
            <w:hideMark/>
          </w:tcPr>
          <w:p w14:paraId="79CF730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2BCC9861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3393FD8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9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3070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Etki: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Katılımcıların verdikleri puanların aritmetik ortalaması alınarak riskin (ortalama) etki puanı bulunur.</w:t>
            </w:r>
          </w:p>
        </w:tc>
        <w:tc>
          <w:tcPr>
            <w:tcW w:w="160" w:type="dxa"/>
            <w:vAlign w:val="center"/>
            <w:hideMark/>
          </w:tcPr>
          <w:p w14:paraId="0AE26F1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0A82D5F1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62FE7E9A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10-11-12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BD11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Olasılık A/B/C: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 değerlendirme çalışmalarında yer alan her bir katılımcının ismi ile olasılığa verdiği puanlar, bu sütunlara kaydedilir. Katılımcı sayısına göre bu sütunların sayısı artırılabilir. Puanlama yaparken </w:t>
            </w:r>
            <w:proofErr w:type="spellStart"/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Bkz</w:t>
            </w:r>
            <w:proofErr w:type="spellEnd"/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: Örnek Risk Değerlendirme Kriterleri </w:t>
            </w:r>
          </w:p>
        </w:tc>
        <w:tc>
          <w:tcPr>
            <w:tcW w:w="160" w:type="dxa"/>
            <w:vAlign w:val="center"/>
            <w:hideMark/>
          </w:tcPr>
          <w:p w14:paraId="6FA0E51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5D696344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585645C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13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E614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Olasılık: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Katılımcıların verdikleri puanların aritmetik ortalaması alınarak riskin (ortalama) olasılık puanı bulunur.</w:t>
            </w:r>
          </w:p>
        </w:tc>
        <w:tc>
          <w:tcPr>
            <w:tcW w:w="160" w:type="dxa"/>
            <w:vAlign w:val="center"/>
            <w:hideMark/>
          </w:tcPr>
          <w:p w14:paraId="0347328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70111450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2F121C5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14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58DF7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Risk Puanı: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Etki puanı(ortalama) ile olasılık puanı (ortalama) çarpılarak Risk Puanı bulunur.</w:t>
            </w:r>
          </w:p>
        </w:tc>
        <w:tc>
          <w:tcPr>
            <w:tcW w:w="160" w:type="dxa"/>
            <w:vAlign w:val="center"/>
            <w:hideMark/>
          </w:tcPr>
          <w:p w14:paraId="6FB4398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206BC189" w14:textId="77777777" w:rsidR="001A43A0" w:rsidRDefault="001A43A0"/>
    <w:sectPr w:rsidR="001A43A0" w:rsidSect="00575F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FC"/>
    <w:rsid w:val="001722DC"/>
    <w:rsid w:val="001A43A0"/>
    <w:rsid w:val="00575FFC"/>
    <w:rsid w:val="006D07BF"/>
    <w:rsid w:val="00D1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7C23"/>
  <w15:chartTrackingRefBased/>
  <w15:docId w15:val="{F9674CEA-4CE4-414F-9D2B-2BBC1E91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F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75FF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5FF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5FF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5F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5F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5F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5FFC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5FFC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5FF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5FF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5FF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5FF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5FF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5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5FF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75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5FF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75FF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5FF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75FFC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5FFC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5FFC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5FFC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75F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casper</cp:lastModifiedBy>
  <cp:revision>4</cp:revision>
  <dcterms:created xsi:type="dcterms:W3CDTF">2025-05-07T07:32:00Z</dcterms:created>
  <dcterms:modified xsi:type="dcterms:W3CDTF">2025-05-20T10:59:00Z</dcterms:modified>
</cp:coreProperties>
</file>