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0D45" w:rsidRPr="00740540" w:rsidRDefault="002E0D45" w:rsidP="002E0D45">
      <w:pPr>
        <w:pStyle w:val="AralkYok"/>
        <w:jc w:val="center"/>
        <w:rPr>
          <w:b/>
          <w:sz w:val="48"/>
          <w:szCs w:val="48"/>
        </w:rPr>
      </w:pPr>
      <w:bookmarkStart w:id="0" w:name="_GoBack"/>
      <w:bookmarkEnd w:id="0"/>
    </w:p>
    <w:p w:rsidR="002E0D45" w:rsidRPr="00740540" w:rsidRDefault="002E0D45" w:rsidP="002E0D45">
      <w:pPr>
        <w:pStyle w:val="AralkYok"/>
        <w:jc w:val="center"/>
        <w:rPr>
          <w:b/>
          <w:sz w:val="48"/>
          <w:szCs w:val="48"/>
        </w:rPr>
      </w:pPr>
    </w:p>
    <w:p w:rsidR="002E0D45" w:rsidRPr="00740540" w:rsidRDefault="002E0D45" w:rsidP="002E0D45">
      <w:pPr>
        <w:pStyle w:val="AralkYok"/>
        <w:jc w:val="center"/>
        <w:rPr>
          <w:b/>
          <w:sz w:val="48"/>
          <w:szCs w:val="48"/>
        </w:rPr>
      </w:pPr>
    </w:p>
    <w:p w:rsidR="002E0D45" w:rsidRDefault="002E0D45" w:rsidP="002E0D45">
      <w:pPr>
        <w:pStyle w:val="AralkYok"/>
        <w:jc w:val="center"/>
        <w:rPr>
          <w:b/>
          <w:sz w:val="40"/>
          <w:szCs w:val="40"/>
        </w:rPr>
      </w:pPr>
      <w:r w:rsidRPr="00740540">
        <w:rPr>
          <w:b/>
          <w:sz w:val="40"/>
          <w:szCs w:val="40"/>
        </w:rPr>
        <w:t>Kütahya Dumlupınar Üniversitesi</w:t>
      </w:r>
    </w:p>
    <w:p w:rsidR="005A4383" w:rsidRPr="00740540" w:rsidRDefault="005A4383" w:rsidP="002E0D45">
      <w:pPr>
        <w:pStyle w:val="AralkYok"/>
        <w:jc w:val="center"/>
        <w:rPr>
          <w:b/>
          <w:sz w:val="40"/>
          <w:szCs w:val="40"/>
        </w:rPr>
      </w:pPr>
    </w:p>
    <w:p w:rsidR="002E0D45" w:rsidRPr="00740540" w:rsidRDefault="002E0D45" w:rsidP="002E0D45">
      <w:pPr>
        <w:pStyle w:val="AralkYok"/>
        <w:jc w:val="center"/>
        <w:rPr>
          <w:b/>
          <w:sz w:val="40"/>
          <w:szCs w:val="40"/>
        </w:rPr>
      </w:pPr>
    </w:p>
    <w:p w:rsidR="002E0D45" w:rsidRDefault="005B0FCD" w:rsidP="002E0D45">
      <w:pPr>
        <w:pStyle w:val="AralkYok"/>
        <w:jc w:val="center"/>
        <w:rPr>
          <w:b/>
          <w:sz w:val="40"/>
          <w:szCs w:val="40"/>
        </w:rPr>
      </w:pPr>
      <w:r>
        <w:rPr>
          <w:b/>
          <w:sz w:val="40"/>
          <w:szCs w:val="40"/>
        </w:rPr>
        <w:t xml:space="preserve">Kütüphane ve Dokümantasyon </w:t>
      </w:r>
      <w:r w:rsidR="002E0D45" w:rsidRPr="00740540">
        <w:rPr>
          <w:b/>
          <w:sz w:val="40"/>
          <w:szCs w:val="40"/>
        </w:rPr>
        <w:t>Daire Başkanlığı</w:t>
      </w:r>
    </w:p>
    <w:p w:rsidR="007C45EE" w:rsidRDefault="007C45EE" w:rsidP="002E0D45">
      <w:pPr>
        <w:pStyle w:val="AralkYok"/>
        <w:jc w:val="center"/>
        <w:rPr>
          <w:b/>
          <w:sz w:val="40"/>
          <w:szCs w:val="40"/>
        </w:rPr>
      </w:pPr>
    </w:p>
    <w:p w:rsidR="007C45EE" w:rsidRDefault="007C45EE" w:rsidP="002E0D45">
      <w:pPr>
        <w:pStyle w:val="AralkYok"/>
        <w:jc w:val="center"/>
        <w:rPr>
          <w:b/>
          <w:sz w:val="40"/>
          <w:szCs w:val="40"/>
        </w:rPr>
      </w:pPr>
    </w:p>
    <w:p w:rsidR="007C45EE" w:rsidRDefault="007C45EE" w:rsidP="002E0D45">
      <w:pPr>
        <w:pStyle w:val="AralkYok"/>
        <w:jc w:val="center"/>
        <w:rPr>
          <w:b/>
          <w:sz w:val="40"/>
          <w:szCs w:val="40"/>
        </w:rPr>
      </w:pPr>
      <w:r w:rsidRPr="007C45EE">
        <w:rPr>
          <w:b/>
          <w:sz w:val="40"/>
          <w:szCs w:val="40"/>
        </w:rPr>
        <w:t>BİRİM İÇ DEĞERLENDİRME RAPORU (BİDR)</w:t>
      </w:r>
    </w:p>
    <w:p w:rsidR="005A4383" w:rsidRDefault="007C45EE" w:rsidP="002E0D45">
      <w:pPr>
        <w:pStyle w:val="AralkYok"/>
        <w:jc w:val="center"/>
        <w:rPr>
          <w:b/>
          <w:sz w:val="40"/>
          <w:szCs w:val="40"/>
        </w:rPr>
      </w:pPr>
      <w:r>
        <w:rPr>
          <w:b/>
          <w:sz w:val="40"/>
          <w:szCs w:val="40"/>
        </w:rPr>
        <w:t>2025</w:t>
      </w:r>
    </w:p>
    <w:p w:rsidR="005A4383" w:rsidRDefault="005A4383" w:rsidP="002E0D45">
      <w:pPr>
        <w:pStyle w:val="AralkYok"/>
        <w:jc w:val="center"/>
        <w:rPr>
          <w:b/>
          <w:sz w:val="40"/>
          <w:szCs w:val="40"/>
        </w:rPr>
      </w:pPr>
    </w:p>
    <w:p w:rsidR="005A4383" w:rsidRPr="00740540" w:rsidRDefault="005A4383" w:rsidP="002E0D45">
      <w:pPr>
        <w:pStyle w:val="AralkYok"/>
        <w:jc w:val="center"/>
        <w:rPr>
          <w:b/>
          <w:sz w:val="40"/>
          <w:szCs w:val="40"/>
        </w:rPr>
      </w:pPr>
      <w:r>
        <w:rPr>
          <w:noProof/>
        </w:rPr>
        <w:drawing>
          <wp:anchor distT="0" distB="0" distL="114300" distR="114300" simplePos="0" relativeHeight="251659264" behindDoc="0" locked="0" layoutInCell="1" allowOverlap="1" wp14:anchorId="4CA7BE2A" wp14:editId="5A373CC7">
            <wp:simplePos x="0" y="0"/>
            <wp:positionH relativeFrom="column">
              <wp:posOffset>0</wp:posOffset>
            </wp:positionH>
            <wp:positionV relativeFrom="paragraph">
              <wp:posOffset>-635</wp:posOffset>
            </wp:positionV>
            <wp:extent cx="5905500" cy="2945130"/>
            <wp:effectExtent l="0" t="0" r="0" b="7620"/>
            <wp:wrapNone/>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sdfasgsg.png"/>
                    <pic:cNvPicPr/>
                  </pic:nvPicPr>
                  <pic:blipFill>
                    <a:blip r:embed="rId8">
                      <a:extLst>
                        <a:ext uri="{28A0092B-C50C-407E-A947-70E740481C1C}">
                          <a14:useLocalDpi xmlns:a14="http://schemas.microsoft.com/office/drawing/2010/main" val="0"/>
                        </a:ext>
                      </a:extLst>
                    </a:blip>
                    <a:stretch>
                      <a:fillRect/>
                    </a:stretch>
                  </pic:blipFill>
                  <pic:spPr>
                    <a:xfrm>
                      <a:off x="0" y="0"/>
                      <a:ext cx="5905500" cy="2945130"/>
                    </a:xfrm>
                    <a:prstGeom prst="rect">
                      <a:avLst/>
                    </a:prstGeom>
                  </pic:spPr>
                </pic:pic>
              </a:graphicData>
            </a:graphic>
          </wp:anchor>
        </w:drawing>
      </w:r>
    </w:p>
    <w:p w:rsidR="002E0D45" w:rsidRPr="00740540" w:rsidRDefault="002E0D45" w:rsidP="002E0D45">
      <w:pPr>
        <w:pStyle w:val="AralkYok"/>
        <w:jc w:val="center"/>
        <w:rPr>
          <w:b/>
          <w:sz w:val="40"/>
          <w:szCs w:val="40"/>
        </w:rPr>
      </w:pPr>
    </w:p>
    <w:p w:rsidR="004726C4" w:rsidRPr="00740540" w:rsidRDefault="004726C4" w:rsidP="002E0D45">
      <w:pPr>
        <w:pStyle w:val="AralkYok"/>
        <w:jc w:val="center"/>
        <w:rPr>
          <w:b/>
          <w:sz w:val="48"/>
          <w:szCs w:val="48"/>
        </w:rPr>
      </w:pPr>
    </w:p>
    <w:p w:rsidR="002E0D45" w:rsidRPr="00740540" w:rsidRDefault="002E0D45" w:rsidP="004726C4">
      <w:pPr>
        <w:pStyle w:val="AralkYok"/>
        <w:ind w:left="0" w:firstLine="0"/>
        <w:rPr>
          <w:b/>
          <w:sz w:val="48"/>
          <w:szCs w:val="48"/>
        </w:rPr>
      </w:pPr>
    </w:p>
    <w:p w:rsidR="002E0D45" w:rsidRPr="00740540" w:rsidRDefault="002E0D45" w:rsidP="002E0D45">
      <w:pPr>
        <w:pStyle w:val="AralkYok"/>
        <w:jc w:val="center"/>
      </w:pPr>
    </w:p>
    <w:p w:rsidR="002E0D45" w:rsidRPr="00740540" w:rsidRDefault="002E0D45" w:rsidP="002E0D45">
      <w:pPr>
        <w:pStyle w:val="AralkYok"/>
        <w:jc w:val="center"/>
      </w:pPr>
    </w:p>
    <w:p w:rsidR="002E0D45" w:rsidRPr="00740540" w:rsidRDefault="002E0D45" w:rsidP="002E0D45">
      <w:pPr>
        <w:pStyle w:val="AralkYok"/>
        <w:jc w:val="center"/>
      </w:pPr>
    </w:p>
    <w:p w:rsidR="00C42D4E" w:rsidRPr="00740540" w:rsidRDefault="00C42D4E" w:rsidP="00C42D4E">
      <w:pPr>
        <w:pStyle w:val="AralkYok"/>
        <w:jc w:val="center"/>
        <w:rPr>
          <w:b/>
          <w:sz w:val="40"/>
          <w:szCs w:val="40"/>
        </w:rPr>
      </w:pPr>
      <w:r w:rsidRPr="00740540">
        <w:rPr>
          <w:b/>
          <w:sz w:val="40"/>
          <w:szCs w:val="40"/>
        </w:rPr>
        <w:t>BİRİM İÇ DEĞERLENDİRME RAPORU</w:t>
      </w:r>
    </w:p>
    <w:p w:rsidR="002E0D45" w:rsidRPr="00740540" w:rsidRDefault="002E0D45" w:rsidP="002E0D45">
      <w:pPr>
        <w:pStyle w:val="AralkYok"/>
        <w:jc w:val="center"/>
      </w:pPr>
    </w:p>
    <w:p w:rsidR="004926F0" w:rsidRDefault="004926F0" w:rsidP="002E0D45">
      <w:pPr>
        <w:pStyle w:val="AralkYok"/>
        <w:jc w:val="center"/>
        <w:rPr>
          <w:b/>
          <w:sz w:val="28"/>
          <w:szCs w:val="28"/>
        </w:rPr>
      </w:pPr>
    </w:p>
    <w:p w:rsidR="004926F0" w:rsidRDefault="004926F0" w:rsidP="002E0D45">
      <w:pPr>
        <w:pStyle w:val="AralkYok"/>
        <w:jc w:val="center"/>
        <w:rPr>
          <w:b/>
          <w:sz w:val="28"/>
          <w:szCs w:val="28"/>
        </w:rPr>
      </w:pPr>
    </w:p>
    <w:p w:rsidR="004926F0" w:rsidRDefault="004926F0" w:rsidP="002E0D45">
      <w:pPr>
        <w:pStyle w:val="AralkYok"/>
        <w:jc w:val="center"/>
        <w:rPr>
          <w:b/>
          <w:sz w:val="28"/>
          <w:szCs w:val="28"/>
        </w:rPr>
      </w:pPr>
    </w:p>
    <w:p w:rsidR="004926F0" w:rsidRDefault="004926F0" w:rsidP="002E0D45">
      <w:pPr>
        <w:pStyle w:val="AralkYok"/>
        <w:jc w:val="center"/>
        <w:rPr>
          <w:b/>
          <w:sz w:val="28"/>
          <w:szCs w:val="28"/>
        </w:rPr>
      </w:pPr>
    </w:p>
    <w:p w:rsidR="004926F0" w:rsidRDefault="004926F0" w:rsidP="002E0D45">
      <w:pPr>
        <w:pStyle w:val="AralkYok"/>
        <w:jc w:val="center"/>
        <w:rPr>
          <w:b/>
          <w:sz w:val="28"/>
          <w:szCs w:val="28"/>
        </w:rPr>
      </w:pPr>
    </w:p>
    <w:p w:rsidR="004926F0" w:rsidRDefault="001B26BC" w:rsidP="002E0D45">
      <w:pPr>
        <w:pStyle w:val="AralkYok"/>
        <w:jc w:val="center"/>
        <w:rPr>
          <w:b/>
          <w:sz w:val="28"/>
          <w:szCs w:val="28"/>
        </w:rPr>
      </w:pPr>
      <w:r>
        <w:rPr>
          <w:b/>
          <w:sz w:val="28"/>
          <w:szCs w:val="28"/>
        </w:rPr>
        <w:t>ŞUBAT 2026</w:t>
      </w:r>
    </w:p>
    <w:p w:rsidR="004926F0" w:rsidRDefault="004926F0" w:rsidP="002E0D45">
      <w:pPr>
        <w:pStyle w:val="AralkYok"/>
        <w:jc w:val="center"/>
        <w:rPr>
          <w:b/>
          <w:sz w:val="28"/>
          <w:szCs w:val="28"/>
        </w:rPr>
      </w:pPr>
    </w:p>
    <w:p w:rsidR="003B5F92" w:rsidRPr="00740540" w:rsidRDefault="003B5F92" w:rsidP="002E0D45">
      <w:pPr>
        <w:pStyle w:val="AralkYok"/>
        <w:jc w:val="center"/>
        <w:rPr>
          <w:b/>
          <w:sz w:val="28"/>
          <w:szCs w:val="28"/>
        </w:rPr>
      </w:pPr>
      <w:r w:rsidRPr="00740540">
        <w:rPr>
          <w:b/>
          <w:sz w:val="28"/>
          <w:szCs w:val="28"/>
        </w:rPr>
        <w:br w:type="page"/>
      </w:r>
    </w:p>
    <w:p w:rsidR="00FD0ABC" w:rsidRPr="00740540" w:rsidRDefault="00FD0ABC">
      <w:pPr>
        <w:spacing w:after="2729" w:line="265" w:lineRule="auto"/>
        <w:jc w:val="center"/>
        <w:rPr>
          <w:b/>
          <w:sz w:val="40"/>
        </w:rPr>
        <w:sectPr w:rsidR="00FD0ABC" w:rsidRPr="00740540" w:rsidSect="003B5F92">
          <w:headerReference w:type="even" r:id="rId9"/>
          <w:headerReference w:type="default" r:id="rId10"/>
          <w:footerReference w:type="even" r:id="rId11"/>
          <w:footerReference w:type="default" r:id="rId12"/>
          <w:headerReference w:type="first" r:id="rId13"/>
          <w:footerReference w:type="first" r:id="rId14"/>
          <w:pgSz w:w="11906" w:h="16838"/>
          <w:pgMar w:top="2385" w:right="1416" w:bottom="1792" w:left="1276" w:header="709" w:footer="80" w:gutter="0"/>
          <w:pgNumType w:start="1"/>
          <w:cols w:space="708"/>
          <w:titlePg/>
          <w:docGrid w:linePitch="326"/>
        </w:sectPr>
      </w:pPr>
    </w:p>
    <w:p w:rsidR="00B536C5" w:rsidRPr="00B536C5" w:rsidRDefault="00B536C5" w:rsidP="00B536C5">
      <w:pPr>
        <w:pStyle w:val="T1"/>
        <w:tabs>
          <w:tab w:val="right" w:leader="dot" w:pos="9204"/>
        </w:tabs>
        <w:spacing w:beforeLines="120" w:before="288"/>
        <w:jc w:val="center"/>
        <w:rPr>
          <w:b/>
          <w:sz w:val="28"/>
          <w:szCs w:val="28"/>
        </w:rPr>
      </w:pPr>
      <w:r w:rsidRPr="00B536C5">
        <w:rPr>
          <w:b/>
          <w:sz w:val="28"/>
          <w:szCs w:val="28"/>
        </w:rPr>
        <w:lastRenderedPageBreak/>
        <w:t>İÇİNDEKİLER</w:t>
      </w:r>
    </w:p>
    <w:p w:rsidR="00B536C5" w:rsidRPr="00B536C5" w:rsidRDefault="00174230" w:rsidP="00B536C5">
      <w:pPr>
        <w:pStyle w:val="T1"/>
        <w:tabs>
          <w:tab w:val="right" w:leader="dot" w:pos="9204"/>
        </w:tabs>
        <w:spacing w:beforeLines="120" w:before="288"/>
        <w:rPr>
          <w:rFonts w:asciiTheme="minorHAnsi" w:eastAsiaTheme="minorEastAsia" w:hAnsiTheme="minorHAnsi" w:cstheme="minorBidi"/>
          <w:b/>
          <w:noProof/>
          <w:color w:val="auto"/>
          <w:sz w:val="26"/>
          <w:szCs w:val="26"/>
        </w:rPr>
      </w:pPr>
      <w:r w:rsidRPr="00B536C5">
        <w:rPr>
          <w:b/>
        </w:rPr>
        <w:fldChar w:fldCharType="begin"/>
      </w:r>
      <w:r w:rsidRPr="00B536C5">
        <w:rPr>
          <w:b/>
        </w:rPr>
        <w:instrText xml:space="preserve"> TOC \o "1-3" \h \z \u </w:instrText>
      </w:r>
      <w:r w:rsidRPr="00B536C5">
        <w:rPr>
          <w:b/>
        </w:rPr>
        <w:fldChar w:fldCharType="separate"/>
      </w:r>
      <w:hyperlink w:anchor="_Toc190355803" w:history="1">
        <w:r w:rsidR="00B536C5" w:rsidRPr="00B536C5">
          <w:rPr>
            <w:rStyle w:val="Kpr"/>
            <w:b/>
            <w:noProof/>
            <w:sz w:val="26"/>
            <w:szCs w:val="26"/>
          </w:rPr>
          <w:t>BİRİM İÇ DEĞERLENDİRME RAPORU</w:t>
        </w:r>
        <w:r w:rsidR="00B536C5" w:rsidRPr="00B536C5">
          <w:rPr>
            <w:b/>
            <w:noProof/>
            <w:webHidden/>
            <w:sz w:val="26"/>
            <w:szCs w:val="26"/>
          </w:rPr>
          <w:tab/>
        </w:r>
        <w:r w:rsidR="005F5F2C">
          <w:rPr>
            <w:b/>
            <w:noProof/>
            <w:webHidden/>
            <w:sz w:val="26"/>
            <w:szCs w:val="26"/>
          </w:rPr>
          <w:t>5</w:t>
        </w:r>
      </w:hyperlink>
    </w:p>
    <w:p w:rsidR="00B536C5" w:rsidRPr="00B536C5" w:rsidRDefault="00DC2001" w:rsidP="00B536C5">
      <w:pPr>
        <w:pStyle w:val="T1"/>
        <w:tabs>
          <w:tab w:val="right" w:leader="dot" w:pos="9204"/>
        </w:tabs>
        <w:spacing w:beforeLines="120" w:before="288"/>
        <w:rPr>
          <w:rFonts w:asciiTheme="minorHAnsi" w:eastAsiaTheme="minorEastAsia" w:hAnsiTheme="minorHAnsi" w:cstheme="minorBidi"/>
          <w:b/>
          <w:noProof/>
          <w:color w:val="auto"/>
          <w:sz w:val="22"/>
        </w:rPr>
      </w:pPr>
      <w:hyperlink w:anchor="_Toc190355804" w:history="1">
        <w:r w:rsidR="00B536C5" w:rsidRPr="00B536C5">
          <w:rPr>
            <w:rStyle w:val="Kpr"/>
            <w:b/>
            <w:noProof/>
          </w:rPr>
          <w:t>A. LİDERLİK, YÖNETİŞİM VE KALİTE</w:t>
        </w:r>
        <w:r w:rsidR="00B536C5" w:rsidRPr="00B536C5">
          <w:rPr>
            <w:b/>
            <w:noProof/>
            <w:webHidden/>
          </w:rPr>
          <w:tab/>
        </w:r>
        <w:r w:rsidR="005F5F2C">
          <w:rPr>
            <w:b/>
            <w:noProof/>
            <w:webHidden/>
          </w:rPr>
          <w:t>5</w:t>
        </w:r>
      </w:hyperlink>
    </w:p>
    <w:p w:rsidR="00B536C5" w:rsidRPr="00B536C5" w:rsidRDefault="00DC2001" w:rsidP="00B536C5">
      <w:pPr>
        <w:pStyle w:val="T2"/>
        <w:tabs>
          <w:tab w:val="right" w:leader="dot" w:pos="9204"/>
        </w:tabs>
        <w:spacing w:beforeLines="120" w:before="288"/>
        <w:rPr>
          <w:rFonts w:asciiTheme="minorHAnsi" w:eastAsiaTheme="minorEastAsia" w:hAnsiTheme="minorHAnsi" w:cstheme="minorBidi"/>
          <w:b/>
          <w:noProof/>
          <w:color w:val="auto"/>
          <w:sz w:val="22"/>
        </w:rPr>
      </w:pPr>
      <w:hyperlink w:anchor="_Toc190355805" w:history="1">
        <w:r w:rsidR="00B536C5" w:rsidRPr="00B536C5">
          <w:rPr>
            <w:rStyle w:val="Kpr"/>
            <w:b/>
            <w:noProof/>
          </w:rPr>
          <w:t>A.1. LİDERLİK VE KALİTE</w:t>
        </w:r>
        <w:r w:rsidR="00B536C5" w:rsidRPr="00B536C5">
          <w:rPr>
            <w:b/>
            <w:noProof/>
            <w:webHidden/>
          </w:rPr>
          <w:tab/>
        </w:r>
        <w:r w:rsidR="005F5F2C">
          <w:rPr>
            <w:b/>
            <w:noProof/>
            <w:webHidden/>
          </w:rPr>
          <w:t>5</w:t>
        </w:r>
      </w:hyperlink>
    </w:p>
    <w:p w:rsidR="00B536C5" w:rsidRPr="00B536C5" w:rsidRDefault="00DC2001" w:rsidP="00B536C5">
      <w:pPr>
        <w:pStyle w:val="T2"/>
        <w:tabs>
          <w:tab w:val="right" w:leader="dot" w:pos="9204"/>
        </w:tabs>
        <w:spacing w:beforeLines="120" w:before="288"/>
        <w:rPr>
          <w:rFonts w:asciiTheme="minorHAnsi" w:eastAsiaTheme="minorEastAsia" w:hAnsiTheme="minorHAnsi" w:cstheme="minorBidi"/>
          <w:b/>
          <w:noProof/>
          <w:color w:val="auto"/>
          <w:sz w:val="22"/>
        </w:rPr>
      </w:pPr>
      <w:hyperlink w:anchor="_Toc190355806" w:history="1">
        <w:r w:rsidR="00B536C5" w:rsidRPr="00B536C5">
          <w:rPr>
            <w:rStyle w:val="Kpr"/>
            <w:b/>
            <w:noProof/>
          </w:rPr>
          <w:t>A.1.1. Yönetim Modeli ve İdari Yapı</w:t>
        </w:r>
        <w:r w:rsidR="00B536C5" w:rsidRPr="00B536C5">
          <w:rPr>
            <w:b/>
            <w:noProof/>
            <w:webHidden/>
          </w:rPr>
          <w:tab/>
        </w:r>
        <w:r w:rsidR="005F5F2C">
          <w:rPr>
            <w:b/>
            <w:noProof/>
            <w:webHidden/>
          </w:rPr>
          <w:t>5</w:t>
        </w:r>
      </w:hyperlink>
    </w:p>
    <w:p w:rsidR="00B536C5" w:rsidRPr="00B536C5" w:rsidRDefault="00DC2001" w:rsidP="00B536C5">
      <w:pPr>
        <w:pStyle w:val="T3"/>
        <w:tabs>
          <w:tab w:val="right" w:leader="dot" w:pos="9204"/>
        </w:tabs>
        <w:spacing w:beforeLines="120" w:before="288"/>
        <w:rPr>
          <w:rFonts w:asciiTheme="minorHAnsi" w:eastAsiaTheme="minorEastAsia" w:hAnsiTheme="minorHAnsi" w:cstheme="minorBidi"/>
          <w:b/>
          <w:noProof/>
          <w:color w:val="auto"/>
          <w:sz w:val="22"/>
        </w:rPr>
      </w:pPr>
      <w:hyperlink w:anchor="_Toc190355807" w:history="1">
        <w:r w:rsidR="00B536C5" w:rsidRPr="00B536C5">
          <w:rPr>
            <w:rStyle w:val="Kpr"/>
            <w:b/>
            <w:noProof/>
          </w:rPr>
          <w:t>A.1.2. Liderlik</w:t>
        </w:r>
        <w:r w:rsidR="00B536C5" w:rsidRPr="00B536C5">
          <w:rPr>
            <w:b/>
            <w:noProof/>
            <w:webHidden/>
          </w:rPr>
          <w:tab/>
        </w:r>
        <w:r w:rsidR="005E2F31">
          <w:rPr>
            <w:b/>
            <w:noProof/>
            <w:webHidden/>
          </w:rPr>
          <w:t>6</w:t>
        </w:r>
      </w:hyperlink>
    </w:p>
    <w:p w:rsidR="00B536C5" w:rsidRPr="00B536C5" w:rsidRDefault="00DC2001" w:rsidP="00B536C5">
      <w:pPr>
        <w:pStyle w:val="T3"/>
        <w:tabs>
          <w:tab w:val="right" w:leader="dot" w:pos="9204"/>
        </w:tabs>
        <w:spacing w:beforeLines="120" w:before="288"/>
        <w:rPr>
          <w:rFonts w:asciiTheme="minorHAnsi" w:eastAsiaTheme="minorEastAsia" w:hAnsiTheme="minorHAnsi" w:cstheme="minorBidi"/>
          <w:b/>
          <w:noProof/>
          <w:color w:val="auto"/>
          <w:sz w:val="22"/>
        </w:rPr>
      </w:pPr>
      <w:hyperlink w:anchor="_Toc190355808" w:history="1">
        <w:r w:rsidR="00B536C5" w:rsidRPr="00B536C5">
          <w:rPr>
            <w:rStyle w:val="Kpr"/>
            <w:b/>
            <w:noProof/>
          </w:rPr>
          <w:t>A.1.3. Birimsel Dönüşüm Kapasitesi</w:t>
        </w:r>
        <w:r w:rsidR="00B536C5" w:rsidRPr="00B536C5">
          <w:rPr>
            <w:b/>
            <w:noProof/>
            <w:webHidden/>
          </w:rPr>
          <w:tab/>
        </w:r>
        <w:r w:rsidR="00B536C5" w:rsidRPr="00B536C5">
          <w:rPr>
            <w:b/>
            <w:noProof/>
            <w:webHidden/>
          </w:rPr>
          <w:fldChar w:fldCharType="begin"/>
        </w:r>
        <w:r w:rsidR="00B536C5" w:rsidRPr="00B536C5">
          <w:rPr>
            <w:b/>
            <w:noProof/>
            <w:webHidden/>
          </w:rPr>
          <w:instrText xml:space="preserve"> PAGEREF _Toc190355808 \h </w:instrText>
        </w:r>
        <w:r w:rsidR="00B536C5" w:rsidRPr="00B536C5">
          <w:rPr>
            <w:b/>
            <w:noProof/>
            <w:webHidden/>
          </w:rPr>
        </w:r>
        <w:r w:rsidR="00B536C5" w:rsidRPr="00B536C5">
          <w:rPr>
            <w:b/>
            <w:noProof/>
            <w:webHidden/>
          </w:rPr>
          <w:fldChar w:fldCharType="separate"/>
        </w:r>
        <w:r w:rsidR="0011661A">
          <w:rPr>
            <w:b/>
            <w:noProof/>
            <w:webHidden/>
          </w:rPr>
          <w:t>6</w:t>
        </w:r>
        <w:r w:rsidR="00B536C5" w:rsidRPr="00B536C5">
          <w:rPr>
            <w:b/>
            <w:noProof/>
            <w:webHidden/>
          </w:rPr>
          <w:fldChar w:fldCharType="end"/>
        </w:r>
      </w:hyperlink>
    </w:p>
    <w:p w:rsidR="00B536C5" w:rsidRPr="00B536C5" w:rsidRDefault="00DC2001" w:rsidP="00B536C5">
      <w:pPr>
        <w:pStyle w:val="T3"/>
        <w:tabs>
          <w:tab w:val="right" w:leader="dot" w:pos="9204"/>
        </w:tabs>
        <w:spacing w:beforeLines="120" w:before="288"/>
        <w:rPr>
          <w:rFonts w:asciiTheme="minorHAnsi" w:eastAsiaTheme="minorEastAsia" w:hAnsiTheme="minorHAnsi" w:cstheme="minorBidi"/>
          <w:b/>
          <w:noProof/>
          <w:color w:val="auto"/>
          <w:sz w:val="22"/>
        </w:rPr>
      </w:pPr>
      <w:hyperlink w:anchor="_Toc190355809" w:history="1">
        <w:r w:rsidR="00B536C5" w:rsidRPr="00B536C5">
          <w:rPr>
            <w:rStyle w:val="Kpr"/>
            <w:b/>
            <w:noProof/>
          </w:rPr>
          <w:t>A.1.4. İç Kalite Güvencesi Mekanizmaları</w:t>
        </w:r>
        <w:r w:rsidR="00B536C5" w:rsidRPr="00B536C5">
          <w:rPr>
            <w:b/>
            <w:noProof/>
            <w:webHidden/>
          </w:rPr>
          <w:tab/>
        </w:r>
        <w:r w:rsidR="00B536C5" w:rsidRPr="00B536C5">
          <w:rPr>
            <w:b/>
            <w:noProof/>
            <w:webHidden/>
          </w:rPr>
          <w:fldChar w:fldCharType="begin"/>
        </w:r>
        <w:r w:rsidR="00B536C5" w:rsidRPr="00B536C5">
          <w:rPr>
            <w:b/>
            <w:noProof/>
            <w:webHidden/>
          </w:rPr>
          <w:instrText xml:space="preserve"> PAGEREF _Toc190355809 \h </w:instrText>
        </w:r>
        <w:r w:rsidR="00B536C5" w:rsidRPr="00B536C5">
          <w:rPr>
            <w:b/>
            <w:noProof/>
            <w:webHidden/>
          </w:rPr>
        </w:r>
        <w:r w:rsidR="00B536C5" w:rsidRPr="00B536C5">
          <w:rPr>
            <w:b/>
            <w:noProof/>
            <w:webHidden/>
          </w:rPr>
          <w:fldChar w:fldCharType="separate"/>
        </w:r>
        <w:r w:rsidR="0011661A">
          <w:rPr>
            <w:b/>
            <w:noProof/>
            <w:webHidden/>
          </w:rPr>
          <w:t>7</w:t>
        </w:r>
        <w:r w:rsidR="00B536C5" w:rsidRPr="00B536C5">
          <w:rPr>
            <w:b/>
            <w:noProof/>
            <w:webHidden/>
          </w:rPr>
          <w:fldChar w:fldCharType="end"/>
        </w:r>
      </w:hyperlink>
    </w:p>
    <w:p w:rsidR="00B536C5" w:rsidRPr="00B536C5" w:rsidRDefault="00DC2001" w:rsidP="00B536C5">
      <w:pPr>
        <w:pStyle w:val="T3"/>
        <w:tabs>
          <w:tab w:val="right" w:leader="dot" w:pos="9204"/>
        </w:tabs>
        <w:spacing w:beforeLines="120" w:before="288"/>
        <w:rPr>
          <w:rFonts w:asciiTheme="minorHAnsi" w:eastAsiaTheme="minorEastAsia" w:hAnsiTheme="minorHAnsi" w:cstheme="minorBidi"/>
          <w:b/>
          <w:noProof/>
          <w:color w:val="auto"/>
          <w:sz w:val="22"/>
        </w:rPr>
      </w:pPr>
      <w:hyperlink w:anchor="_Toc190355810" w:history="1">
        <w:r w:rsidR="00B536C5" w:rsidRPr="00B536C5">
          <w:rPr>
            <w:rStyle w:val="Kpr"/>
            <w:b/>
            <w:noProof/>
          </w:rPr>
          <w:t>A.1.5. Kamuoyunu Bilgilendirme ve Hesap Verebilirlik</w:t>
        </w:r>
        <w:r w:rsidR="00B536C5" w:rsidRPr="00B536C5">
          <w:rPr>
            <w:b/>
            <w:noProof/>
            <w:webHidden/>
          </w:rPr>
          <w:tab/>
        </w:r>
        <w:r w:rsidR="00B536C5" w:rsidRPr="00B536C5">
          <w:rPr>
            <w:b/>
            <w:noProof/>
            <w:webHidden/>
          </w:rPr>
          <w:fldChar w:fldCharType="begin"/>
        </w:r>
        <w:r w:rsidR="00B536C5" w:rsidRPr="00B536C5">
          <w:rPr>
            <w:b/>
            <w:noProof/>
            <w:webHidden/>
          </w:rPr>
          <w:instrText xml:space="preserve"> PAGEREF _Toc190355810 \h </w:instrText>
        </w:r>
        <w:r w:rsidR="00B536C5" w:rsidRPr="00B536C5">
          <w:rPr>
            <w:b/>
            <w:noProof/>
            <w:webHidden/>
          </w:rPr>
        </w:r>
        <w:r w:rsidR="00B536C5" w:rsidRPr="00B536C5">
          <w:rPr>
            <w:b/>
            <w:noProof/>
            <w:webHidden/>
          </w:rPr>
          <w:fldChar w:fldCharType="separate"/>
        </w:r>
        <w:r w:rsidR="0011661A">
          <w:rPr>
            <w:b/>
            <w:noProof/>
            <w:webHidden/>
          </w:rPr>
          <w:t>7</w:t>
        </w:r>
        <w:r w:rsidR="00B536C5" w:rsidRPr="00B536C5">
          <w:rPr>
            <w:b/>
            <w:noProof/>
            <w:webHidden/>
          </w:rPr>
          <w:fldChar w:fldCharType="end"/>
        </w:r>
      </w:hyperlink>
    </w:p>
    <w:p w:rsidR="00B536C5" w:rsidRPr="00B536C5" w:rsidRDefault="00DC2001" w:rsidP="00B536C5">
      <w:pPr>
        <w:pStyle w:val="T2"/>
        <w:tabs>
          <w:tab w:val="right" w:leader="dot" w:pos="9204"/>
        </w:tabs>
        <w:spacing w:beforeLines="120" w:before="288"/>
        <w:rPr>
          <w:rFonts w:asciiTheme="minorHAnsi" w:eastAsiaTheme="minorEastAsia" w:hAnsiTheme="minorHAnsi" w:cstheme="minorBidi"/>
          <w:b/>
          <w:noProof/>
          <w:color w:val="auto"/>
          <w:sz w:val="22"/>
        </w:rPr>
      </w:pPr>
      <w:hyperlink w:anchor="_Toc190355811" w:history="1">
        <w:r w:rsidR="00B536C5" w:rsidRPr="00B536C5">
          <w:rPr>
            <w:rStyle w:val="Kpr"/>
            <w:b/>
            <w:noProof/>
          </w:rPr>
          <w:t>A.2. MİSYON VE STRATEJİK AMAÇLAR</w:t>
        </w:r>
        <w:r w:rsidR="00B536C5" w:rsidRPr="00B536C5">
          <w:rPr>
            <w:b/>
            <w:noProof/>
            <w:webHidden/>
          </w:rPr>
          <w:tab/>
        </w:r>
        <w:r w:rsidR="00B536C5" w:rsidRPr="00B536C5">
          <w:rPr>
            <w:b/>
            <w:noProof/>
            <w:webHidden/>
          </w:rPr>
          <w:fldChar w:fldCharType="begin"/>
        </w:r>
        <w:r w:rsidR="00B536C5" w:rsidRPr="00B536C5">
          <w:rPr>
            <w:b/>
            <w:noProof/>
            <w:webHidden/>
          </w:rPr>
          <w:instrText xml:space="preserve"> PAGEREF _Toc190355811 \h </w:instrText>
        </w:r>
        <w:r w:rsidR="00B536C5" w:rsidRPr="00B536C5">
          <w:rPr>
            <w:b/>
            <w:noProof/>
            <w:webHidden/>
          </w:rPr>
        </w:r>
        <w:r w:rsidR="00B536C5" w:rsidRPr="00B536C5">
          <w:rPr>
            <w:b/>
            <w:noProof/>
            <w:webHidden/>
          </w:rPr>
          <w:fldChar w:fldCharType="separate"/>
        </w:r>
        <w:r w:rsidR="0011661A">
          <w:rPr>
            <w:b/>
            <w:noProof/>
            <w:webHidden/>
          </w:rPr>
          <w:t>8</w:t>
        </w:r>
        <w:r w:rsidR="00B536C5" w:rsidRPr="00B536C5">
          <w:rPr>
            <w:b/>
            <w:noProof/>
            <w:webHidden/>
          </w:rPr>
          <w:fldChar w:fldCharType="end"/>
        </w:r>
      </w:hyperlink>
    </w:p>
    <w:p w:rsidR="00B536C5" w:rsidRPr="00B536C5" w:rsidRDefault="00DC2001" w:rsidP="00B536C5">
      <w:pPr>
        <w:pStyle w:val="T3"/>
        <w:tabs>
          <w:tab w:val="right" w:leader="dot" w:pos="9204"/>
        </w:tabs>
        <w:spacing w:beforeLines="120" w:before="288"/>
        <w:rPr>
          <w:rFonts w:asciiTheme="minorHAnsi" w:eastAsiaTheme="minorEastAsia" w:hAnsiTheme="minorHAnsi" w:cstheme="minorBidi"/>
          <w:b/>
          <w:noProof/>
          <w:color w:val="auto"/>
          <w:sz w:val="22"/>
        </w:rPr>
      </w:pPr>
      <w:hyperlink w:anchor="_Toc190355812" w:history="1">
        <w:r w:rsidR="00B536C5" w:rsidRPr="00B536C5">
          <w:rPr>
            <w:rStyle w:val="Kpr"/>
            <w:b/>
            <w:noProof/>
          </w:rPr>
          <w:t>A.2.1. Misyon, Vizyon ve Politikalar</w:t>
        </w:r>
        <w:r w:rsidR="00B536C5" w:rsidRPr="00B536C5">
          <w:rPr>
            <w:b/>
            <w:noProof/>
            <w:webHidden/>
          </w:rPr>
          <w:tab/>
        </w:r>
        <w:r w:rsidR="00B536C5" w:rsidRPr="00B536C5">
          <w:rPr>
            <w:b/>
            <w:noProof/>
            <w:webHidden/>
          </w:rPr>
          <w:fldChar w:fldCharType="begin"/>
        </w:r>
        <w:r w:rsidR="00B536C5" w:rsidRPr="00B536C5">
          <w:rPr>
            <w:b/>
            <w:noProof/>
            <w:webHidden/>
          </w:rPr>
          <w:instrText xml:space="preserve"> PAGEREF _Toc190355812 \h </w:instrText>
        </w:r>
        <w:r w:rsidR="00B536C5" w:rsidRPr="00B536C5">
          <w:rPr>
            <w:b/>
            <w:noProof/>
            <w:webHidden/>
          </w:rPr>
        </w:r>
        <w:r w:rsidR="00B536C5" w:rsidRPr="00B536C5">
          <w:rPr>
            <w:b/>
            <w:noProof/>
            <w:webHidden/>
          </w:rPr>
          <w:fldChar w:fldCharType="separate"/>
        </w:r>
        <w:r w:rsidR="0011661A">
          <w:rPr>
            <w:b/>
            <w:noProof/>
            <w:webHidden/>
          </w:rPr>
          <w:t>8</w:t>
        </w:r>
        <w:r w:rsidR="00B536C5" w:rsidRPr="00B536C5">
          <w:rPr>
            <w:b/>
            <w:noProof/>
            <w:webHidden/>
          </w:rPr>
          <w:fldChar w:fldCharType="end"/>
        </w:r>
      </w:hyperlink>
    </w:p>
    <w:p w:rsidR="00B536C5" w:rsidRPr="00B536C5" w:rsidRDefault="00DC2001" w:rsidP="00B536C5">
      <w:pPr>
        <w:pStyle w:val="T3"/>
        <w:tabs>
          <w:tab w:val="right" w:leader="dot" w:pos="9204"/>
        </w:tabs>
        <w:spacing w:beforeLines="120" w:before="288"/>
        <w:rPr>
          <w:rFonts w:asciiTheme="minorHAnsi" w:eastAsiaTheme="minorEastAsia" w:hAnsiTheme="minorHAnsi" w:cstheme="minorBidi"/>
          <w:b/>
          <w:noProof/>
          <w:color w:val="auto"/>
          <w:sz w:val="22"/>
        </w:rPr>
      </w:pPr>
      <w:hyperlink w:anchor="_Toc190355813" w:history="1">
        <w:r w:rsidR="00B536C5" w:rsidRPr="00B536C5">
          <w:rPr>
            <w:rStyle w:val="Kpr"/>
            <w:b/>
            <w:noProof/>
          </w:rPr>
          <w:t>A.2.2. Stratejik Amaç ve Hedefler</w:t>
        </w:r>
        <w:r w:rsidR="00B536C5" w:rsidRPr="00B536C5">
          <w:rPr>
            <w:b/>
            <w:noProof/>
            <w:webHidden/>
          </w:rPr>
          <w:tab/>
        </w:r>
        <w:r w:rsidR="00264EEA">
          <w:rPr>
            <w:b/>
            <w:noProof/>
            <w:webHidden/>
          </w:rPr>
          <w:t>8</w:t>
        </w:r>
      </w:hyperlink>
    </w:p>
    <w:p w:rsidR="00B536C5" w:rsidRPr="00B536C5" w:rsidRDefault="00DC2001" w:rsidP="00B536C5">
      <w:pPr>
        <w:pStyle w:val="T3"/>
        <w:tabs>
          <w:tab w:val="right" w:leader="dot" w:pos="9204"/>
        </w:tabs>
        <w:spacing w:beforeLines="120" w:before="288"/>
        <w:rPr>
          <w:rFonts w:asciiTheme="minorHAnsi" w:eastAsiaTheme="minorEastAsia" w:hAnsiTheme="minorHAnsi" w:cstheme="minorBidi"/>
          <w:b/>
          <w:noProof/>
          <w:color w:val="auto"/>
          <w:sz w:val="22"/>
        </w:rPr>
      </w:pPr>
      <w:hyperlink w:anchor="_Toc190355814" w:history="1">
        <w:r w:rsidR="00B536C5" w:rsidRPr="00B536C5">
          <w:rPr>
            <w:rStyle w:val="Kpr"/>
            <w:b/>
            <w:noProof/>
          </w:rPr>
          <w:t>A.2.3. Performans Yönetimi</w:t>
        </w:r>
        <w:r w:rsidR="00B536C5" w:rsidRPr="00B536C5">
          <w:rPr>
            <w:b/>
            <w:noProof/>
            <w:webHidden/>
          </w:rPr>
          <w:tab/>
        </w:r>
        <w:r w:rsidR="00264EEA">
          <w:rPr>
            <w:b/>
            <w:noProof/>
            <w:webHidden/>
          </w:rPr>
          <w:t>10</w:t>
        </w:r>
      </w:hyperlink>
    </w:p>
    <w:p w:rsidR="00B536C5" w:rsidRPr="00B536C5" w:rsidRDefault="00DC2001" w:rsidP="00B536C5">
      <w:pPr>
        <w:pStyle w:val="T2"/>
        <w:tabs>
          <w:tab w:val="right" w:leader="dot" w:pos="9204"/>
        </w:tabs>
        <w:spacing w:beforeLines="120" w:before="288"/>
        <w:rPr>
          <w:rFonts w:asciiTheme="minorHAnsi" w:eastAsiaTheme="minorEastAsia" w:hAnsiTheme="minorHAnsi" w:cstheme="minorBidi"/>
          <w:b/>
          <w:noProof/>
          <w:color w:val="auto"/>
          <w:sz w:val="22"/>
        </w:rPr>
      </w:pPr>
      <w:hyperlink w:anchor="_Toc190355815" w:history="1">
        <w:r w:rsidR="00B536C5" w:rsidRPr="00B536C5">
          <w:rPr>
            <w:rStyle w:val="Kpr"/>
            <w:b/>
            <w:noProof/>
          </w:rPr>
          <w:t>A.3. YÖNETİM SİSTEMLERİ</w:t>
        </w:r>
        <w:r w:rsidR="00B536C5" w:rsidRPr="00B536C5">
          <w:rPr>
            <w:b/>
            <w:noProof/>
            <w:webHidden/>
          </w:rPr>
          <w:tab/>
        </w:r>
        <w:r w:rsidR="00B536C5" w:rsidRPr="00B536C5">
          <w:rPr>
            <w:b/>
            <w:noProof/>
            <w:webHidden/>
          </w:rPr>
          <w:fldChar w:fldCharType="begin"/>
        </w:r>
        <w:r w:rsidR="00B536C5" w:rsidRPr="00B536C5">
          <w:rPr>
            <w:b/>
            <w:noProof/>
            <w:webHidden/>
          </w:rPr>
          <w:instrText xml:space="preserve"> PAGEREF _Toc190355815 \h </w:instrText>
        </w:r>
        <w:r w:rsidR="00B536C5" w:rsidRPr="00B536C5">
          <w:rPr>
            <w:b/>
            <w:noProof/>
            <w:webHidden/>
          </w:rPr>
        </w:r>
        <w:r w:rsidR="00B536C5" w:rsidRPr="00B536C5">
          <w:rPr>
            <w:b/>
            <w:noProof/>
            <w:webHidden/>
          </w:rPr>
          <w:fldChar w:fldCharType="separate"/>
        </w:r>
        <w:r w:rsidR="0011661A">
          <w:rPr>
            <w:b/>
            <w:noProof/>
            <w:webHidden/>
          </w:rPr>
          <w:t>1</w:t>
        </w:r>
        <w:r w:rsidR="0035341E">
          <w:rPr>
            <w:b/>
            <w:noProof/>
            <w:webHidden/>
          </w:rPr>
          <w:t>1</w:t>
        </w:r>
        <w:r w:rsidR="00B536C5" w:rsidRPr="00B536C5">
          <w:rPr>
            <w:b/>
            <w:noProof/>
            <w:webHidden/>
          </w:rPr>
          <w:fldChar w:fldCharType="end"/>
        </w:r>
      </w:hyperlink>
    </w:p>
    <w:p w:rsidR="00B536C5" w:rsidRPr="00B536C5" w:rsidRDefault="00DC2001" w:rsidP="00B536C5">
      <w:pPr>
        <w:pStyle w:val="T3"/>
        <w:tabs>
          <w:tab w:val="right" w:leader="dot" w:pos="9204"/>
        </w:tabs>
        <w:spacing w:beforeLines="120" w:before="288"/>
        <w:rPr>
          <w:rFonts w:asciiTheme="minorHAnsi" w:eastAsiaTheme="minorEastAsia" w:hAnsiTheme="minorHAnsi" w:cstheme="minorBidi"/>
          <w:b/>
          <w:noProof/>
          <w:color w:val="auto"/>
          <w:sz w:val="22"/>
        </w:rPr>
      </w:pPr>
      <w:hyperlink w:anchor="_Toc190355816" w:history="1">
        <w:r w:rsidR="00B536C5" w:rsidRPr="00B536C5">
          <w:rPr>
            <w:rStyle w:val="Kpr"/>
            <w:b/>
            <w:noProof/>
          </w:rPr>
          <w:t>A.3.1. Bilgi Yönetim Sistemi</w:t>
        </w:r>
        <w:r w:rsidR="00B536C5" w:rsidRPr="00B536C5">
          <w:rPr>
            <w:b/>
            <w:noProof/>
            <w:webHidden/>
          </w:rPr>
          <w:tab/>
        </w:r>
        <w:r w:rsidR="00B536C5" w:rsidRPr="00B536C5">
          <w:rPr>
            <w:b/>
            <w:noProof/>
            <w:webHidden/>
          </w:rPr>
          <w:fldChar w:fldCharType="begin"/>
        </w:r>
        <w:r w:rsidR="00B536C5" w:rsidRPr="00B536C5">
          <w:rPr>
            <w:b/>
            <w:noProof/>
            <w:webHidden/>
          </w:rPr>
          <w:instrText xml:space="preserve"> PAGEREF _Toc190355816 \h </w:instrText>
        </w:r>
        <w:r w:rsidR="00B536C5" w:rsidRPr="00B536C5">
          <w:rPr>
            <w:b/>
            <w:noProof/>
            <w:webHidden/>
          </w:rPr>
        </w:r>
        <w:r w:rsidR="00B536C5" w:rsidRPr="00B536C5">
          <w:rPr>
            <w:b/>
            <w:noProof/>
            <w:webHidden/>
          </w:rPr>
          <w:fldChar w:fldCharType="separate"/>
        </w:r>
        <w:r w:rsidR="0011661A">
          <w:rPr>
            <w:b/>
            <w:noProof/>
            <w:webHidden/>
          </w:rPr>
          <w:t>1</w:t>
        </w:r>
        <w:r w:rsidR="0035341E">
          <w:rPr>
            <w:b/>
            <w:noProof/>
            <w:webHidden/>
          </w:rPr>
          <w:t>1</w:t>
        </w:r>
        <w:r w:rsidR="00B536C5" w:rsidRPr="00B536C5">
          <w:rPr>
            <w:b/>
            <w:noProof/>
            <w:webHidden/>
          </w:rPr>
          <w:fldChar w:fldCharType="end"/>
        </w:r>
      </w:hyperlink>
    </w:p>
    <w:p w:rsidR="00B536C5" w:rsidRPr="00B536C5" w:rsidRDefault="00DC2001" w:rsidP="00B536C5">
      <w:pPr>
        <w:pStyle w:val="T3"/>
        <w:tabs>
          <w:tab w:val="right" w:leader="dot" w:pos="9204"/>
        </w:tabs>
        <w:spacing w:beforeLines="120" w:before="288"/>
        <w:rPr>
          <w:rFonts w:asciiTheme="minorHAnsi" w:eastAsiaTheme="minorEastAsia" w:hAnsiTheme="minorHAnsi" w:cstheme="minorBidi"/>
          <w:b/>
          <w:noProof/>
          <w:color w:val="auto"/>
          <w:sz w:val="22"/>
        </w:rPr>
      </w:pPr>
      <w:hyperlink w:anchor="_Toc190355817" w:history="1">
        <w:r w:rsidR="00B536C5" w:rsidRPr="00B536C5">
          <w:rPr>
            <w:rStyle w:val="Kpr"/>
            <w:b/>
            <w:noProof/>
          </w:rPr>
          <w:t>A.3.2. İnsan Kaynakları Yönetimi</w:t>
        </w:r>
        <w:r w:rsidR="00B536C5" w:rsidRPr="00B536C5">
          <w:rPr>
            <w:b/>
            <w:noProof/>
            <w:webHidden/>
          </w:rPr>
          <w:tab/>
        </w:r>
        <w:r w:rsidR="00B536C5" w:rsidRPr="00B536C5">
          <w:rPr>
            <w:b/>
            <w:noProof/>
            <w:webHidden/>
          </w:rPr>
          <w:fldChar w:fldCharType="begin"/>
        </w:r>
        <w:r w:rsidR="00B536C5" w:rsidRPr="00B536C5">
          <w:rPr>
            <w:b/>
            <w:noProof/>
            <w:webHidden/>
          </w:rPr>
          <w:instrText xml:space="preserve"> PAGEREF _Toc190355817 \h </w:instrText>
        </w:r>
        <w:r w:rsidR="00B536C5" w:rsidRPr="00B536C5">
          <w:rPr>
            <w:b/>
            <w:noProof/>
            <w:webHidden/>
          </w:rPr>
        </w:r>
        <w:r w:rsidR="00B536C5" w:rsidRPr="00B536C5">
          <w:rPr>
            <w:b/>
            <w:noProof/>
            <w:webHidden/>
          </w:rPr>
          <w:fldChar w:fldCharType="separate"/>
        </w:r>
        <w:r w:rsidR="0011661A">
          <w:rPr>
            <w:b/>
            <w:noProof/>
            <w:webHidden/>
          </w:rPr>
          <w:t>1</w:t>
        </w:r>
        <w:r w:rsidR="0035341E">
          <w:rPr>
            <w:b/>
            <w:noProof/>
            <w:webHidden/>
          </w:rPr>
          <w:t>1</w:t>
        </w:r>
        <w:r w:rsidR="00B536C5" w:rsidRPr="00B536C5">
          <w:rPr>
            <w:b/>
            <w:noProof/>
            <w:webHidden/>
          </w:rPr>
          <w:fldChar w:fldCharType="end"/>
        </w:r>
      </w:hyperlink>
    </w:p>
    <w:p w:rsidR="00B536C5" w:rsidRPr="00B536C5" w:rsidRDefault="00DC2001" w:rsidP="00B536C5">
      <w:pPr>
        <w:pStyle w:val="T3"/>
        <w:tabs>
          <w:tab w:val="right" w:leader="dot" w:pos="9204"/>
        </w:tabs>
        <w:spacing w:beforeLines="120" w:before="288"/>
        <w:rPr>
          <w:rFonts w:asciiTheme="minorHAnsi" w:eastAsiaTheme="minorEastAsia" w:hAnsiTheme="minorHAnsi" w:cstheme="minorBidi"/>
          <w:b/>
          <w:noProof/>
          <w:color w:val="auto"/>
          <w:sz w:val="22"/>
        </w:rPr>
      </w:pPr>
      <w:hyperlink w:anchor="_Toc190355818" w:history="1">
        <w:r w:rsidR="00B536C5" w:rsidRPr="00B536C5">
          <w:rPr>
            <w:rStyle w:val="Kpr"/>
            <w:b/>
            <w:noProof/>
          </w:rPr>
          <w:t>A.3.3. Finansal Yönetim</w:t>
        </w:r>
        <w:r w:rsidR="00B536C5" w:rsidRPr="00B536C5">
          <w:rPr>
            <w:b/>
            <w:noProof/>
            <w:webHidden/>
          </w:rPr>
          <w:tab/>
        </w:r>
        <w:r w:rsidR="00B536C5" w:rsidRPr="00B536C5">
          <w:rPr>
            <w:b/>
            <w:noProof/>
            <w:webHidden/>
          </w:rPr>
          <w:fldChar w:fldCharType="begin"/>
        </w:r>
        <w:r w:rsidR="00B536C5" w:rsidRPr="00B536C5">
          <w:rPr>
            <w:b/>
            <w:noProof/>
            <w:webHidden/>
          </w:rPr>
          <w:instrText xml:space="preserve"> PAGEREF _Toc190355818 \h </w:instrText>
        </w:r>
        <w:r w:rsidR="00B536C5" w:rsidRPr="00B536C5">
          <w:rPr>
            <w:b/>
            <w:noProof/>
            <w:webHidden/>
          </w:rPr>
        </w:r>
        <w:r w:rsidR="00B536C5" w:rsidRPr="00B536C5">
          <w:rPr>
            <w:b/>
            <w:noProof/>
            <w:webHidden/>
          </w:rPr>
          <w:fldChar w:fldCharType="separate"/>
        </w:r>
        <w:r w:rsidR="0011661A">
          <w:rPr>
            <w:b/>
            <w:noProof/>
            <w:webHidden/>
          </w:rPr>
          <w:t>1</w:t>
        </w:r>
        <w:r w:rsidR="00B17D2C">
          <w:rPr>
            <w:b/>
            <w:noProof/>
            <w:webHidden/>
          </w:rPr>
          <w:t>2</w:t>
        </w:r>
        <w:r w:rsidR="00B536C5" w:rsidRPr="00B536C5">
          <w:rPr>
            <w:b/>
            <w:noProof/>
            <w:webHidden/>
          </w:rPr>
          <w:fldChar w:fldCharType="end"/>
        </w:r>
      </w:hyperlink>
    </w:p>
    <w:p w:rsidR="00B536C5" w:rsidRPr="00B536C5" w:rsidRDefault="00DC2001" w:rsidP="00B536C5">
      <w:pPr>
        <w:pStyle w:val="T3"/>
        <w:tabs>
          <w:tab w:val="right" w:leader="dot" w:pos="9204"/>
        </w:tabs>
        <w:spacing w:beforeLines="120" w:before="288"/>
        <w:rPr>
          <w:rFonts w:asciiTheme="minorHAnsi" w:eastAsiaTheme="minorEastAsia" w:hAnsiTheme="minorHAnsi" w:cstheme="minorBidi"/>
          <w:b/>
          <w:noProof/>
          <w:color w:val="auto"/>
          <w:sz w:val="22"/>
        </w:rPr>
      </w:pPr>
      <w:hyperlink w:anchor="_Toc190355819" w:history="1">
        <w:r w:rsidR="00B536C5" w:rsidRPr="00B536C5">
          <w:rPr>
            <w:rStyle w:val="Kpr"/>
            <w:b/>
            <w:noProof/>
          </w:rPr>
          <w:t>A.3.4. Süreç Yönetimi</w:t>
        </w:r>
        <w:r w:rsidR="00B536C5" w:rsidRPr="00B536C5">
          <w:rPr>
            <w:b/>
            <w:noProof/>
            <w:webHidden/>
          </w:rPr>
          <w:tab/>
        </w:r>
        <w:r w:rsidR="00B536C5" w:rsidRPr="00B536C5">
          <w:rPr>
            <w:b/>
            <w:noProof/>
            <w:webHidden/>
          </w:rPr>
          <w:fldChar w:fldCharType="begin"/>
        </w:r>
        <w:r w:rsidR="00B536C5" w:rsidRPr="00B536C5">
          <w:rPr>
            <w:b/>
            <w:noProof/>
            <w:webHidden/>
          </w:rPr>
          <w:instrText xml:space="preserve"> PAGEREF _Toc190355819 \h </w:instrText>
        </w:r>
        <w:r w:rsidR="00B536C5" w:rsidRPr="00B536C5">
          <w:rPr>
            <w:b/>
            <w:noProof/>
            <w:webHidden/>
          </w:rPr>
        </w:r>
        <w:r w:rsidR="00B536C5" w:rsidRPr="00B536C5">
          <w:rPr>
            <w:b/>
            <w:noProof/>
            <w:webHidden/>
          </w:rPr>
          <w:fldChar w:fldCharType="separate"/>
        </w:r>
        <w:r w:rsidR="0011661A">
          <w:rPr>
            <w:b/>
            <w:noProof/>
            <w:webHidden/>
          </w:rPr>
          <w:t>1</w:t>
        </w:r>
        <w:r w:rsidR="00B17D2C">
          <w:rPr>
            <w:b/>
            <w:noProof/>
            <w:webHidden/>
          </w:rPr>
          <w:t>3</w:t>
        </w:r>
        <w:r w:rsidR="00B536C5" w:rsidRPr="00B536C5">
          <w:rPr>
            <w:b/>
            <w:noProof/>
            <w:webHidden/>
          </w:rPr>
          <w:fldChar w:fldCharType="end"/>
        </w:r>
      </w:hyperlink>
    </w:p>
    <w:p w:rsidR="00B536C5" w:rsidRPr="00B536C5" w:rsidRDefault="00DC2001" w:rsidP="00B536C5">
      <w:pPr>
        <w:pStyle w:val="T2"/>
        <w:tabs>
          <w:tab w:val="right" w:leader="dot" w:pos="9204"/>
        </w:tabs>
        <w:spacing w:beforeLines="120" w:before="288"/>
        <w:rPr>
          <w:rFonts w:asciiTheme="minorHAnsi" w:eastAsiaTheme="minorEastAsia" w:hAnsiTheme="minorHAnsi" w:cstheme="minorBidi"/>
          <w:b/>
          <w:noProof/>
          <w:color w:val="auto"/>
          <w:sz w:val="22"/>
        </w:rPr>
      </w:pPr>
      <w:hyperlink w:anchor="_Toc190355820" w:history="1">
        <w:r w:rsidR="00B536C5" w:rsidRPr="00B536C5">
          <w:rPr>
            <w:rStyle w:val="Kpr"/>
            <w:b/>
            <w:noProof/>
          </w:rPr>
          <w:t>A.4. PAYDAŞ KATILIMI</w:t>
        </w:r>
        <w:r w:rsidR="00B536C5" w:rsidRPr="00B536C5">
          <w:rPr>
            <w:b/>
            <w:noProof/>
            <w:webHidden/>
          </w:rPr>
          <w:tab/>
        </w:r>
        <w:r w:rsidR="00B536C5" w:rsidRPr="00B536C5">
          <w:rPr>
            <w:b/>
            <w:noProof/>
            <w:webHidden/>
          </w:rPr>
          <w:fldChar w:fldCharType="begin"/>
        </w:r>
        <w:r w:rsidR="00B536C5" w:rsidRPr="00B536C5">
          <w:rPr>
            <w:b/>
            <w:noProof/>
            <w:webHidden/>
          </w:rPr>
          <w:instrText xml:space="preserve"> PAGEREF _Toc190355820 \h </w:instrText>
        </w:r>
        <w:r w:rsidR="00B536C5" w:rsidRPr="00B536C5">
          <w:rPr>
            <w:b/>
            <w:noProof/>
            <w:webHidden/>
          </w:rPr>
        </w:r>
        <w:r w:rsidR="00B536C5" w:rsidRPr="00B536C5">
          <w:rPr>
            <w:b/>
            <w:noProof/>
            <w:webHidden/>
          </w:rPr>
          <w:fldChar w:fldCharType="separate"/>
        </w:r>
        <w:r w:rsidR="0011661A">
          <w:rPr>
            <w:b/>
            <w:noProof/>
            <w:webHidden/>
          </w:rPr>
          <w:t>1</w:t>
        </w:r>
        <w:r w:rsidR="004D3A55">
          <w:rPr>
            <w:b/>
            <w:noProof/>
            <w:webHidden/>
          </w:rPr>
          <w:t>4</w:t>
        </w:r>
        <w:r w:rsidR="00B536C5" w:rsidRPr="00B536C5">
          <w:rPr>
            <w:b/>
            <w:noProof/>
            <w:webHidden/>
          </w:rPr>
          <w:fldChar w:fldCharType="end"/>
        </w:r>
      </w:hyperlink>
    </w:p>
    <w:p w:rsidR="00B536C5" w:rsidRPr="00B536C5" w:rsidRDefault="00DC2001" w:rsidP="00B536C5">
      <w:pPr>
        <w:pStyle w:val="T3"/>
        <w:tabs>
          <w:tab w:val="right" w:leader="dot" w:pos="9204"/>
        </w:tabs>
        <w:spacing w:beforeLines="120" w:before="288"/>
        <w:rPr>
          <w:rFonts w:asciiTheme="minorHAnsi" w:eastAsiaTheme="minorEastAsia" w:hAnsiTheme="minorHAnsi" w:cstheme="minorBidi"/>
          <w:b/>
          <w:noProof/>
          <w:color w:val="auto"/>
          <w:sz w:val="22"/>
        </w:rPr>
      </w:pPr>
      <w:hyperlink w:anchor="_Toc190355821" w:history="1">
        <w:r w:rsidR="00B536C5" w:rsidRPr="00B536C5">
          <w:rPr>
            <w:rStyle w:val="Kpr"/>
            <w:b/>
            <w:noProof/>
          </w:rPr>
          <w:t>A.4.1. İç ve Dış Paydaş Katılımı</w:t>
        </w:r>
        <w:r w:rsidR="00B536C5" w:rsidRPr="00B536C5">
          <w:rPr>
            <w:b/>
            <w:noProof/>
            <w:webHidden/>
          </w:rPr>
          <w:tab/>
        </w:r>
        <w:r w:rsidR="00B536C5" w:rsidRPr="00B536C5">
          <w:rPr>
            <w:b/>
            <w:noProof/>
            <w:webHidden/>
          </w:rPr>
          <w:fldChar w:fldCharType="begin"/>
        </w:r>
        <w:r w:rsidR="00B536C5" w:rsidRPr="00B536C5">
          <w:rPr>
            <w:b/>
            <w:noProof/>
            <w:webHidden/>
          </w:rPr>
          <w:instrText xml:space="preserve"> PAGEREF _Toc190355821 \h </w:instrText>
        </w:r>
        <w:r w:rsidR="00B536C5" w:rsidRPr="00B536C5">
          <w:rPr>
            <w:b/>
            <w:noProof/>
            <w:webHidden/>
          </w:rPr>
        </w:r>
        <w:r w:rsidR="00B536C5" w:rsidRPr="00B536C5">
          <w:rPr>
            <w:b/>
            <w:noProof/>
            <w:webHidden/>
          </w:rPr>
          <w:fldChar w:fldCharType="separate"/>
        </w:r>
        <w:r w:rsidR="0011661A">
          <w:rPr>
            <w:b/>
            <w:noProof/>
            <w:webHidden/>
          </w:rPr>
          <w:t>1</w:t>
        </w:r>
        <w:r w:rsidR="004D3A55">
          <w:rPr>
            <w:b/>
            <w:noProof/>
            <w:webHidden/>
          </w:rPr>
          <w:t>4</w:t>
        </w:r>
        <w:r w:rsidR="00B536C5" w:rsidRPr="00B536C5">
          <w:rPr>
            <w:b/>
            <w:noProof/>
            <w:webHidden/>
          </w:rPr>
          <w:fldChar w:fldCharType="end"/>
        </w:r>
      </w:hyperlink>
    </w:p>
    <w:p w:rsidR="00B536C5" w:rsidRPr="00B536C5" w:rsidRDefault="00DC2001" w:rsidP="00B536C5">
      <w:pPr>
        <w:pStyle w:val="T3"/>
        <w:tabs>
          <w:tab w:val="right" w:leader="dot" w:pos="9204"/>
        </w:tabs>
        <w:spacing w:beforeLines="120" w:before="288"/>
        <w:rPr>
          <w:rFonts w:asciiTheme="minorHAnsi" w:eastAsiaTheme="minorEastAsia" w:hAnsiTheme="minorHAnsi" w:cstheme="minorBidi"/>
          <w:b/>
          <w:noProof/>
          <w:color w:val="auto"/>
          <w:sz w:val="22"/>
        </w:rPr>
      </w:pPr>
      <w:hyperlink w:anchor="_Toc190355822" w:history="1">
        <w:r w:rsidR="00B536C5" w:rsidRPr="00B536C5">
          <w:rPr>
            <w:rStyle w:val="Kpr"/>
            <w:b/>
            <w:noProof/>
          </w:rPr>
          <w:t>A.4.2. Öğrenci Geri Bildirimleri</w:t>
        </w:r>
        <w:r w:rsidR="00B536C5" w:rsidRPr="00B536C5">
          <w:rPr>
            <w:b/>
            <w:noProof/>
            <w:webHidden/>
          </w:rPr>
          <w:tab/>
        </w:r>
        <w:r w:rsidR="00B536C5" w:rsidRPr="00B536C5">
          <w:rPr>
            <w:b/>
            <w:noProof/>
            <w:webHidden/>
          </w:rPr>
          <w:fldChar w:fldCharType="begin"/>
        </w:r>
        <w:r w:rsidR="00B536C5" w:rsidRPr="00B536C5">
          <w:rPr>
            <w:b/>
            <w:noProof/>
            <w:webHidden/>
          </w:rPr>
          <w:instrText xml:space="preserve"> PAGEREF _Toc190355822 \h </w:instrText>
        </w:r>
        <w:r w:rsidR="00B536C5" w:rsidRPr="00B536C5">
          <w:rPr>
            <w:b/>
            <w:noProof/>
            <w:webHidden/>
          </w:rPr>
        </w:r>
        <w:r w:rsidR="00B536C5" w:rsidRPr="00B536C5">
          <w:rPr>
            <w:b/>
            <w:noProof/>
            <w:webHidden/>
          </w:rPr>
          <w:fldChar w:fldCharType="separate"/>
        </w:r>
        <w:r w:rsidR="0011661A">
          <w:rPr>
            <w:b/>
            <w:noProof/>
            <w:webHidden/>
          </w:rPr>
          <w:t>1</w:t>
        </w:r>
        <w:r w:rsidR="004D3A55">
          <w:rPr>
            <w:b/>
            <w:noProof/>
            <w:webHidden/>
          </w:rPr>
          <w:t>4</w:t>
        </w:r>
        <w:r w:rsidR="00B536C5" w:rsidRPr="00B536C5">
          <w:rPr>
            <w:b/>
            <w:noProof/>
            <w:webHidden/>
          </w:rPr>
          <w:fldChar w:fldCharType="end"/>
        </w:r>
      </w:hyperlink>
    </w:p>
    <w:p w:rsidR="00B536C5" w:rsidRDefault="00DC2001" w:rsidP="00B536C5">
      <w:pPr>
        <w:pStyle w:val="T3"/>
        <w:tabs>
          <w:tab w:val="right" w:leader="dot" w:pos="9204"/>
        </w:tabs>
        <w:spacing w:beforeLines="120" w:before="288"/>
        <w:rPr>
          <w:b/>
          <w:noProof/>
        </w:rPr>
      </w:pPr>
      <w:hyperlink w:anchor="_Toc190355823" w:history="1">
        <w:r w:rsidR="00B536C5" w:rsidRPr="00B536C5">
          <w:rPr>
            <w:rStyle w:val="Kpr"/>
            <w:b/>
            <w:noProof/>
          </w:rPr>
          <w:t>A.4.3. Mezun İlişkileri Yönetimi</w:t>
        </w:r>
        <w:r w:rsidR="00B536C5" w:rsidRPr="00B536C5">
          <w:rPr>
            <w:b/>
            <w:noProof/>
            <w:webHidden/>
          </w:rPr>
          <w:tab/>
        </w:r>
        <w:r w:rsidR="00B536C5" w:rsidRPr="00B536C5">
          <w:rPr>
            <w:b/>
            <w:noProof/>
            <w:webHidden/>
          </w:rPr>
          <w:fldChar w:fldCharType="begin"/>
        </w:r>
        <w:r w:rsidR="00B536C5" w:rsidRPr="00B536C5">
          <w:rPr>
            <w:b/>
            <w:noProof/>
            <w:webHidden/>
          </w:rPr>
          <w:instrText xml:space="preserve"> PAGEREF _Toc190355823 \h </w:instrText>
        </w:r>
        <w:r w:rsidR="00B536C5" w:rsidRPr="00B536C5">
          <w:rPr>
            <w:b/>
            <w:noProof/>
            <w:webHidden/>
          </w:rPr>
        </w:r>
        <w:r w:rsidR="00B536C5" w:rsidRPr="00B536C5">
          <w:rPr>
            <w:b/>
            <w:noProof/>
            <w:webHidden/>
          </w:rPr>
          <w:fldChar w:fldCharType="separate"/>
        </w:r>
        <w:r w:rsidR="0011661A">
          <w:rPr>
            <w:b/>
            <w:noProof/>
            <w:webHidden/>
          </w:rPr>
          <w:t>1</w:t>
        </w:r>
        <w:r w:rsidR="003B7FC5">
          <w:rPr>
            <w:b/>
            <w:noProof/>
            <w:webHidden/>
          </w:rPr>
          <w:t>5</w:t>
        </w:r>
        <w:r w:rsidR="00B536C5" w:rsidRPr="00B536C5">
          <w:rPr>
            <w:b/>
            <w:noProof/>
            <w:webHidden/>
          </w:rPr>
          <w:fldChar w:fldCharType="end"/>
        </w:r>
      </w:hyperlink>
    </w:p>
    <w:p w:rsidR="003B7FC5" w:rsidRPr="00B536C5" w:rsidRDefault="00DC2001" w:rsidP="003B7FC5">
      <w:pPr>
        <w:pStyle w:val="T2"/>
        <w:tabs>
          <w:tab w:val="right" w:leader="dot" w:pos="9204"/>
        </w:tabs>
        <w:spacing w:beforeLines="120" w:before="288"/>
        <w:rPr>
          <w:rFonts w:asciiTheme="minorHAnsi" w:eastAsiaTheme="minorEastAsia" w:hAnsiTheme="minorHAnsi" w:cstheme="minorBidi"/>
          <w:b/>
          <w:noProof/>
          <w:color w:val="auto"/>
          <w:sz w:val="22"/>
        </w:rPr>
      </w:pPr>
      <w:hyperlink w:anchor="_Toc190355820" w:history="1">
        <w:r w:rsidR="003B7FC5" w:rsidRPr="00B536C5">
          <w:rPr>
            <w:rStyle w:val="Kpr"/>
            <w:b/>
            <w:noProof/>
          </w:rPr>
          <w:t>A.</w:t>
        </w:r>
        <w:r w:rsidR="003B7FC5">
          <w:rPr>
            <w:rStyle w:val="Kpr"/>
            <w:b/>
            <w:noProof/>
          </w:rPr>
          <w:t>5</w:t>
        </w:r>
        <w:r w:rsidR="003B7FC5" w:rsidRPr="00B536C5">
          <w:rPr>
            <w:rStyle w:val="Kpr"/>
            <w:b/>
            <w:noProof/>
          </w:rPr>
          <w:t xml:space="preserve">. </w:t>
        </w:r>
        <w:r w:rsidR="003B7FC5">
          <w:rPr>
            <w:rStyle w:val="Kpr"/>
            <w:b/>
            <w:noProof/>
          </w:rPr>
          <w:t>ULUSLARARASILAŞMA</w:t>
        </w:r>
        <w:r w:rsidR="003B7FC5" w:rsidRPr="00B536C5">
          <w:rPr>
            <w:b/>
            <w:noProof/>
            <w:webHidden/>
          </w:rPr>
          <w:tab/>
        </w:r>
        <w:r w:rsidR="003B7FC5" w:rsidRPr="00B536C5">
          <w:rPr>
            <w:b/>
            <w:noProof/>
            <w:webHidden/>
          </w:rPr>
          <w:fldChar w:fldCharType="begin"/>
        </w:r>
        <w:r w:rsidR="003B7FC5" w:rsidRPr="00B536C5">
          <w:rPr>
            <w:b/>
            <w:noProof/>
            <w:webHidden/>
          </w:rPr>
          <w:instrText xml:space="preserve"> PAGEREF _Toc190355820 \h </w:instrText>
        </w:r>
        <w:r w:rsidR="003B7FC5" w:rsidRPr="00B536C5">
          <w:rPr>
            <w:b/>
            <w:noProof/>
            <w:webHidden/>
          </w:rPr>
        </w:r>
        <w:r w:rsidR="003B7FC5" w:rsidRPr="00B536C5">
          <w:rPr>
            <w:b/>
            <w:noProof/>
            <w:webHidden/>
          </w:rPr>
          <w:fldChar w:fldCharType="separate"/>
        </w:r>
        <w:r w:rsidR="003B7FC5">
          <w:rPr>
            <w:b/>
            <w:noProof/>
            <w:webHidden/>
          </w:rPr>
          <w:t>15</w:t>
        </w:r>
        <w:r w:rsidR="003B7FC5" w:rsidRPr="00B536C5">
          <w:rPr>
            <w:b/>
            <w:noProof/>
            <w:webHidden/>
          </w:rPr>
          <w:fldChar w:fldCharType="end"/>
        </w:r>
      </w:hyperlink>
    </w:p>
    <w:p w:rsidR="00E55769" w:rsidRPr="00B536C5" w:rsidRDefault="00DC2001" w:rsidP="00E55769">
      <w:pPr>
        <w:pStyle w:val="T3"/>
        <w:tabs>
          <w:tab w:val="right" w:leader="dot" w:pos="9204"/>
        </w:tabs>
        <w:spacing w:beforeLines="120" w:before="288"/>
        <w:rPr>
          <w:rFonts w:asciiTheme="minorHAnsi" w:eastAsiaTheme="minorEastAsia" w:hAnsiTheme="minorHAnsi" w:cstheme="minorBidi"/>
          <w:b/>
          <w:noProof/>
          <w:color w:val="auto"/>
          <w:sz w:val="22"/>
        </w:rPr>
      </w:pPr>
      <w:hyperlink w:anchor="_Toc190355821" w:history="1">
        <w:r w:rsidR="00E55769" w:rsidRPr="00B536C5">
          <w:rPr>
            <w:rStyle w:val="Kpr"/>
            <w:b/>
            <w:noProof/>
          </w:rPr>
          <w:t>A.</w:t>
        </w:r>
        <w:r w:rsidR="00E55769">
          <w:rPr>
            <w:rStyle w:val="Kpr"/>
            <w:b/>
            <w:noProof/>
          </w:rPr>
          <w:t>5</w:t>
        </w:r>
        <w:r w:rsidR="00E55769" w:rsidRPr="00B536C5">
          <w:rPr>
            <w:rStyle w:val="Kpr"/>
            <w:b/>
            <w:noProof/>
          </w:rPr>
          <w:t xml:space="preserve">.1. </w:t>
        </w:r>
        <w:r w:rsidR="00E55769">
          <w:rPr>
            <w:rStyle w:val="Kpr"/>
            <w:b/>
            <w:noProof/>
          </w:rPr>
          <w:t>Uluslararasılaşma Süreçlerinin Yönetimi</w:t>
        </w:r>
        <w:r w:rsidR="00E55769" w:rsidRPr="00B536C5">
          <w:rPr>
            <w:b/>
            <w:noProof/>
            <w:webHidden/>
          </w:rPr>
          <w:tab/>
        </w:r>
        <w:r w:rsidR="00E55769" w:rsidRPr="00B536C5">
          <w:rPr>
            <w:b/>
            <w:noProof/>
            <w:webHidden/>
          </w:rPr>
          <w:fldChar w:fldCharType="begin"/>
        </w:r>
        <w:r w:rsidR="00E55769" w:rsidRPr="00B536C5">
          <w:rPr>
            <w:b/>
            <w:noProof/>
            <w:webHidden/>
          </w:rPr>
          <w:instrText xml:space="preserve"> PAGEREF _Toc190355821 \h </w:instrText>
        </w:r>
        <w:r w:rsidR="00E55769" w:rsidRPr="00B536C5">
          <w:rPr>
            <w:b/>
            <w:noProof/>
            <w:webHidden/>
          </w:rPr>
        </w:r>
        <w:r w:rsidR="00E55769" w:rsidRPr="00B536C5">
          <w:rPr>
            <w:b/>
            <w:noProof/>
            <w:webHidden/>
          </w:rPr>
          <w:fldChar w:fldCharType="separate"/>
        </w:r>
        <w:r w:rsidR="00E55769">
          <w:rPr>
            <w:b/>
            <w:noProof/>
            <w:webHidden/>
          </w:rPr>
          <w:t>15</w:t>
        </w:r>
        <w:r w:rsidR="00E55769" w:rsidRPr="00B536C5">
          <w:rPr>
            <w:b/>
            <w:noProof/>
            <w:webHidden/>
          </w:rPr>
          <w:fldChar w:fldCharType="end"/>
        </w:r>
      </w:hyperlink>
    </w:p>
    <w:p w:rsidR="00E55769" w:rsidRPr="00B536C5" w:rsidRDefault="00DC2001" w:rsidP="00E55769">
      <w:pPr>
        <w:pStyle w:val="T3"/>
        <w:tabs>
          <w:tab w:val="right" w:leader="dot" w:pos="9204"/>
        </w:tabs>
        <w:spacing w:beforeLines="120" w:before="288"/>
        <w:rPr>
          <w:rFonts w:asciiTheme="minorHAnsi" w:eastAsiaTheme="minorEastAsia" w:hAnsiTheme="minorHAnsi" w:cstheme="minorBidi"/>
          <w:b/>
          <w:noProof/>
          <w:color w:val="auto"/>
          <w:sz w:val="22"/>
        </w:rPr>
      </w:pPr>
      <w:hyperlink w:anchor="_Toc190355822" w:history="1">
        <w:r w:rsidR="00E55769" w:rsidRPr="00B536C5">
          <w:rPr>
            <w:rStyle w:val="Kpr"/>
            <w:b/>
            <w:noProof/>
          </w:rPr>
          <w:t>A.</w:t>
        </w:r>
        <w:r w:rsidR="00E55769">
          <w:rPr>
            <w:rStyle w:val="Kpr"/>
            <w:b/>
            <w:noProof/>
          </w:rPr>
          <w:t>5</w:t>
        </w:r>
        <w:r w:rsidR="00E55769" w:rsidRPr="00B536C5">
          <w:rPr>
            <w:rStyle w:val="Kpr"/>
            <w:b/>
            <w:noProof/>
          </w:rPr>
          <w:t xml:space="preserve">.2. </w:t>
        </w:r>
        <w:r w:rsidR="00ED0F3E">
          <w:rPr>
            <w:rStyle w:val="Kpr"/>
            <w:b/>
            <w:noProof/>
          </w:rPr>
          <w:t>Uluslararasılaşma Kaynakları</w:t>
        </w:r>
        <w:r w:rsidR="00E55769" w:rsidRPr="00B536C5">
          <w:rPr>
            <w:b/>
            <w:noProof/>
            <w:webHidden/>
          </w:rPr>
          <w:tab/>
        </w:r>
        <w:r w:rsidR="00E55769" w:rsidRPr="00B536C5">
          <w:rPr>
            <w:b/>
            <w:noProof/>
            <w:webHidden/>
          </w:rPr>
          <w:fldChar w:fldCharType="begin"/>
        </w:r>
        <w:r w:rsidR="00E55769" w:rsidRPr="00B536C5">
          <w:rPr>
            <w:b/>
            <w:noProof/>
            <w:webHidden/>
          </w:rPr>
          <w:instrText xml:space="preserve"> PAGEREF _Toc190355822 \h </w:instrText>
        </w:r>
        <w:r w:rsidR="00E55769" w:rsidRPr="00B536C5">
          <w:rPr>
            <w:b/>
            <w:noProof/>
            <w:webHidden/>
          </w:rPr>
        </w:r>
        <w:r w:rsidR="00E55769" w:rsidRPr="00B536C5">
          <w:rPr>
            <w:b/>
            <w:noProof/>
            <w:webHidden/>
          </w:rPr>
          <w:fldChar w:fldCharType="separate"/>
        </w:r>
        <w:r w:rsidR="00E55769">
          <w:rPr>
            <w:b/>
            <w:noProof/>
            <w:webHidden/>
          </w:rPr>
          <w:t>1</w:t>
        </w:r>
        <w:r w:rsidR="00ED0F3E">
          <w:rPr>
            <w:b/>
            <w:noProof/>
            <w:webHidden/>
          </w:rPr>
          <w:t>5</w:t>
        </w:r>
        <w:r w:rsidR="00E55769" w:rsidRPr="00B536C5">
          <w:rPr>
            <w:b/>
            <w:noProof/>
            <w:webHidden/>
          </w:rPr>
          <w:fldChar w:fldCharType="end"/>
        </w:r>
      </w:hyperlink>
    </w:p>
    <w:p w:rsidR="003B7FC5" w:rsidRDefault="00DC2001" w:rsidP="00953EC0">
      <w:pPr>
        <w:pStyle w:val="T3"/>
        <w:tabs>
          <w:tab w:val="right" w:leader="dot" w:pos="9204"/>
        </w:tabs>
        <w:spacing w:beforeLines="120" w:before="288"/>
        <w:rPr>
          <w:b/>
          <w:noProof/>
        </w:rPr>
      </w:pPr>
      <w:hyperlink w:anchor="_Toc190355823" w:history="1">
        <w:r w:rsidR="00E55769" w:rsidRPr="00B536C5">
          <w:rPr>
            <w:rStyle w:val="Kpr"/>
            <w:b/>
            <w:noProof/>
          </w:rPr>
          <w:t>A.</w:t>
        </w:r>
        <w:r w:rsidR="00E55769">
          <w:rPr>
            <w:rStyle w:val="Kpr"/>
            <w:b/>
            <w:noProof/>
          </w:rPr>
          <w:t>5.</w:t>
        </w:r>
        <w:r w:rsidR="00E55769" w:rsidRPr="00B536C5">
          <w:rPr>
            <w:rStyle w:val="Kpr"/>
            <w:b/>
            <w:noProof/>
          </w:rPr>
          <w:t xml:space="preserve">3. </w:t>
        </w:r>
        <w:r w:rsidR="00584A44">
          <w:rPr>
            <w:rStyle w:val="Kpr"/>
            <w:b/>
            <w:noProof/>
          </w:rPr>
          <w:t>Uluslararasılaşma Performansı</w:t>
        </w:r>
        <w:r w:rsidR="00E55769" w:rsidRPr="00B536C5">
          <w:rPr>
            <w:b/>
            <w:noProof/>
            <w:webHidden/>
          </w:rPr>
          <w:tab/>
        </w:r>
        <w:r w:rsidR="00E55769" w:rsidRPr="00B536C5">
          <w:rPr>
            <w:b/>
            <w:noProof/>
            <w:webHidden/>
          </w:rPr>
          <w:fldChar w:fldCharType="begin"/>
        </w:r>
        <w:r w:rsidR="00E55769" w:rsidRPr="00B536C5">
          <w:rPr>
            <w:b/>
            <w:noProof/>
            <w:webHidden/>
          </w:rPr>
          <w:instrText xml:space="preserve"> PAGEREF _Toc190355823 \h </w:instrText>
        </w:r>
        <w:r w:rsidR="00E55769" w:rsidRPr="00B536C5">
          <w:rPr>
            <w:b/>
            <w:noProof/>
            <w:webHidden/>
          </w:rPr>
        </w:r>
        <w:r w:rsidR="00E55769" w:rsidRPr="00B536C5">
          <w:rPr>
            <w:b/>
            <w:noProof/>
            <w:webHidden/>
          </w:rPr>
          <w:fldChar w:fldCharType="separate"/>
        </w:r>
        <w:r w:rsidR="00E55769">
          <w:rPr>
            <w:b/>
            <w:noProof/>
            <w:webHidden/>
          </w:rPr>
          <w:t>15</w:t>
        </w:r>
        <w:r w:rsidR="00E55769" w:rsidRPr="00B536C5">
          <w:rPr>
            <w:b/>
            <w:noProof/>
            <w:webHidden/>
          </w:rPr>
          <w:fldChar w:fldCharType="end"/>
        </w:r>
      </w:hyperlink>
    </w:p>
    <w:p w:rsidR="001C15EE" w:rsidRPr="00A50998" w:rsidRDefault="001C15EE" w:rsidP="009430F0">
      <w:pPr>
        <w:pStyle w:val="T1"/>
        <w:tabs>
          <w:tab w:val="right" w:leader="dot" w:pos="9204"/>
        </w:tabs>
        <w:spacing w:beforeLines="120" w:before="288"/>
        <w:rPr>
          <w:rStyle w:val="Kpr"/>
          <w:b/>
          <w:noProof/>
          <w:color w:val="000000" w:themeColor="text1"/>
          <w:szCs w:val="24"/>
          <w:u w:val="none"/>
        </w:rPr>
      </w:pPr>
      <w:r w:rsidRPr="00A50998">
        <w:rPr>
          <w:rStyle w:val="Kpr"/>
          <w:b/>
          <w:noProof/>
          <w:color w:val="000000" w:themeColor="text1"/>
          <w:szCs w:val="24"/>
          <w:u w:val="none"/>
        </w:rPr>
        <w:t>B.EĞİTİM VE ÖĞRETİM</w:t>
      </w:r>
      <w:r w:rsidRPr="00A50998">
        <w:rPr>
          <w:rStyle w:val="Kpr"/>
          <w:b/>
          <w:noProof/>
          <w:color w:val="000000" w:themeColor="text1"/>
          <w:szCs w:val="24"/>
          <w:u w:val="none"/>
        </w:rPr>
        <w:tab/>
      </w:r>
      <w:r w:rsidR="00501355">
        <w:rPr>
          <w:rStyle w:val="Kpr"/>
          <w:b/>
          <w:noProof/>
          <w:color w:val="000000" w:themeColor="text1"/>
          <w:szCs w:val="24"/>
          <w:u w:val="none"/>
        </w:rPr>
        <w:t>16</w:t>
      </w:r>
    </w:p>
    <w:p w:rsidR="001C15EE" w:rsidRPr="00A50998" w:rsidRDefault="001C15EE" w:rsidP="009430F0">
      <w:pPr>
        <w:pStyle w:val="T1"/>
        <w:tabs>
          <w:tab w:val="right" w:leader="dot" w:pos="9204"/>
        </w:tabs>
        <w:spacing w:beforeLines="120" w:before="288"/>
        <w:rPr>
          <w:rStyle w:val="Kpr"/>
          <w:b/>
          <w:noProof/>
          <w:color w:val="000000" w:themeColor="text1"/>
          <w:szCs w:val="24"/>
          <w:u w:val="none"/>
        </w:rPr>
      </w:pPr>
      <w:r w:rsidRPr="00A50998">
        <w:rPr>
          <w:rStyle w:val="Kpr"/>
          <w:b/>
          <w:noProof/>
          <w:color w:val="000000" w:themeColor="text1"/>
          <w:szCs w:val="24"/>
          <w:u w:val="none"/>
        </w:rPr>
        <w:tab/>
        <w:t>B.1. Program Tasarımı, Değerlendirmesi ve Güncellenmesi</w:t>
      </w:r>
      <w:r w:rsidRPr="00A50998">
        <w:rPr>
          <w:rStyle w:val="Kpr"/>
          <w:b/>
          <w:noProof/>
          <w:color w:val="000000" w:themeColor="text1"/>
          <w:szCs w:val="24"/>
          <w:u w:val="none"/>
        </w:rPr>
        <w:tab/>
      </w:r>
      <w:r w:rsidR="00501355">
        <w:rPr>
          <w:rStyle w:val="Kpr"/>
          <w:b/>
          <w:noProof/>
          <w:color w:val="000000" w:themeColor="text1"/>
          <w:szCs w:val="24"/>
          <w:u w:val="none"/>
        </w:rPr>
        <w:t>16</w:t>
      </w:r>
    </w:p>
    <w:p w:rsidR="001C15EE" w:rsidRPr="00A50998" w:rsidRDefault="001C15EE" w:rsidP="009430F0">
      <w:pPr>
        <w:pStyle w:val="T1"/>
        <w:tabs>
          <w:tab w:val="right" w:leader="dot" w:pos="9204"/>
        </w:tabs>
        <w:spacing w:beforeLines="120" w:before="288"/>
        <w:rPr>
          <w:rStyle w:val="Kpr"/>
          <w:b/>
          <w:noProof/>
          <w:color w:val="000000" w:themeColor="text1"/>
          <w:szCs w:val="24"/>
          <w:u w:val="none"/>
        </w:rPr>
      </w:pPr>
      <w:r w:rsidRPr="00A50998">
        <w:rPr>
          <w:rStyle w:val="Kpr"/>
          <w:b/>
          <w:noProof/>
          <w:color w:val="000000" w:themeColor="text1"/>
          <w:szCs w:val="24"/>
          <w:u w:val="none"/>
        </w:rPr>
        <w:tab/>
        <w:t>B.1.1. Programların Tasarımı ve Onayı</w:t>
      </w:r>
      <w:r w:rsidRPr="00A50998">
        <w:rPr>
          <w:rStyle w:val="Kpr"/>
          <w:b/>
          <w:noProof/>
          <w:color w:val="000000" w:themeColor="text1"/>
          <w:szCs w:val="24"/>
          <w:u w:val="none"/>
        </w:rPr>
        <w:tab/>
      </w:r>
      <w:r w:rsidR="00501355">
        <w:rPr>
          <w:rStyle w:val="Kpr"/>
          <w:b/>
          <w:noProof/>
          <w:color w:val="000000" w:themeColor="text1"/>
          <w:szCs w:val="24"/>
          <w:u w:val="none"/>
        </w:rPr>
        <w:t>16</w:t>
      </w:r>
    </w:p>
    <w:p w:rsidR="001C15EE" w:rsidRPr="00A50998" w:rsidRDefault="001C15EE" w:rsidP="009430F0">
      <w:pPr>
        <w:pStyle w:val="T1"/>
        <w:tabs>
          <w:tab w:val="right" w:leader="dot" w:pos="9204"/>
        </w:tabs>
        <w:spacing w:beforeLines="120" w:before="288"/>
        <w:rPr>
          <w:rStyle w:val="Kpr"/>
          <w:b/>
          <w:noProof/>
          <w:color w:val="000000" w:themeColor="text1"/>
          <w:szCs w:val="24"/>
          <w:u w:val="none"/>
        </w:rPr>
      </w:pPr>
      <w:r w:rsidRPr="00A50998">
        <w:rPr>
          <w:rStyle w:val="Kpr"/>
          <w:b/>
          <w:noProof/>
          <w:color w:val="000000" w:themeColor="text1"/>
          <w:szCs w:val="24"/>
          <w:u w:val="none"/>
        </w:rPr>
        <w:tab/>
        <w:t>B.1.2 Programın Ders Dağılım Dengesi</w:t>
      </w:r>
      <w:r w:rsidRPr="00A50998">
        <w:rPr>
          <w:rStyle w:val="Kpr"/>
          <w:b/>
          <w:noProof/>
          <w:color w:val="000000" w:themeColor="text1"/>
          <w:szCs w:val="24"/>
          <w:u w:val="none"/>
        </w:rPr>
        <w:tab/>
      </w:r>
      <w:r w:rsidR="00501355">
        <w:rPr>
          <w:rStyle w:val="Kpr"/>
          <w:b/>
          <w:noProof/>
          <w:color w:val="000000" w:themeColor="text1"/>
          <w:szCs w:val="24"/>
          <w:u w:val="none"/>
        </w:rPr>
        <w:t>16</w:t>
      </w:r>
    </w:p>
    <w:p w:rsidR="001C15EE" w:rsidRPr="00A50998" w:rsidRDefault="008540DE" w:rsidP="009430F0">
      <w:pPr>
        <w:pStyle w:val="T1"/>
        <w:tabs>
          <w:tab w:val="right" w:leader="dot" w:pos="9204"/>
        </w:tabs>
        <w:spacing w:beforeLines="120" w:before="288"/>
        <w:rPr>
          <w:rStyle w:val="Kpr"/>
          <w:b/>
          <w:noProof/>
          <w:color w:val="000000" w:themeColor="text1"/>
          <w:szCs w:val="24"/>
          <w:u w:val="none"/>
        </w:rPr>
      </w:pPr>
      <w:r>
        <w:rPr>
          <w:rStyle w:val="Kpr"/>
          <w:b/>
          <w:noProof/>
          <w:color w:val="000000" w:themeColor="text1"/>
          <w:szCs w:val="24"/>
          <w:u w:val="none"/>
        </w:rPr>
        <w:t xml:space="preserve">B.1.3 </w:t>
      </w:r>
      <w:r w:rsidR="001C15EE" w:rsidRPr="00A50998">
        <w:rPr>
          <w:rStyle w:val="Kpr"/>
          <w:b/>
          <w:noProof/>
          <w:color w:val="000000" w:themeColor="text1"/>
          <w:szCs w:val="24"/>
          <w:u w:val="none"/>
        </w:rPr>
        <w:t>Ders Kazanımlarının Program Çıktılarıyla Uyumu</w:t>
      </w:r>
      <w:r w:rsidR="001C15EE" w:rsidRPr="00A50998">
        <w:rPr>
          <w:rStyle w:val="Kpr"/>
          <w:b/>
          <w:noProof/>
          <w:color w:val="000000" w:themeColor="text1"/>
          <w:szCs w:val="24"/>
          <w:u w:val="none"/>
        </w:rPr>
        <w:tab/>
      </w:r>
      <w:r>
        <w:rPr>
          <w:rStyle w:val="Kpr"/>
          <w:b/>
          <w:noProof/>
          <w:color w:val="000000" w:themeColor="text1"/>
          <w:szCs w:val="24"/>
          <w:u w:val="none"/>
        </w:rPr>
        <w:t>16</w:t>
      </w:r>
    </w:p>
    <w:p w:rsidR="001C15EE" w:rsidRPr="00A50998" w:rsidRDefault="00EF2B3A" w:rsidP="009430F0">
      <w:pPr>
        <w:pStyle w:val="T1"/>
        <w:tabs>
          <w:tab w:val="right" w:leader="dot" w:pos="9204"/>
        </w:tabs>
        <w:spacing w:beforeLines="120" w:before="288"/>
        <w:rPr>
          <w:rStyle w:val="Kpr"/>
          <w:b/>
          <w:noProof/>
          <w:color w:val="000000" w:themeColor="text1"/>
          <w:szCs w:val="24"/>
          <w:u w:val="none"/>
        </w:rPr>
      </w:pPr>
      <w:r>
        <w:rPr>
          <w:rStyle w:val="Kpr"/>
          <w:b/>
          <w:noProof/>
          <w:color w:val="000000" w:themeColor="text1"/>
          <w:szCs w:val="24"/>
          <w:u w:val="none"/>
        </w:rPr>
        <w:t xml:space="preserve">B.1.4 </w:t>
      </w:r>
      <w:r w:rsidR="001C15EE" w:rsidRPr="00A50998">
        <w:rPr>
          <w:rStyle w:val="Kpr"/>
          <w:b/>
          <w:noProof/>
          <w:color w:val="000000" w:themeColor="text1"/>
          <w:szCs w:val="24"/>
          <w:u w:val="none"/>
        </w:rPr>
        <w:t>Öğrenci İş Yüküne Dayalı Ders Tasarımı</w:t>
      </w:r>
      <w:r w:rsidR="001C15EE" w:rsidRPr="00A50998">
        <w:rPr>
          <w:rStyle w:val="Kpr"/>
          <w:b/>
          <w:noProof/>
          <w:color w:val="000000" w:themeColor="text1"/>
          <w:szCs w:val="24"/>
          <w:u w:val="none"/>
        </w:rPr>
        <w:tab/>
      </w:r>
      <w:r>
        <w:rPr>
          <w:rStyle w:val="Kpr"/>
          <w:b/>
          <w:noProof/>
          <w:color w:val="000000" w:themeColor="text1"/>
          <w:szCs w:val="24"/>
          <w:u w:val="none"/>
        </w:rPr>
        <w:t>16</w:t>
      </w:r>
    </w:p>
    <w:p w:rsidR="001C15EE" w:rsidRPr="00A50998" w:rsidRDefault="00EF2B3A" w:rsidP="009430F0">
      <w:pPr>
        <w:pStyle w:val="T1"/>
        <w:tabs>
          <w:tab w:val="right" w:leader="dot" w:pos="9204"/>
        </w:tabs>
        <w:spacing w:beforeLines="120" w:before="288"/>
        <w:rPr>
          <w:rStyle w:val="Kpr"/>
          <w:b/>
          <w:noProof/>
          <w:color w:val="000000" w:themeColor="text1"/>
          <w:szCs w:val="24"/>
          <w:u w:val="none"/>
        </w:rPr>
      </w:pPr>
      <w:r>
        <w:rPr>
          <w:rStyle w:val="Kpr"/>
          <w:b/>
          <w:noProof/>
          <w:color w:val="000000" w:themeColor="text1"/>
          <w:szCs w:val="24"/>
          <w:u w:val="none"/>
        </w:rPr>
        <w:t xml:space="preserve">B.1.5 </w:t>
      </w:r>
      <w:r w:rsidR="001C15EE" w:rsidRPr="00A50998">
        <w:rPr>
          <w:rStyle w:val="Kpr"/>
          <w:b/>
          <w:noProof/>
          <w:color w:val="000000" w:themeColor="text1"/>
          <w:szCs w:val="24"/>
          <w:u w:val="none"/>
        </w:rPr>
        <w:t>Programların İzlenmesi ve Güncellenmesi</w:t>
      </w:r>
      <w:r w:rsidR="001C15EE" w:rsidRPr="00A50998">
        <w:rPr>
          <w:rStyle w:val="Kpr"/>
          <w:b/>
          <w:noProof/>
          <w:color w:val="000000" w:themeColor="text1"/>
          <w:szCs w:val="24"/>
          <w:u w:val="none"/>
        </w:rPr>
        <w:tab/>
      </w:r>
      <w:r>
        <w:rPr>
          <w:rStyle w:val="Kpr"/>
          <w:b/>
          <w:noProof/>
          <w:color w:val="000000" w:themeColor="text1"/>
          <w:szCs w:val="24"/>
          <w:u w:val="none"/>
        </w:rPr>
        <w:t>16</w:t>
      </w:r>
    </w:p>
    <w:p w:rsidR="001C15EE" w:rsidRPr="00A50998" w:rsidRDefault="00EF3B90" w:rsidP="009430F0">
      <w:pPr>
        <w:pStyle w:val="T1"/>
        <w:tabs>
          <w:tab w:val="right" w:leader="dot" w:pos="9204"/>
        </w:tabs>
        <w:spacing w:beforeLines="120" w:before="288"/>
        <w:rPr>
          <w:rStyle w:val="Kpr"/>
          <w:b/>
          <w:noProof/>
          <w:color w:val="000000" w:themeColor="text1"/>
          <w:szCs w:val="24"/>
          <w:u w:val="none"/>
        </w:rPr>
      </w:pPr>
      <w:r>
        <w:rPr>
          <w:rStyle w:val="Kpr"/>
          <w:b/>
          <w:noProof/>
          <w:color w:val="000000" w:themeColor="text1"/>
          <w:szCs w:val="24"/>
          <w:u w:val="none"/>
        </w:rPr>
        <w:t xml:space="preserve">B.1.6 </w:t>
      </w:r>
      <w:r w:rsidR="001C15EE" w:rsidRPr="00A50998">
        <w:rPr>
          <w:rStyle w:val="Kpr"/>
          <w:b/>
          <w:noProof/>
          <w:color w:val="000000" w:themeColor="text1"/>
          <w:szCs w:val="24"/>
          <w:u w:val="none"/>
        </w:rPr>
        <w:t>Eğitim ve Öğretim Süreçlerinin Yönetimi</w:t>
      </w:r>
      <w:r w:rsidR="001C15EE" w:rsidRPr="00A50998">
        <w:rPr>
          <w:rStyle w:val="Kpr"/>
          <w:b/>
          <w:noProof/>
          <w:color w:val="000000" w:themeColor="text1"/>
          <w:szCs w:val="24"/>
          <w:u w:val="none"/>
        </w:rPr>
        <w:tab/>
      </w:r>
      <w:r>
        <w:rPr>
          <w:rStyle w:val="Kpr"/>
          <w:b/>
          <w:noProof/>
          <w:color w:val="000000" w:themeColor="text1"/>
          <w:szCs w:val="24"/>
          <w:u w:val="none"/>
        </w:rPr>
        <w:t>16</w:t>
      </w:r>
    </w:p>
    <w:p w:rsidR="001C15EE" w:rsidRPr="00A50998" w:rsidRDefault="001C15EE" w:rsidP="009430F0">
      <w:pPr>
        <w:pStyle w:val="T1"/>
        <w:tabs>
          <w:tab w:val="right" w:leader="dot" w:pos="9204"/>
        </w:tabs>
        <w:spacing w:beforeLines="120" w:before="288"/>
        <w:rPr>
          <w:rStyle w:val="Kpr"/>
          <w:b/>
          <w:noProof/>
          <w:color w:val="000000" w:themeColor="text1"/>
          <w:szCs w:val="24"/>
          <w:u w:val="none"/>
        </w:rPr>
      </w:pPr>
      <w:r w:rsidRPr="00A50998">
        <w:rPr>
          <w:rStyle w:val="Kpr"/>
          <w:b/>
          <w:noProof/>
          <w:color w:val="000000" w:themeColor="text1"/>
          <w:szCs w:val="24"/>
          <w:u w:val="none"/>
        </w:rPr>
        <w:tab/>
      </w:r>
      <w:r w:rsidR="009430F0" w:rsidRPr="00A50998">
        <w:rPr>
          <w:rStyle w:val="Kpr"/>
          <w:b/>
          <w:noProof/>
          <w:color w:val="000000" w:themeColor="text1"/>
          <w:szCs w:val="24"/>
          <w:u w:val="none"/>
        </w:rPr>
        <w:t xml:space="preserve">B.2. Programların Yürütülmesi (Öğrenci Merkezli Öğrenme, Öğretme </w:t>
      </w:r>
      <w:r w:rsidRPr="00A50998">
        <w:rPr>
          <w:rStyle w:val="Kpr"/>
          <w:b/>
          <w:noProof/>
          <w:color w:val="000000" w:themeColor="text1"/>
          <w:szCs w:val="24"/>
          <w:u w:val="none"/>
        </w:rPr>
        <w:t xml:space="preserve">ve </w:t>
      </w:r>
      <w:r w:rsidR="009430F0" w:rsidRPr="00A50998">
        <w:rPr>
          <w:rStyle w:val="Kpr"/>
          <w:b/>
          <w:noProof/>
          <w:color w:val="000000" w:themeColor="text1"/>
          <w:szCs w:val="24"/>
          <w:u w:val="none"/>
        </w:rPr>
        <w:t xml:space="preserve"> </w:t>
      </w:r>
      <w:r w:rsidRPr="00A50998">
        <w:rPr>
          <w:rStyle w:val="Kpr"/>
          <w:b/>
          <w:noProof/>
          <w:color w:val="000000" w:themeColor="text1"/>
          <w:szCs w:val="24"/>
          <w:u w:val="none"/>
        </w:rPr>
        <w:t>Değerlendirme)</w:t>
      </w:r>
      <w:r w:rsidRPr="00A50998">
        <w:rPr>
          <w:rStyle w:val="Kpr"/>
          <w:b/>
          <w:noProof/>
          <w:color w:val="000000" w:themeColor="text1"/>
          <w:szCs w:val="24"/>
          <w:u w:val="none"/>
        </w:rPr>
        <w:tab/>
      </w:r>
      <w:r w:rsidR="00D93A76">
        <w:rPr>
          <w:rStyle w:val="Kpr"/>
          <w:b/>
          <w:noProof/>
          <w:color w:val="000000" w:themeColor="text1"/>
          <w:szCs w:val="24"/>
          <w:u w:val="none"/>
        </w:rPr>
        <w:t>17</w:t>
      </w:r>
    </w:p>
    <w:p w:rsidR="009430F0" w:rsidRPr="00A50998" w:rsidRDefault="001C15EE" w:rsidP="009430F0">
      <w:pPr>
        <w:pStyle w:val="T1"/>
        <w:tabs>
          <w:tab w:val="right" w:leader="dot" w:pos="9204"/>
        </w:tabs>
        <w:spacing w:beforeLines="120" w:before="288"/>
        <w:rPr>
          <w:rStyle w:val="Kpr"/>
          <w:b/>
          <w:noProof/>
          <w:color w:val="000000" w:themeColor="text1"/>
          <w:szCs w:val="24"/>
          <w:u w:val="none"/>
        </w:rPr>
      </w:pPr>
      <w:r w:rsidRPr="00A50998">
        <w:rPr>
          <w:rStyle w:val="Kpr"/>
          <w:b/>
          <w:noProof/>
          <w:color w:val="000000" w:themeColor="text1"/>
          <w:szCs w:val="24"/>
          <w:u w:val="none"/>
        </w:rPr>
        <w:t>B.2.1. Öğretim Yöntem ve Teknikleri</w:t>
      </w:r>
      <w:r w:rsidRPr="00A50998">
        <w:rPr>
          <w:rStyle w:val="Kpr"/>
          <w:b/>
          <w:noProof/>
          <w:color w:val="000000" w:themeColor="text1"/>
          <w:szCs w:val="24"/>
          <w:u w:val="none"/>
        </w:rPr>
        <w:tab/>
      </w:r>
      <w:r w:rsidR="004A4A48">
        <w:rPr>
          <w:rStyle w:val="Kpr"/>
          <w:b/>
          <w:noProof/>
          <w:color w:val="000000" w:themeColor="text1"/>
          <w:szCs w:val="24"/>
          <w:u w:val="none"/>
        </w:rPr>
        <w:t>17</w:t>
      </w:r>
      <w:r w:rsidRPr="00A50998">
        <w:rPr>
          <w:rStyle w:val="Kpr"/>
          <w:b/>
          <w:noProof/>
          <w:color w:val="000000" w:themeColor="text1"/>
          <w:szCs w:val="24"/>
          <w:u w:val="none"/>
        </w:rPr>
        <w:t xml:space="preserve"> </w:t>
      </w:r>
    </w:p>
    <w:p w:rsidR="001C15EE" w:rsidRPr="00A50998" w:rsidRDefault="001C15EE" w:rsidP="009430F0">
      <w:pPr>
        <w:pStyle w:val="T1"/>
        <w:tabs>
          <w:tab w:val="right" w:leader="dot" w:pos="9204"/>
        </w:tabs>
        <w:spacing w:beforeLines="120" w:before="288"/>
        <w:rPr>
          <w:rStyle w:val="Kpr"/>
          <w:b/>
          <w:noProof/>
          <w:color w:val="000000" w:themeColor="text1"/>
          <w:szCs w:val="24"/>
          <w:u w:val="none"/>
        </w:rPr>
      </w:pPr>
      <w:r w:rsidRPr="00A50998">
        <w:rPr>
          <w:rStyle w:val="Kpr"/>
          <w:b/>
          <w:noProof/>
          <w:color w:val="000000" w:themeColor="text1"/>
          <w:szCs w:val="24"/>
          <w:u w:val="none"/>
        </w:rPr>
        <w:t>B.2.2. Ölçme ve Değerlendirme</w:t>
      </w:r>
      <w:r w:rsidRPr="00A50998">
        <w:rPr>
          <w:rStyle w:val="Kpr"/>
          <w:b/>
          <w:noProof/>
          <w:color w:val="000000" w:themeColor="text1"/>
          <w:szCs w:val="24"/>
          <w:u w:val="none"/>
        </w:rPr>
        <w:tab/>
      </w:r>
      <w:r w:rsidR="004A4A48">
        <w:rPr>
          <w:rStyle w:val="Kpr"/>
          <w:b/>
          <w:noProof/>
          <w:color w:val="000000" w:themeColor="text1"/>
          <w:szCs w:val="24"/>
          <w:u w:val="none"/>
        </w:rPr>
        <w:t>17</w:t>
      </w:r>
    </w:p>
    <w:p w:rsidR="001C15EE" w:rsidRPr="00A50998" w:rsidRDefault="00AE2D81" w:rsidP="009430F0">
      <w:pPr>
        <w:pStyle w:val="T1"/>
        <w:tabs>
          <w:tab w:val="right" w:leader="dot" w:pos="9204"/>
        </w:tabs>
        <w:spacing w:beforeLines="120" w:before="288"/>
        <w:rPr>
          <w:rStyle w:val="Kpr"/>
          <w:b/>
          <w:noProof/>
          <w:color w:val="000000" w:themeColor="text1"/>
          <w:szCs w:val="24"/>
          <w:u w:val="none"/>
        </w:rPr>
      </w:pPr>
      <w:r>
        <w:rPr>
          <w:rStyle w:val="Kpr"/>
          <w:b/>
          <w:noProof/>
          <w:color w:val="000000" w:themeColor="text1"/>
          <w:szCs w:val="24"/>
          <w:u w:val="none"/>
        </w:rPr>
        <w:t xml:space="preserve">B.2.3 </w:t>
      </w:r>
      <w:r w:rsidR="001C15EE" w:rsidRPr="00A50998">
        <w:rPr>
          <w:rStyle w:val="Kpr"/>
          <w:b/>
          <w:noProof/>
          <w:color w:val="000000" w:themeColor="text1"/>
          <w:szCs w:val="24"/>
          <w:u w:val="none"/>
        </w:rPr>
        <w:t>Öğrenci Kabulü, Önceki Öğrenmenin Tanınması ve Kredilendirilmesi</w:t>
      </w:r>
      <w:r w:rsidR="001C15EE" w:rsidRPr="00A50998">
        <w:rPr>
          <w:rStyle w:val="Kpr"/>
          <w:b/>
          <w:noProof/>
          <w:color w:val="000000" w:themeColor="text1"/>
          <w:szCs w:val="24"/>
          <w:u w:val="none"/>
        </w:rPr>
        <w:tab/>
      </w:r>
      <w:r>
        <w:rPr>
          <w:rStyle w:val="Kpr"/>
          <w:b/>
          <w:noProof/>
          <w:color w:val="000000" w:themeColor="text1"/>
          <w:szCs w:val="24"/>
          <w:u w:val="none"/>
        </w:rPr>
        <w:t>17</w:t>
      </w:r>
    </w:p>
    <w:p w:rsidR="001C15EE" w:rsidRPr="00A50998" w:rsidRDefault="00AE2D81" w:rsidP="009430F0">
      <w:pPr>
        <w:pStyle w:val="T1"/>
        <w:tabs>
          <w:tab w:val="right" w:leader="dot" w:pos="9204"/>
        </w:tabs>
        <w:spacing w:beforeLines="120" w:before="288"/>
        <w:rPr>
          <w:rStyle w:val="Kpr"/>
          <w:b/>
          <w:noProof/>
          <w:color w:val="000000" w:themeColor="text1"/>
          <w:szCs w:val="24"/>
          <w:u w:val="none"/>
        </w:rPr>
      </w:pPr>
      <w:r>
        <w:rPr>
          <w:rStyle w:val="Kpr"/>
          <w:b/>
          <w:noProof/>
          <w:color w:val="000000" w:themeColor="text1"/>
          <w:szCs w:val="24"/>
          <w:u w:val="none"/>
        </w:rPr>
        <w:t xml:space="preserve">B.2.4 </w:t>
      </w:r>
      <w:r w:rsidR="001C15EE" w:rsidRPr="00A50998">
        <w:rPr>
          <w:rStyle w:val="Kpr"/>
          <w:b/>
          <w:noProof/>
          <w:color w:val="000000" w:themeColor="text1"/>
          <w:szCs w:val="24"/>
          <w:u w:val="none"/>
        </w:rPr>
        <w:t>Yeterliliklerin Sertifikalandırılması ve Diploma</w:t>
      </w:r>
      <w:r w:rsidR="001C15EE" w:rsidRPr="00A50998">
        <w:rPr>
          <w:rStyle w:val="Kpr"/>
          <w:b/>
          <w:noProof/>
          <w:color w:val="000000" w:themeColor="text1"/>
          <w:szCs w:val="24"/>
          <w:u w:val="none"/>
        </w:rPr>
        <w:tab/>
      </w:r>
      <w:r>
        <w:rPr>
          <w:rStyle w:val="Kpr"/>
          <w:b/>
          <w:noProof/>
          <w:color w:val="000000" w:themeColor="text1"/>
          <w:szCs w:val="24"/>
          <w:u w:val="none"/>
        </w:rPr>
        <w:t>17</w:t>
      </w:r>
    </w:p>
    <w:p w:rsidR="001C15EE" w:rsidRPr="00A50998" w:rsidRDefault="001C15EE" w:rsidP="009430F0">
      <w:pPr>
        <w:pStyle w:val="T1"/>
        <w:tabs>
          <w:tab w:val="right" w:leader="dot" w:pos="9204"/>
        </w:tabs>
        <w:spacing w:beforeLines="120" w:before="288"/>
        <w:rPr>
          <w:rStyle w:val="Kpr"/>
          <w:b/>
          <w:noProof/>
          <w:color w:val="000000" w:themeColor="text1"/>
          <w:szCs w:val="24"/>
          <w:u w:val="none"/>
        </w:rPr>
      </w:pPr>
      <w:r w:rsidRPr="00A50998">
        <w:rPr>
          <w:rStyle w:val="Kpr"/>
          <w:b/>
          <w:noProof/>
          <w:color w:val="000000" w:themeColor="text1"/>
          <w:szCs w:val="24"/>
          <w:u w:val="none"/>
        </w:rPr>
        <w:tab/>
        <w:t>B.3. Öğrenme Kaynakları ve Akademik Destek Hizmetleri</w:t>
      </w:r>
      <w:r w:rsidRPr="00A50998">
        <w:rPr>
          <w:rStyle w:val="Kpr"/>
          <w:b/>
          <w:noProof/>
          <w:color w:val="000000" w:themeColor="text1"/>
          <w:szCs w:val="24"/>
          <w:u w:val="none"/>
        </w:rPr>
        <w:tab/>
      </w:r>
      <w:r w:rsidR="005E0CD8">
        <w:rPr>
          <w:rStyle w:val="Kpr"/>
          <w:b/>
          <w:noProof/>
          <w:color w:val="000000" w:themeColor="text1"/>
          <w:szCs w:val="24"/>
          <w:u w:val="none"/>
        </w:rPr>
        <w:t>18</w:t>
      </w:r>
    </w:p>
    <w:p w:rsidR="009430F0" w:rsidRPr="00A50998" w:rsidRDefault="001C15EE" w:rsidP="009430F0">
      <w:pPr>
        <w:pStyle w:val="T1"/>
        <w:tabs>
          <w:tab w:val="right" w:leader="dot" w:pos="9204"/>
        </w:tabs>
        <w:spacing w:beforeLines="120" w:before="288"/>
        <w:rPr>
          <w:rStyle w:val="Kpr"/>
          <w:b/>
          <w:noProof/>
          <w:color w:val="000000" w:themeColor="text1"/>
          <w:szCs w:val="24"/>
          <w:u w:val="none"/>
        </w:rPr>
      </w:pPr>
      <w:r w:rsidRPr="00A50998">
        <w:rPr>
          <w:rStyle w:val="Kpr"/>
          <w:b/>
          <w:noProof/>
          <w:color w:val="000000" w:themeColor="text1"/>
          <w:szCs w:val="24"/>
          <w:u w:val="none"/>
        </w:rPr>
        <w:t>B.3.1. Öğrenme Ortam ve Kaynakları</w:t>
      </w:r>
      <w:r w:rsidRPr="00A50998">
        <w:rPr>
          <w:rStyle w:val="Kpr"/>
          <w:b/>
          <w:noProof/>
          <w:color w:val="000000" w:themeColor="text1"/>
          <w:szCs w:val="24"/>
          <w:u w:val="none"/>
        </w:rPr>
        <w:tab/>
      </w:r>
      <w:r w:rsidR="005E0CD8">
        <w:rPr>
          <w:rStyle w:val="Kpr"/>
          <w:b/>
          <w:noProof/>
          <w:color w:val="000000" w:themeColor="text1"/>
          <w:szCs w:val="24"/>
          <w:u w:val="none"/>
        </w:rPr>
        <w:t>18</w:t>
      </w:r>
      <w:r w:rsidRPr="00A50998">
        <w:rPr>
          <w:rStyle w:val="Kpr"/>
          <w:b/>
          <w:noProof/>
          <w:color w:val="000000" w:themeColor="text1"/>
          <w:szCs w:val="24"/>
          <w:u w:val="none"/>
        </w:rPr>
        <w:t xml:space="preserve"> </w:t>
      </w:r>
    </w:p>
    <w:p w:rsidR="009430F0" w:rsidRPr="00A50998" w:rsidRDefault="001C15EE" w:rsidP="009430F0">
      <w:pPr>
        <w:pStyle w:val="T1"/>
        <w:tabs>
          <w:tab w:val="right" w:leader="dot" w:pos="9204"/>
        </w:tabs>
        <w:spacing w:beforeLines="120" w:before="288"/>
        <w:rPr>
          <w:rStyle w:val="Kpr"/>
          <w:b/>
          <w:noProof/>
          <w:color w:val="000000" w:themeColor="text1"/>
          <w:szCs w:val="24"/>
          <w:u w:val="none"/>
        </w:rPr>
      </w:pPr>
      <w:r w:rsidRPr="00A50998">
        <w:rPr>
          <w:rStyle w:val="Kpr"/>
          <w:b/>
          <w:noProof/>
          <w:color w:val="000000" w:themeColor="text1"/>
          <w:szCs w:val="24"/>
          <w:u w:val="none"/>
        </w:rPr>
        <w:t>B.3.2. Akademik Destek Hizmetleri</w:t>
      </w:r>
      <w:r w:rsidRPr="00A50998">
        <w:rPr>
          <w:rStyle w:val="Kpr"/>
          <w:b/>
          <w:noProof/>
          <w:color w:val="000000" w:themeColor="text1"/>
          <w:szCs w:val="24"/>
          <w:u w:val="none"/>
        </w:rPr>
        <w:tab/>
      </w:r>
      <w:r w:rsidR="00742E16">
        <w:rPr>
          <w:rStyle w:val="Kpr"/>
          <w:b/>
          <w:noProof/>
          <w:color w:val="000000" w:themeColor="text1"/>
          <w:szCs w:val="24"/>
          <w:u w:val="none"/>
        </w:rPr>
        <w:t>19</w:t>
      </w:r>
      <w:r w:rsidRPr="00A50998">
        <w:rPr>
          <w:rStyle w:val="Kpr"/>
          <w:b/>
          <w:noProof/>
          <w:color w:val="000000" w:themeColor="text1"/>
          <w:szCs w:val="24"/>
          <w:u w:val="none"/>
        </w:rPr>
        <w:t xml:space="preserve"> </w:t>
      </w:r>
    </w:p>
    <w:p w:rsidR="009430F0" w:rsidRPr="00A50998" w:rsidRDefault="001C15EE" w:rsidP="009430F0">
      <w:pPr>
        <w:pStyle w:val="T1"/>
        <w:tabs>
          <w:tab w:val="right" w:leader="dot" w:pos="9204"/>
        </w:tabs>
        <w:spacing w:beforeLines="120" w:before="288"/>
        <w:rPr>
          <w:rStyle w:val="Kpr"/>
          <w:b/>
          <w:noProof/>
          <w:color w:val="000000" w:themeColor="text1"/>
          <w:szCs w:val="24"/>
          <w:u w:val="none"/>
        </w:rPr>
      </w:pPr>
      <w:r w:rsidRPr="00A50998">
        <w:rPr>
          <w:rStyle w:val="Kpr"/>
          <w:b/>
          <w:noProof/>
          <w:color w:val="000000" w:themeColor="text1"/>
          <w:szCs w:val="24"/>
          <w:u w:val="none"/>
        </w:rPr>
        <w:t>B.3.3. Tesis ve Altyapılar</w:t>
      </w:r>
      <w:r w:rsidRPr="00A50998">
        <w:rPr>
          <w:rStyle w:val="Kpr"/>
          <w:b/>
          <w:noProof/>
          <w:color w:val="000000" w:themeColor="text1"/>
          <w:szCs w:val="24"/>
          <w:u w:val="none"/>
        </w:rPr>
        <w:tab/>
      </w:r>
      <w:r w:rsidR="00742E16">
        <w:rPr>
          <w:rStyle w:val="Kpr"/>
          <w:b/>
          <w:noProof/>
          <w:color w:val="000000" w:themeColor="text1"/>
          <w:szCs w:val="24"/>
          <w:u w:val="none"/>
        </w:rPr>
        <w:t>20</w:t>
      </w:r>
      <w:r w:rsidRPr="00A50998">
        <w:rPr>
          <w:rStyle w:val="Kpr"/>
          <w:b/>
          <w:noProof/>
          <w:color w:val="000000" w:themeColor="text1"/>
          <w:szCs w:val="24"/>
          <w:u w:val="none"/>
        </w:rPr>
        <w:t xml:space="preserve"> </w:t>
      </w:r>
    </w:p>
    <w:p w:rsidR="001C15EE" w:rsidRPr="00A50998" w:rsidRDefault="00742E16" w:rsidP="009430F0">
      <w:pPr>
        <w:pStyle w:val="T1"/>
        <w:tabs>
          <w:tab w:val="right" w:leader="dot" w:pos="9204"/>
        </w:tabs>
        <w:spacing w:beforeLines="120" w:before="288"/>
        <w:rPr>
          <w:rStyle w:val="Kpr"/>
          <w:b/>
          <w:noProof/>
          <w:color w:val="000000" w:themeColor="text1"/>
          <w:szCs w:val="24"/>
          <w:u w:val="none"/>
        </w:rPr>
      </w:pPr>
      <w:r>
        <w:rPr>
          <w:rStyle w:val="Kpr"/>
          <w:b/>
          <w:noProof/>
          <w:color w:val="000000" w:themeColor="text1"/>
          <w:szCs w:val="24"/>
          <w:u w:val="none"/>
        </w:rPr>
        <w:t>B.3.4. Dezavantajlı Gruplar</w:t>
      </w:r>
      <w:r>
        <w:rPr>
          <w:rStyle w:val="Kpr"/>
          <w:b/>
          <w:noProof/>
          <w:color w:val="000000" w:themeColor="text1"/>
          <w:szCs w:val="24"/>
          <w:u w:val="none"/>
        </w:rPr>
        <w:tab/>
        <w:t>2</w:t>
      </w:r>
      <w:r w:rsidR="001C15EE" w:rsidRPr="00A50998">
        <w:rPr>
          <w:rStyle w:val="Kpr"/>
          <w:b/>
          <w:noProof/>
          <w:color w:val="000000" w:themeColor="text1"/>
          <w:szCs w:val="24"/>
          <w:u w:val="none"/>
        </w:rPr>
        <w:t>0</w:t>
      </w:r>
    </w:p>
    <w:p w:rsidR="001C15EE" w:rsidRPr="00A50998" w:rsidRDefault="001C15EE" w:rsidP="00710934">
      <w:pPr>
        <w:pStyle w:val="T1"/>
        <w:tabs>
          <w:tab w:val="right" w:leader="dot" w:pos="9204"/>
        </w:tabs>
        <w:spacing w:beforeLines="120" w:before="288" w:line="360" w:lineRule="auto"/>
        <w:rPr>
          <w:b/>
          <w:color w:val="000000" w:themeColor="text1"/>
          <w:szCs w:val="24"/>
        </w:rPr>
      </w:pPr>
      <w:r w:rsidRPr="00A50998">
        <w:rPr>
          <w:rStyle w:val="Kpr"/>
          <w:b/>
          <w:noProof/>
          <w:color w:val="000000" w:themeColor="text1"/>
          <w:szCs w:val="24"/>
          <w:u w:val="none"/>
        </w:rPr>
        <w:lastRenderedPageBreak/>
        <w:tab/>
        <w:t>B.3.5. Sosyal, Kültürel, Sportif Faaliyetler</w:t>
      </w:r>
      <w:r w:rsidRPr="00A50998">
        <w:rPr>
          <w:b/>
          <w:color w:val="000000" w:themeColor="text1"/>
          <w:szCs w:val="24"/>
        </w:rPr>
        <w:tab/>
      </w:r>
      <w:r w:rsidR="00916312">
        <w:rPr>
          <w:b/>
          <w:color w:val="000000" w:themeColor="text1"/>
          <w:szCs w:val="24"/>
        </w:rPr>
        <w:t>21</w:t>
      </w:r>
    </w:p>
    <w:p w:rsidR="001C15EE" w:rsidRPr="00A50998" w:rsidRDefault="001C15EE" w:rsidP="00710934">
      <w:pPr>
        <w:tabs>
          <w:tab w:val="center" w:pos="1454"/>
          <w:tab w:val="right" w:pos="9224"/>
        </w:tabs>
        <w:spacing w:after="43" w:line="360" w:lineRule="auto"/>
        <w:rPr>
          <w:rStyle w:val="Kpr"/>
          <w:b/>
          <w:noProof/>
          <w:color w:val="000000" w:themeColor="text1"/>
          <w:szCs w:val="24"/>
          <w:u w:val="none"/>
        </w:rPr>
      </w:pPr>
      <w:r w:rsidRPr="00A50998">
        <w:rPr>
          <w:b/>
          <w:color w:val="000000" w:themeColor="text1"/>
          <w:szCs w:val="24"/>
        </w:rPr>
        <w:tab/>
      </w:r>
      <w:r w:rsidRPr="00A50998">
        <w:rPr>
          <w:rStyle w:val="Kpr"/>
          <w:b/>
          <w:noProof/>
          <w:color w:val="000000" w:themeColor="text1"/>
          <w:szCs w:val="24"/>
          <w:u w:val="none"/>
        </w:rPr>
        <w:t>B.4. Öğretim Kadrosu</w:t>
      </w:r>
      <w:r w:rsidRPr="00A50998">
        <w:rPr>
          <w:rStyle w:val="Kpr"/>
          <w:b/>
          <w:noProof/>
          <w:color w:val="000000" w:themeColor="text1"/>
          <w:szCs w:val="24"/>
          <w:u w:val="none"/>
        </w:rPr>
        <w:tab/>
      </w:r>
      <w:r w:rsidR="00916312">
        <w:rPr>
          <w:rStyle w:val="Kpr"/>
          <w:b/>
          <w:noProof/>
          <w:color w:val="000000" w:themeColor="text1"/>
          <w:szCs w:val="24"/>
          <w:u w:val="none"/>
        </w:rPr>
        <w:t>21</w:t>
      </w:r>
    </w:p>
    <w:p w:rsidR="00916312" w:rsidRDefault="001C15EE" w:rsidP="00916312">
      <w:pPr>
        <w:spacing w:after="29" w:line="360" w:lineRule="auto"/>
        <w:ind w:right="2"/>
        <w:rPr>
          <w:rStyle w:val="Kpr"/>
          <w:b/>
          <w:noProof/>
          <w:color w:val="000000" w:themeColor="text1"/>
          <w:szCs w:val="24"/>
          <w:u w:val="none"/>
        </w:rPr>
      </w:pPr>
      <w:r w:rsidRPr="00A50998">
        <w:rPr>
          <w:rStyle w:val="Kpr"/>
          <w:b/>
          <w:noProof/>
          <w:color w:val="000000" w:themeColor="text1"/>
          <w:szCs w:val="24"/>
          <w:u w:val="none"/>
        </w:rPr>
        <w:t>B.4.1. Atama, Yükse</w:t>
      </w:r>
      <w:r w:rsidR="00916312">
        <w:rPr>
          <w:rStyle w:val="Kpr"/>
          <w:b/>
          <w:noProof/>
          <w:color w:val="000000" w:themeColor="text1"/>
          <w:szCs w:val="24"/>
          <w:u w:val="none"/>
        </w:rPr>
        <w:t xml:space="preserve">ltme ve Görevlendirme Kriterleri </w:t>
      </w:r>
      <w:r w:rsidR="00916312">
        <w:rPr>
          <w:rStyle w:val="Kpr"/>
          <w:b/>
          <w:noProof/>
          <w:color w:val="000000" w:themeColor="text1"/>
          <w:szCs w:val="24"/>
          <w:u w:val="none"/>
        </w:rPr>
        <w:tab/>
      </w:r>
      <w:r w:rsidR="00916312">
        <w:rPr>
          <w:rStyle w:val="Kpr"/>
          <w:b/>
          <w:noProof/>
          <w:color w:val="000000" w:themeColor="text1"/>
          <w:szCs w:val="24"/>
          <w:u w:val="none"/>
        </w:rPr>
        <w:tab/>
      </w:r>
      <w:r w:rsidR="00916312">
        <w:rPr>
          <w:rStyle w:val="Kpr"/>
          <w:b/>
          <w:noProof/>
          <w:color w:val="000000" w:themeColor="text1"/>
          <w:szCs w:val="24"/>
          <w:u w:val="none"/>
        </w:rPr>
        <w:tab/>
      </w:r>
      <w:r w:rsidR="00916312">
        <w:rPr>
          <w:rStyle w:val="Kpr"/>
          <w:b/>
          <w:noProof/>
          <w:color w:val="000000" w:themeColor="text1"/>
          <w:szCs w:val="24"/>
          <w:u w:val="none"/>
        </w:rPr>
        <w:tab/>
        <w:t xml:space="preserve">       21</w:t>
      </w:r>
      <w:r w:rsidRPr="00A50998">
        <w:rPr>
          <w:rStyle w:val="Kpr"/>
          <w:b/>
          <w:noProof/>
          <w:color w:val="000000" w:themeColor="text1"/>
          <w:szCs w:val="24"/>
          <w:u w:val="none"/>
        </w:rPr>
        <w:t xml:space="preserve"> </w:t>
      </w:r>
    </w:p>
    <w:p w:rsidR="001C15EE" w:rsidRPr="00A50998" w:rsidRDefault="001C15EE" w:rsidP="00916312">
      <w:pPr>
        <w:spacing w:after="29" w:line="360" w:lineRule="auto"/>
        <w:ind w:right="2"/>
        <w:rPr>
          <w:rStyle w:val="Kpr"/>
          <w:b/>
          <w:noProof/>
          <w:color w:val="000000" w:themeColor="text1"/>
          <w:szCs w:val="24"/>
          <w:u w:val="none"/>
        </w:rPr>
      </w:pPr>
      <w:r w:rsidRPr="00A50998">
        <w:rPr>
          <w:rStyle w:val="Kpr"/>
          <w:b/>
          <w:noProof/>
          <w:color w:val="000000" w:themeColor="text1"/>
          <w:szCs w:val="24"/>
          <w:u w:val="none"/>
        </w:rPr>
        <w:t>B.4.2. Öğretim Yetkinlikleri ve Gelişimi</w:t>
      </w:r>
      <w:r w:rsidRPr="00A50998">
        <w:rPr>
          <w:rStyle w:val="Kpr"/>
          <w:b/>
          <w:noProof/>
          <w:color w:val="000000" w:themeColor="text1"/>
          <w:szCs w:val="24"/>
          <w:u w:val="none"/>
        </w:rPr>
        <w:tab/>
      </w:r>
      <w:r w:rsidR="00171C78">
        <w:rPr>
          <w:rStyle w:val="Kpr"/>
          <w:b/>
          <w:noProof/>
          <w:color w:val="000000" w:themeColor="text1"/>
          <w:szCs w:val="24"/>
          <w:u w:val="none"/>
        </w:rPr>
        <w:tab/>
      </w:r>
      <w:r w:rsidR="00171C78">
        <w:rPr>
          <w:rStyle w:val="Kpr"/>
          <w:b/>
          <w:noProof/>
          <w:color w:val="000000" w:themeColor="text1"/>
          <w:szCs w:val="24"/>
          <w:u w:val="none"/>
        </w:rPr>
        <w:tab/>
      </w:r>
      <w:r w:rsidR="00171C78">
        <w:rPr>
          <w:rStyle w:val="Kpr"/>
          <w:b/>
          <w:noProof/>
          <w:color w:val="000000" w:themeColor="text1"/>
          <w:szCs w:val="24"/>
          <w:u w:val="none"/>
        </w:rPr>
        <w:tab/>
      </w:r>
      <w:r w:rsidR="00171C78">
        <w:rPr>
          <w:rStyle w:val="Kpr"/>
          <w:b/>
          <w:noProof/>
          <w:color w:val="000000" w:themeColor="text1"/>
          <w:szCs w:val="24"/>
          <w:u w:val="none"/>
        </w:rPr>
        <w:tab/>
      </w:r>
      <w:r w:rsidR="00171C78">
        <w:rPr>
          <w:rStyle w:val="Kpr"/>
          <w:b/>
          <w:noProof/>
          <w:color w:val="000000" w:themeColor="text1"/>
          <w:szCs w:val="24"/>
          <w:u w:val="none"/>
        </w:rPr>
        <w:tab/>
      </w:r>
      <w:r w:rsidR="00171C78">
        <w:rPr>
          <w:rStyle w:val="Kpr"/>
          <w:b/>
          <w:noProof/>
          <w:color w:val="000000" w:themeColor="text1"/>
          <w:szCs w:val="24"/>
          <w:u w:val="none"/>
        </w:rPr>
        <w:tab/>
        <w:t xml:space="preserve">       </w:t>
      </w:r>
      <w:r w:rsidR="00916312">
        <w:rPr>
          <w:rStyle w:val="Kpr"/>
          <w:b/>
          <w:noProof/>
          <w:color w:val="000000" w:themeColor="text1"/>
          <w:szCs w:val="24"/>
          <w:u w:val="none"/>
        </w:rPr>
        <w:t>21</w:t>
      </w:r>
    </w:p>
    <w:p w:rsidR="001C15EE" w:rsidRPr="00A50998" w:rsidRDefault="001C15EE" w:rsidP="00710934">
      <w:pPr>
        <w:tabs>
          <w:tab w:val="center" w:pos="3556"/>
          <w:tab w:val="right" w:pos="9224"/>
        </w:tabs>
        <w:spacing w:after="32" w:line="360" w:lineRule="auto"/>
        <w:rPr>
          <w:rStyle w:val="Kpr"/>
          <w:b/>
          <w:noProof/>
          <w:color w:val="000000" w:themeColor="text1"/>
          <w:szCs w:val="24"/>
          <w:u w:val="none"/>
        </w:rPr>
      </w:pPr>
      <w:r w:rsidRPr="00A50998">
        <w:rPr>
          <w:rStyle w:val="Kpr"/>
          <w:b/>
          <w:noProof/>
          <w:color w:val="000000" w:themeColor="text1"/>
          <w:szCs w:val="24"/>
          <w:u w:val="none"/>
        </w:rPr>
        <w:tab/>
        <w:t xml:space="preserve">B.4.3. Eğitim Faaliyetlerine </w:t>
      </w:r>
      <w:r w:rsidR="00D05261">
        <w:rPr>
          <w:rStyle w:val="Kpr"/>
          <w:b/>
          <w:noProof/>
          <w:color w:val="000000" w:themeColor="text1"/>
          <w:szCs w:val="24"/>
          <w:u w:val="none"/>
        </w:rPr>
        <w:t>Yönelik Teşvik ve Ödüllendirme</w:t>
      </w:r>
      <w:r w:rsidR="00D05261">
        <w:rPr>
          <w:rStyle w:val="Kpr"/>
          <w:b/>
          <w:noProof/>
          <w:color w:val="000000" w:themeColor="text1"/>
          <w:szCs w:val="24"/>
          <w:u w:val="none"/>
        </w:rPr>
        <w:tab/>
        <w:t>22</w:t>
      </w:r>
    </w:p>
    <w:p w:rsidR="009430F0" w:rsidRPr="00A50998" w:rsidRDefault="009430F0" w:rsidP="001C15EE">
      <w:pPr>
        <w:tabs>
          <w:tab w:val="right" w:pos="9224"/>
        </w:tabs>
        <w:spacing w:after="35" w:line="251" w:lineRule="auto"/>
        <w:rPr>
          <w:rStyle w:val="Kpr"/>
          <w:b/>
          <w:noProof/>
          <w:color w:val="000000" w:themeColor="text1"/>
          <w:szCs w:val="24"/>
          <w:u w:val="none"/>
        </w:rPr>
      </w:pPr>
    </w:p>
    <w:p w:rsidR="001C15EE" w:rsidRPr="00A50998" w:rsidRDefault="001C15EE" w:rsidP="00710934">
      <w:pPr>
        <w:tabs>
          <w:tab w:val="right" w:pos="9224"/>
        </w:tabs>
        <w:spacing w:after="35" w:line="360" w:lineRule="auto"/>
        <w:rPr>
          <w:rStyle w:val="Kpr"/>
          <w:b/>
          <w:noProof/>
          <w:color w:val="000000" w:themeColor="text1"/>
          <w:szCs w:val="24"/>
          <w:u w:val="none"/>
        </w:rPr>
      </w:pPr>
      <w:r w:rsidRPr="00A50998">
        <w:rPr>
          <w:rStyle w:val="Kpr"/>
          <w:b/>
          <w:noProof/>
          <w:color w:val="000000" w:themeColor="text1"/>
          <w:szCs w:val="24"/>
          <w:u w:val="none"/>
        </w:rPr>
        <w:t>C.ARAŞTIRMA VE GELİŞTİRME</w:t>
      </w:r>
      <w:r w:rsidRPr="00A50998">
        <w:rPr>
          <w:rStyle w:val="Kpr"/>
          <w:b/>
          <w:noProof/>
          <w:color w:val="000000" w:themeColor="text1"/>
          <w:szCs w:val="24"/>
          <w:u w:val="none"/>
        </w:rPr>
        <w:tab/>
      </w:r>
      <w:r w:rsidR="00F56D44">
        <w:rPr>
          <w:rStyle w:val="Kpr"/>
          <w:b/>
          <w:noProof/>
          <w:color w:val="000000" w:themeColor="text1"/>
          <w:szCs w:val="24"/>
          <w:u w:val="none"/>
        </w:rPr>
        <w:t>22</w:t>
      </w:r>
    </w:p>
    <w:p w:rsidR="001C15EE" w:rsidRPr="00A50998" w:rsidRDefault="001C15EE" w:rsidP="00710934">
      <w:pPr>
        <w:tabs>
          <w:tab w:val="center" w:pos="3413"/>
          <w:tab w:val="right" w:pos="9224"/>
        </w:tabs>
        <w:spacing w:after="43" w:line="360" w:lineRule="auto"/>
        <w:rPr>
          <w:rStyle w:val="Kpr"/>
          <w:b/>
          <w:noProof/>
          <w:color w:val="000000" w:themeColor="text1"/>
          <w:szCs w:val="24"/>
          <w:u w:val="none"/>
        </w:rPr>
      </w:pPr>
      <w:r w:rsidRPr="00A50998">
        <w:rPr>
          <w:rStyle w:val="Kpr"/>
          <w:b/>
          <w:noProof/>
          <w:color w:val="000000" w:themeColor="text1"/>
          <w:szCs w:val="24"/>
          <w:u w:val="none"/>
        </w:rPr>
        <w:tab/>
        <w:t>C.1. Araştırma Süreçlerinin Yönetimi ve Araştırma Kaynakları</w:t>
      </w:r>
      <w:r w:rsidRPr="00A50998">
        <w:rPr>
          <w:rStyle w:val="Kpr"/>
          <w:b/>
          <w:noProof/>
          <w:color w:val="000000" w:themeColor="text1"/>
          <w:szCs w:val="24"/>
          <w:u w:val="none"/>
        </w:rPr>
        <w:tab/>
      </w:r>
      <w:r w:rsidR="00F56D44">
        <w:rPr>
          <w:rStyle w:val="Kpr"/>
          <w:b/>
          <w:noProof/>
          <w:color w:val="000000" w:themeColor="text1"/>
          <w:szCs w:val="24"/>
          <w:u w:val="none"/>
        </w:rPr>
        <w:t>22</w:t>
      </w:r>
    </w:p>
    <w:p w:rsidR="001C15EE" w:rsidRPr="0000418C" w:rsidRDefault="001C15EE" w:rsidP="0000418C">
      <w:pPr>
        <w:numPr>
          <w:ilvl w:val="2"/>
          <w:numId w:val="25"/>
        </w:numPr>
        <w:spacing w:after="32" w:line="360" w:lineRule="auto"/>
        <w:ind w:left="851" w:right="2" w:hanging="640"/>
        <w:rPr>
          <w:rStyle w:val="Kpr"/>
          <w:b/>
          <w:noProof/>
          <w:color w:val="000000" w:themeColor="text1"/>
          <w:szCs w:val="24"/>
          <w:u w:val="none"/>
        </w:rPr>
      </w:pPr>
      <w:r w:rsidRPr="0000418C">
        <w:rPr>
          <w:rStyle w:val="Kpr"/>
          <w:b/>
          <w:noProof/>
          <w:color w:val="000000" w:themeColor="text1"/>
          <w:szCs w:val="24"/>
          <w:u w:val="none"/>
        </w:rPr>
        <w:t>Araştırma Süreçlerinin Yönetimi</w:t>
      </w:r>
      <w:r w:rsidRPr="0000418C">
        <w:rPr>
          <w:rStyle w:val="Kpr"/>
          <w:b/>
          <w:noProof/>
          <w:color w:val="000000" w:themeColor="text1"/>
          <w:szCs w:val="24"/>
          <w:u w:val="none"/>
        </w:rPr>
        <w:tab/>
      </w:r>
      <w:r w:rsidR="00AD3F04" w:rsidRPr="0000418C">
        <w:rPr>
          <w:rStyle w:val="Kpr"/>
          <w:b/>
          <w:noProof/>
          <w:color w:val="000000" w:themeColor="text1"/>
          <w:szCs w:val="24"/>
          <w:u w:val="none"/>
        </w:rPr>
        <w:tab/>
      </w:r>
      <w:r w:rsidR="00AD3F04" w:rsidRPr="0000418C">
        <w:rPr>
          <w:rStyle w:val="Kpr"/>
          <w:b/>
          <w:noProof/>
          <w:color w:val="000000" w:themeColor="text1"/>
          <w:szCs w:val="24"/>
          <w:u w:val="none"/>
        </w:rPr>
        <w:tab/>
      </w:r>
      <w:r w:rsidR="00AD3F04" w:rsidRPr="0000418C">
        <w:rPr>
          <w:rStyle w:val="Kpr"/>
          <w:b/>
          <w:noProof/>
          <w:color w:val="000000" w:themeColor="text1"/>
          <w:szCs w:val="24"/>
          <w:u w:val="none"/>
        </w:rPr>
        <w:tab/>
      </w:r>
      <w:r w:rsidR="00AD3F04" w:rsidRPr="0000418C">
        <w:rPr>
          <w:rStyle w:val="Kpr"/>
          <w:b/>
          <w:noProof/>
          <w:color w:val="000000" w:themeColor="text1"/>
          <w:szCs w:val="24"/>
          <w:u w:val="none"/>
        </w:rPr>
        <w:tab/>
      </w:r>
      <w:r w:rsidR="00AD3F04" w:rsidRPr="0000418C">
        <w:rPr>
          <w:rStyle w:val="Kpr"/>
          <w:b/>
          <w:noProof/>
          <w:color w:val="000000" w:themeColor="text1"/>
          <w:szCs w:val="24"/>
          <w:u w:val="none"/>
        </w:rPr>
        <w:tab/>
        <w:t xml:space="preserve">       </w:t>
      </w:r>
      <w:r w:rsidR="00F56D44" w:rsidRPr="0000418C">
        <w:rPr>
          <w:rStyle w:val="Kpr"/>
          <w:b/>
          <w:noProof/>
          <w:color w:val="000000" w:themeColor="text1"/>
          <w:szCs w:val="24"/>
          <w:u w:val="none"/>
        </w:rPr>
        <w:t>22</w:t>
      </w:r>
    </w:p>
    <w:p w:rsidR="001C15EE" w:rsidRPr="0000418C" w:rsidRDefault="00AD3F04" w:rsidP="0000418C">
      <w:pPr>
        <w:numPr>
          <w:ilvl w:val="2"/>
          <w:numId w:val="25"/>
        </w:numPr>
        <w:spacing w:after="32" w:line="360" w:lineRule="auto"/>
        <w:ind w:left="851" w:right="2" w:hanging="640"/>
        <w:rPr>
          <w:rStyle w:val="Kpr"/>
          <w:b/>
          <w:noProof/>
          <w:color w:val="000000" w:themeColor="text1"/>
          <w:szCs w:val="24"/>
          <w:u w:val="none"/>
        </w:rPr>
      </w:pPr>
      <w:r w:rsidRPr="0000418C">
        <w:rPr>
          <w:rStyle w:val="Kpr"/>
          <w:b/>
          <w:noProof/>
          <w:color w:val="000000" w:themeColor="text1"/>
          <w:szCs w:val="24"/>
          <w:u w:val="none"/>
        </w:rPr>
        <w:t>İç ve Dış Kaynaklar</w:t>
      </w:r>
      <w:r w:rsidRPr="0000418C">
        <w:rPr>
          <w:rStyle w:val="Kpr"/>
          <w:b/>
          <w:noProof/>
          <w:color w:val="000000" w:themeColor="text1"/>
          <w:szCs w:val="24"/>
          <w:u w:val="none"/>
        </w:rPr>
        <w:tab/>
      </w:r>
      <w:r w:rsidRPr="0000418C">
        <w:rPr>
          <w:rStyle w:val="Kpr"/>
          <w:b/>
          <w:noProof/>
          <w:color w:val="000000" w:themeColor="text1"/>
          <w:szCs w:val="24"/>
          <w:u w:val="none"/>
        </w:rPr>
        <w:tab/>
      </w:r>
      <w:r w:rsidRPr="0000418C">
        <w:rPr>
          <w:rStyle w:val="Kpr"/>
          <w:b/>
          <w:noProof/>
          <w:color w:val="000000" w:themeColor="text1"/>
          <w:szCs w:val="24"/>
          <w:u w:val="none"/>
        </w:rPr>
        <w:tab/>
      </w:r>
      <w:r w:rsidRPr="0000418C">
        <w:rPr>
          <w:rStyle w:val="Kpr"/>
          <w:b/>
          <w:noProof/>
          <w:color w:val="000000" w:themeColor="text1"/>
          <w:szCs w:val="24"/>
          <w:u w:val="none"/>
        </w:rPr>
        <w:tab/>
      </w:r>
      <w:r w:rsidRPr="0000418C">
        <w:rPr>
          <w:rStyle w:val="Kpr"/>
          <w:b/>
          <w:noProof/>
          <w:color w:val="000000" w:themeColor="text1"/>
          <w:szCs w:val="24"/>
          <w:u w:val="none"/>
        </w:rPr>
        <w:tab/>
      </w:r>
      <w:r w:rsidRPr="0000418C">
        <w:rPr>
          <w:rStyle w:val="Kpr"/>
          <w:b/>
          <w:noProof/>
          <w:color w:val="000000" w:themeColor="text1"/>
          <w:szCs w:val="24"/>
          <w:u w:val="none"/>
        </w:rPr>
        <w:tab/>
      </w:r>
      <w:r w:rsidRPr="0000418C">
        <w:rPr>
          <w:rStyle w:val="Kpr"/>
          <w:b/>
          <w:noProof/>
          <w:color w:val="000000" w:themeColor="text1"/>
          <w:szCs w:val="24"/>
          <w:u w:val="none"/>
        </w:rPr>
        <w:tab/>
      </w:r>
      <w:r w:rsidRPr="0000418C">
        <w:rPr>
          <w:rStyle w:val="Kpr"/>
          <w:b/>
          <w:noProof/>
          <w:color w:val="000000" w:themeColor="text1"/>
          <w:szCs w:val="24"/>
          <w:u w:val="none"/>
        </w:rPr>
        <w:tab/>
        <w:t xml:space="preserve">       23</w:t>
      </w:r>
    </w:p>
    <w:p w:rsidR="001C15EE" w:rsidRPr="0000418C" w:rsidRDefault="001C15EE" w:rsidP="0000418C">
      <w:pPr>
        <w:numPr>
          <w:ilvl w:val="2"/>
          <w:numId w:val="25"/>
        </w:numPr>
        <w:spacing w:after="32" w:line="360" w:lineRule="auto"/>
        <w:ind w:left="851" w:right="2" w:hanging="640"/>
        <w:rPr>
          <w:rStyle w:val="Kpr"/>
          <w:b/>
          <w:noProof/>
          <w:color w:val="000000" w:themeColor="text1"/>
          <w:szCs w:val="24"/>
          <w:u w:val="none"/>
        </w:rPr>
      </w:pPr>
      <w:r w:rsidRPr="0000418C">
        <w:rPr>
          <w:rStyle w:val="Kpr"/>
          <w:b/>
          <w:noProof/>
          <w:color w:val="000000" w:themeColor="text1"/>
          <w:szCs w:val="24"/>
          <w:u w:val="none"/>
        </w:rPr>
        <w:t>Doktora Programları ve Doktora Sonrası İmkanlar</w:t>
      </w:r>
      <w:r w:rsidRPr="0000418C">
        <w:rPr>
          <w:rStyle w:val="Kpr"/>
          <w:b/>
          <w:noProof/>
          <w:color w:val="000000" w:themeColor="text1"/>
          <w:szCs w:val="24"/>
          <w:u w:val="none"/>
        </w:rPr>
        <w:tab/>
      </w:r>
      <w:r w:rsidR="00AD3F04" w:rsidRPr="0000418C">
        <w:rPr>
          <w:rStyle w:val="Kpr"/>
          <w:b/>
          <w:noProof/>
          <w:color w:val="000000" w:themeColor="text1"/>
          <w:szCs w:val="24"/>
          <w:u w:val="none"/>
        </w:rPr>
        <w:tab/>
      </w:r>
      <w:r w:rsidR="00AD3F04" w:rsidRPr="0000418C">
        <w:rPr>
          <w:rStyle w:val="Kpr"/>
          <w:b/>
          <w:noProof/>
          <w:color w:val="000000" w:themeColor="text1"/>
          <w:szCs w:val="24"/>
          <w:u w:val="none"/>
        </w:rPr>
        <w:tab/>
      </w:r>
      <w:r w:rsidR="007E0563">
        <w:rPr>
          <w:rStyle w:val="Kpr"/>
          <w:b/>
          <w:noProof/>
          <w:color w:val="000000" w:themeColor="text1"/>
          <w:szCs w:val="24"/>
          <w:u w:val="none"/>
        </w:rPr>
        <w:tab/>
      </w:r>
      <w:r w:rsidR="00AD3F04" w:rsidRPr="0000418C">
        <w:rPr>
          <w:rStyle w:val="Kpr"/>
          <w:b/>
          <w:noProof/>
          <w:color w:val="000000" w:themeColor="text1"/>
          <w:szCs w:val="24"/>
          <w:u w:val="none"/>
        </w:rPr>
        <w:t xml:space="preserve">       23</w:t>
      </w:r>
    </w:p>
    <w:p w:rsidR="001C15EE" w:rsidRPr="0000418C" w:rsidRDefault="001C15EE" w:rsidP="00710934">
      <w:pPr>
        <w:tabs>
          <w:tab w:val="center" w:pos="2813"/>
          <w:tab w:val="right" w:pos="9224"/>
        </w:tabs>
        <w:spacing w:after="41" w:line="360" w:lineRule="auto"/>
        <w:rPr>
          <w:rStyle w:val="Kpr"/>
          <w:b/>
          <w:noProof/>
          <w:color w:val="000000" w:themeColor="text1"/>
          <w:szCs w:val="24"/>
          <w:u w:val="none"/>
        </w:rPr>
      </w:pPr>
      <w:r w:rsidRPr="0000418C">
        <w:rPr>
          <w:rStyle w:val="Kpr"/>
          <w:b/>
          <w:noProof/>
          <w:color w:val="000000" w:themeColor="text1"/>
          <w:szCs w:val="24"/>
          <w:u w:val="none"/>
        </w:rPr>
        <w:tab/>
        <w:t>C.2. Araştırma Yetkinliği, İşbirlikleri ve Destekler</w:t>
      </w:r>
      <w:r w:rsidRPr="0000418C">
        <w:rPr>
          <w:rStyle w:val="Kpr"/>
          <w:b/>
          <w:noProof/>
          <w:color w:val="000000" w:themeColor="text1"/>
          <w:szCs w:val="24"/>
          <w:u w:val="none"/>
        </w:rPr>
        <w:tab/>
      </w:r>
      <w:r w:rsidR="000C44F4" w:rsidRPr="0000418C">
        <w:rPr>
          <w:rStyle w:val="Kpr"/>
          <w:b/>
          <w:noProof/>
          <w:color w:val="000000" w:themeColor="text1"/>
          <w:szCs w:val="24"/>
          <w:u w:val="none"/>
        </w:rPr>
        <w:t>23</w:t>
      </w:r>
    </w:p>
    <w:p w:rsidR="001C15EE" w:rsidRPr="0000418C" w:rsidRDefault="001C15EE" w:rsidP="0000418C">
      <w:pPr>
        <w:numPr>
          <w:ilvl w:val="2"/>
          <w:numId w:val="22"/>
        </w:numPr>
        <w:spacing w:after="32" w:line="360" w:lineRule="auto"/>
        <w:ind w:left="709" w:right="2" w:hanging="640"/>
        <w:rPr>
          <w:rStyle w:val="Kpr"/>
          <w:b/>
          <w:noProof/>
          <w:color w:val="000000" w:themeColor="text1"/>
          <w:szCs w:val="24"/>
          <w:u w:val="none"/>
        </w:rPr>
      </w:pPr>
      <w:r w:rsidRPr="0000418C">
        <w:rPr>
          <w:rStyle w:val="Kpr"/>
          <w:b/>
          <w:noProof/>
          <w:color w:val="000000" w:themeColor="text1"/>
          <w:szCs w:val="24"/>
          <w:u w:val="none"/>
        </w:rPr>
        <w:t>Araştırma Yetkinlikleri ve Gelişimi</w:t>
      </w:r>
      <w:r w:rsidR="000C44F4" w:rsidRPr="0000418C">
        <w:rPr>
          <w:rStyle w:val="Kpr"/>
          <w:b/>
          <w:noProof/>
          <w:color w:val="000000" w:themeColor="text1"/>
          <w:szCs w:val="24"/>
          <w:u w:val="none"/>
        </w:rPr>
        <w:tab/>
      </w:r>
      <w:r w:rsidR="000C44F4" w:rsidRPr="0000418C">
        <w:rPr>
          <w:rStyle w:val="Kpr"/>
          <w:b/>
          <w:noProof/>
          <w:color w:val="000000" w:themeColor="text1"/>
          <w:szCs w:val="24"/>
          <w:u w:val="none"/>
        </w:rPr>
        <w:tab/>
      </w:r>
      <w:r w:rsidR="000C44F4" w:rsidRPr="0000418C">
        <w:rPr>
          <w:rStyle w:val="Kpr"/>
          <w:b/>
          <w:noProof/>
          <w:color w:val="000000" w:themeColor="text1"/>
          <w:szCs w:val="24"/>
          <w:u w:val="none"/>
        </w:rPr>
        <w:tab/>
      </w:r>
      <w:r w:rsidR="000C44F4" w:rsidRPr="0000418C">
        <w:rPr>
          <w:rStyle w:val="Kpr"/>
          <w:b/>
          <w:noProof/>
          <w:color w:val="000000" w:themeColor="text1"/>
          <w:szCs w:val="24"/>
          <w:u w:val="none"/>
        </w:rPr>
        <w:tab/>
      </w:r>
      <w:r w:rsidR="000C44F4" w:rsidRPr="0000418C">
        <w:rPr>
          <w:rStyle w:val="Kpr"/>
          <w:b/>
          <w:noProof/>
          <w:color w:val="000000" w:themeColor="text1"/>
          <w:szCs w:val="24"/>
          <w:u w:val="none"/>
        </w:rPr>
        <w:tab/>
        <w:t xml:space="preserve">           </w:t>
      </w:r>
      <w:r w:rsidRPr="0000418C">
        <w:rPr>
          <w:rStyle w:val="Kpr"/>
          <w:b/>
          <w:noProof/>
          <w:color w:val="000000" w:themeColor="text1"/>
          <w:szCs w:val="24"/>
          <w:u w:val="none"/>
        </w:rPr>
        <w:tab/>
      </w:r>
      <w:r w:rsidR="000C44F4" w:rsidRPr="0000418C">
        <w:rPr>
          <w:rStyle w:val="Kpr"/>
          <w:b/>
          <w:noProof/>
          <w:color w:val="000000" w:themeColor="text1"/>
          <w:szCs w:val="24"/>
          <w:u w:val="none"/>
        </w:rPr>
        <w:t>23</w:t>
      </w:r>
    </w:p>
    <w:p w:rsidR="001C15EE" w:rsidRPr="0000418C" w:rsidRDefault="001C15EE" w:rsidP="0000418C">
      <w:pPr>
        <w:numPr>
          <w:ilvl w:val="2"/>
          <w:numId w:val="22"/>
        </w:numPr>
        <w:spacing w:after="32" w:line="360" w:lineRule="auto"/>
        <w:ind w:left="709" w:right="2" w:hanging="640"/>
        <w:rPr>
          <w:rStyle w:val="Kpr"/>
          <w:b/>
          <w:noProof/>
          <w:color w:val="000000" w:themeColor="text1"/>
          <w:szCs w:val="24"/>
          <w:u w:val="none"/>
        </w:rPr>
      </w:pPr>
      <w:r w:rsidRPr="0000418C">
        <w:rPr>
          <w:rStyle w:val="Kpr"/>
          <w:b/>
          <w:noProof/>
          <w:color w:val="000000" w:themeColor="text1"/>
          <w:szCs w:val="24"/>
          <w:u w:val="none"/>
        </w:rPr>
        <w:t>Ulusal Ve Uluslararası Ortak Programlar ve Ortak Araştırma Birimleri</w:t>
      </w:r>
      <w:r w:rsidRPr="0000418C">
        <w:rPr>
          <w:rStyle w:val="Kpr"/>
          <w:b/>
          <w:noProof/>
          <w:color w:val="000000" w:themeColor="text1"/>
          <w:szCs w:val="24"/>
          <w:u w:val="none"/>
        </w:rPr>
        <w:tab/>
      </w:r>
      <w:r w:rsidR="00424430" w:rsidRPr="0000418C">
        <w:rPr>
          <w:rStyle w:val="Kpr"/>
          <w:b/>
          <w:noProof/>
          <w:color w:val="000000" w:themeColor="text1"/>
          <w:szCs w:val="24"/>
          <w:u w:val="none"/>
        </w:rPr>
        <w:t>24</w:t>
      </w:r>
    </w:p>
    <w:p w:rsidR="001C15EE" w:rsidRPr="0000418C" w:rsidRDefault="001C15EE" w:rsidP="00710934">
      <w:pPr>
        <w:tabs>
          <w:tab w:val="center" w:pos="1713"/>
          <w:tab w:val="right" w:pos="9224"/>
        </w:tabs>
        <w:spacing w:after="41" w:line="360" w:lineRule="auto"/>
        <w:rPr>
          <w:rStyle w:val="Kpr"/>
          <w:b/>
          <w:noProof/>
          <w:color w:val="000000" w:themeColor="text1"/>
          <w:szCs w:val="24"/>
          <w:u w:val="none"/>
        </w:rPr>
      </w:pPr>
      <w:r w:rsidRPr="0000418C">
        <w:rPr>
          <w:rStyle w:val="Kpr"/>
          <w:b/>
          <w:noProof/>
          <w:color w:val="000000" w:themeColor="text1"/>
          <w:szCs w:val="24"/>
          <w:u w:val="none"/>
        </w:rPr>
        <w:tab/>
        <w:t>C.3. Araştırma Performansı</w:t>
      </w:r>
      <w:r w:rsidRPr="0000418C">
        <w:rPr>
          <w:rStyle w:val="Kpr"/>
          <w:b/>
          <w:noProof/>
          <w:color w:val="000000" w:themeColor="text1"/>
          <w:szCs w:val="24"/>
          <w:u w:val="none"/>
        </w:rPr>
        <w:tab/>
      </w:r>
      <w:r w:rsidR="00777791" w:rsidRPr="0000418C">
        <w:rPr>
          <w:rStyle w:val="Kpr"/>
          <w:b/>
          <w:noProof/>
          <w:color w:val="000000" w:themeColor="text1"/>
          <w:szCs w:val="24"/>
          <w:u w:val="none"/>
        </w:rPr>
        <w:t>25</w:t>
      </w:r>
    </w:p>
    <w:p w:rsidR="001C15EE" w:rsidRPr="0000418C" w:rsidRDefault="001C15EE" w:rsidP="0000418C">
      <w:pPr>
        <w:numPr>
          <w:ilvl w:val="2"/>
          <w:numId w:val="21"/>
        </w:numPr>
        <w:spacing w:after="30" w:line="360" w:lineRule="auto"/>
        <w:ind w:left="851" w:hanging="640"/>
        <w:rPr>
          <w:rStyle w:val="Kpr"/>
          <w:b/>
          <w:noProof/>
          <w:color w:val="000000" w:themeColor="text1"/>
          <w:szCs w:val="24"/>
          <w:u w:val="none"/>
        </w:rPr>
      </w:pPr>
      <w:r w:rsidRPr="0000418C">
        <w:rPr>
          <w:rStyle w:val="Kpr"/>
          <w:b/>
          <w:noProof/>
          <w:color w:val="000000" w:themeColor="text1"/>
          <w:szCs w:val="24"/>
          <w:u w:val="none"/>
        </w:rPr>
        <w:t>Araştırma Performansının İzlenmesi ve Değerlendirilmesi</w:t>
      </w:r>
      <w:r w:rsidRPr="0000418C">
        <w:rPr>
          <w:rStyle w:val="Kpr"/>
          <w:b/>
          <w:noProof/>
          <w:color w:val="000000" w:themeColor="text1"/>
          <w:szCs w:val="24"/>
          <w:u w:val="none"/>
        </w:rPr>
        <w:tab/>
      </w:r>
      <w:r w:rsidR="00777791" w:rsidRPr="0000418C">
        <w:rPr>
          <w:rStyle w:val="Kpr"/>
          <w:b/>
          <w:noProof/>
          <w:color w:val="000000" w:themeColor="text1"/>
          <w:szCs w:val="24"/>
          <w:u w:val="none"/>
        </w:rPr>
        <w:tab/>
        <w:t xml:space="preserve">       25</w:t>
      </w:r>
    </w:p>
    <w:p w:rsidR="001C15EE" w:rsidRPr="00A50998" w:rsidRDefault="001C15EE" w:rsidP="0000418C">
      <w:pPr>
        <w:numPr>
          <w:ilvl w:val="2"/>
          <w:numId w:val="21"/>
        </w:numPr>
        <w:spacing w:after="30" w:line="360" w:lineRule="auto"/>
        <w:ind w:left="851" w:hanging="640"/>
        <w:rPr>
          <w:rStyle w:val="Kpr"/>
          <w:b/>
          <w:noProof/>
          <w:color w:val="000000" w:themeColor="text1"/>
          <w:szCs w:val="24"/>
          <w:u w:val="none"/>
        </w:rPr>
      </w:pPr>
      <w:r w:rsidRPr="00A50998">
        <w:rPr>
          <w:rStyle w:val="Kpr"/>
          <w:b/>
          <w:noProof/>
          <w:color w:val="000000" w:themeColor="text1"/>
          <w:szCs w:val="24"/>
          <w:u w:val="none"/>
        </w:rPr>
        <w:t>Öğretim Elemanı/Araştırmacı Performansının Değerlendirilmesi</w:t>
      </w:r>
      <w:r w:rsidRPr="00A50998">
        <w:rPr>
          <w:rStyle w:val="Kpr"/>
          <w:b/>
          <w:noProof/>
          <w:color w:val="000000" w:themeColor="text1"/>
          <w:szCs w:val="24"/>
          <w:u w:val="none"/>
        </w:rPr>
        <w:tab/>
      </w:r>
      <w:r w:rsidR="00777791">
        <w:rPr>
          <w:rStyle w:val="Kpr"/>
          <w:b/>
          <w:noProof/>
          <w:color w:val="000000" w:themeColor="text1"/>
          <w:szCs w:val="24"/>
          <w:u w:val="none"/>
        </w:rPr>
        <w:t xml:space="preserve">       25</w:t>
      </w:r>
    </w:p>
    <w:p w:rsidR="00B536C5" w:rsidRPr="00B536C5" w:rsidRDefault="00DC2001" w:rsidP="00710934">
      <w:pPr>
        <w:pStyle w:val="T1"/>
        <w:tabs>
          <w:tab w:val="right" w:leader="dot" w:pos="9204"/>
        </w:tabs>
        <w:spacing w:beforeLines="120" w:before="288" w:line="360" w:lineRule="auto"/>
        <w:rPr>
          <w:rFonts w:asciiTheme="minorHAnsi" w:eastAsiaTheme="minorEastAsia" w:hAnsiTheme="minorHAnsi" w:cstheme="minorBidi"/>
          <w:b/>
          <w:noProof/>
          <w:color w:val="auto"/>
          <w:sz w:val="22"/>
        </w:rPr>
      </w:pPr>
      <w:hyperlink w:anchor="_Toc190355824" w:history="1">
        <w:r w:rsidR="001C15EE">
          <w:rPr>
            <w:rStyle w:val="Kpr"/>
            <w:b/>
            <w:noProof/>
          </w:rPr>
          <w:t>D</w:t>
        </w:r>
        <w:r w:rsidR="00B536C5" w:rsidRPr="00B536C5">
          <w:rPr>
            <w:rStyle w:val="Kpr"/>
            <w:b/>
            <w:noProof/>
          </w:rPr>
          <w:t>.TOPLUMSAL KATKI</w:t>
        </w:r>
        <w:r w:rsidR="00B536C5" w:rsidRPr="00B536C5">
          <w:rPr>
            <w:b/>
            <w:noProof/>
            <w:webHidden/>
          </w:rPr>
          <w:tab/>
        </w:r>
        <w:r w:rsidR="00B536C5" w:rsidRPr="00B536C5">
          <w:rPr>
            <w:b/>
            <w:noProof/>
            <w:webHidden/>
          </w:rPr>
          <w:fldChar w:fldCharType="begin"/>
        </w:r>
        <w:r w:rsidR="00B536C5" w:rsidRPr="00B536C5">
          <w:rPr>
            <w:b/>
            <w:noProof/>
            <w:webHidden/>
          </w:rPr>
          <w:instrText xml:space="preserve"> PAGEREF _Toc190355824 \h </w:instrText>
        </w:r>
        <w:r w:rsidR="00B536C5" w:rsidRPr="00B536C5">
          <w:rPr>
            <w:b/>
            <w:noProof/>
            <w:webHidden/>
          </w:rPr>
        </w:r>
        <w:r w:rsidR="00B536C5" w:rsidRPr="00B536C5">
          <w:rPr>
            <w:b/>
            <w:noProof/>
            <w:webHidden/>
          </w:rPr>
          <w:fldChar w:fldCharType="separate"/>
        </w:r>
        <w:r w:rsidR="00C97449">
          <w:rPr>
            <w:b/>
            <w:noProof/>
            <w:webHidden/>
          </w:rPr>
          <w:t>2</w:t>
        </w:r>
        <w:r w:rsidR="0011661A">
          <w:rPr>
            <w:b/>
            <w:noProof/>
            <w:webHidden/>
          </w:rPr>
          <w:t>6</w:t>
        </w:r>
        <w:r w:rsidR="00B536C5" w:rsidRPr="00B536C5">
          <w:rPr>
            <w:b/>
            <w:noProof/>
            <w:webHidden/>
          </w:rPr>
          <w:fldChar w:fldCharType="end"/>
        </w:r>
      </w:hyperlink>
    </w:p>
    <w:p w:rsidR="00B536C5" w:rsidRPr="00B536C5" w:rsidRDefault="00DC2001" w:rsidP="00B536C5">
      <w:pPr>
        <w:pStyle w:val="T2"/>
        <w:tabs>
          <w:tab w:val="right" w:leader="dot" w:pos="9204"/>
        </w:tabs>
        <w:spacing w:beforeLines="120" w:before="288"/>
        <w:rPr>
          <w:rFonts w:asciiTheme="minorHAnsi" w:eastAsiaTheme="minorEastAsia" w:hAnsiTheme="minorHAnsi" w:cstheme="minorBidi"/>
          <w:b/>
          <w:noProof/>
          <w:color w:val="auto"/>
          <w:sz w:val="22"/>
        </w:rPr>
      </w:pPr>
      <w:hyperlink w:anchor="_Toc190355825" w:history="1">
        <w:r w:rsidR="001C15EE">
          <w:rPr>
            <w:rStyle w:val="Kpr"/>
            <w:b/>
            <w:noProof/>
          </w:rPr>
          <w:t>D</w:t>
        </w:r>
        <w:r w:rsidR="00B536C5" w:rsidRPr="00B536C5">
          <w:rPr>
            <w:rStyle w:val="Kpr"/>
            <w:b/>
            <w:noProof/>
          </w:rPr>
          <w:t>.1. Toplumsal Katkı Süreçlerinin Yönetimi ve Toplumsal Katkı Kaynakları</w:t>
        </w:r>
        <w:r w:rsidR="00B536C5" w:rsidRPr="00B536C5">
          <w:rPr>
            <w:b/>
            <w:noProof/>
            <w:webHidden/>
          </w:rPr>
          <w:tab/>
        </w:r>
        <w:r w:rsidR="00B536C5" w:rsidRPr="00B536C5">
          <w:rPr>
            <w:b/>
            <w:noProof/>
            <w:webHidden/>
          </w:rPr>
          <w:fldChar w:fldCharType="begin"/>
        </w:r>
        <w:r w:rsidR="00B536C5" w:rsidRPr="00B536C5">
          <w:rPr>
            <w:b/>
            <w:noProof/>
            <w:webHidden/>
          </w:rPr>
          <w:instrText xml:space="preserve"> PAGEREF _Toc190355825 \h </w:instrText>
        </w:r>
        <w:r w:rsidR="00B536C5" w:rsidRPr="00B536C5">
          <w:rPr>
            <w:b/>
            <w:noProof/>
            <w:webHidden/>
          </w:rPr>
        </w:r>
        <w:r w:rsidR="00B536C5" w:rsidRPr="00B536C5">
          <w:rPr>
            <w:b/>
            <w:noProof/>
            <w:webHidden/>
          </w:rPr>
          <w:fldChar w:fldCharType="separate"/>
        </w:r>
        <w:r w:rsidR="00C97449">
          <w:rPr>
            <w:b/>
            <w:noProof/>
            <w:webHidden/>
          </w:rPr>
          <w:t>2</w:t>
        </w:r>
        <w:r w:rsidR="0011661A">
          <w:rPr>
            <w:b/>
            <w:noProof/>
            <w:webHidden/>
          </w:rPr>
          <w:t>6</w:t>
        </w:r>
        <w:r w:rsidR="00B536C5" w:rsidRPr="00B536C5">
          <w:rPr>
            <w:b/>
            <w:noProof/>
            <w:webHidden/>
          </w:rPr>
          <w:fldChar w:fldCharType="end"/>
        </w:r>
      </w:hyperlink>
    </w:p>
    <w:p w:rsidR="00B536C5" w:rsidRPr="00B536C5" w:rsidRDefault="00DC2001" w:rsidP="00B536C5">
      <w:pPr>
        <w:pStyle w:val="T3"/>
        <w:tabs>
          <w:tab w:val="right" w:leader="dot" w:pos="9204"/>
        </w:tabs>
        <w:spacing w:beforeLines="120" w:before="288"/>
        <w:rPr>
          <w:rFonts w:asciiTheme="minorHAnsi" w:eastAsiaTheme="minorEastAsia" w:hAnsiTheme="minorHAnsi" w:cstheme="minorBidi"/>
          <w:b/>
          <w:noProof/>
          <w:color w:val="auto"/>
          <w:sz w:val="22"/>
        </w:rPr>
      </w:pPr>
      <w:hyperlink w:anchor="_Toc190355826" w:history="1">
        <w:r w:rsidR="001C15EE">
          <w:rPr>
            <w:rStyle w:val="Kpr"/>
            <w:b/>
            <w:noProof/>
          </w:rPr>
          <w:t>D</w:t>
        </w:r>
        <w:r w:rsidR="00B536C5" w:rsidRPr="00B536C5">
          <w:rPr>
            <w:rStyle w:val="Kpr"/>
            <w:b/>
            <w:noProof/>
          </w:rPr>
          <w:t>.1.1. Toplumsal Katkı Süreçlerinin Yönetimi</w:t>
        </w:r>
        <w:r w:rsidR="00B536C5" w:rsidRPr="00B536C5">
          <w:rPr>
            <w:b/>
            <w:noProof/>
            <w:webHidden/>
          </w:rPr>
          <w:tab/>
        </w:r>
        <w:r w:rsidR="00B536C5" w:rsidRPr="00B536C5">
          <w:rPr>
            <w:b/>
            <w:noProof/>
            <w:webHidden/>
          </w:rPr>
          <w:fldChar w:fldCharType="begin"/>
        </w:r>
        <w:r w:rsidR="00B536C5" w:rsidRPr="00B536C5">
          <w:rPr>
            <w:b/>
            <w:noProof/>
            <w:webHidden/>
          </w:rPr>
          <w:instrText xml:space="preserve"> PAGEREF _Toc190355826 \h </w:instrText>
        </w:r>
        <w:r w:rsidR="00B536C5" w:rsidRPr="00B536C5">
          <w:rPr>
            <w:b/>
            <w:noProof/>
            <w:webHidden/>
          </w:rPr>
        </w:r>
        <w:r w:rsidR="00B536C5" w:rsidRPr="00B536C5">
          <w:rPr>
            <w:b/>
            <w:noProof/>
            <w:webHidden/>
          </w:rPr>
          <w:fldChar w:fldCharType="separate"/>
        </w:r>
        <w:r w:rsidR="00C97449">
          <w:rPr>
            <w:b/>
            <w:noProof/>
            <w:webHidden/>
          </w:rPr>
          <w:t>2</w:t>
        </w:r>
        <w:r w:rsidR="0011661A">
          <w:rPr>
            <w:b/>
            <w:noProof/>
            <w:webHidden/>
          </w:rPr>
          <w:t>6</w:t>
        </w:r>
        <w:r w:rsidR="00B536C5" w:rsidRPr="00B536C5">
          <w:rPr>
            <w:b/>
            <w:noProof/>
            <w:webHidden/>
          </w:rPr>
          <w:fldChar w:fldCharType="end"/>
        </w:r>
      </w:hyperlink>
    </w:p>
    <w:p w:rsidR="00B536C5" w:rsidRPr="00B536C5" w:rsidRDefault="00DC2001" w:rsidP="00B536C5">
      <w:pPr>
        <w:pStyle w:val="T3"/>
        <w:tabs>
          <w:tab w:val="right" w:leader="dot" w:pos="9204"/>
        </w:tabs>
        <w:spacing w:beforeLines="120" w:before="288"/>
        <w:rPr>
          <w:rFonts w:asciiTheme="minorHAnsi" w:eastAsiaTheme="minorEastAsia" w:hAnsiTheme="minorHAnsi" w:cstheme="minorBidi"/>
          <w:b/>
          <w:noProof/>
          <w:color w:val="auto"/>
          <w:sz w:val="22"/>
        </w:rPr>
      </w:pPr>
      <w:hyperlink w:anchor="_Toc190355827" w:history="1">
        <w:r w:rsidR="001C15EE">
          <w:rPr>
            <w:rStyle w:val="Kpr"/>
            <w:b/>
            <w:noProof/>
          </w:rPr>
          <w:t>D</w:t>
        </w:r>
        <w:r w:rsidR="00B536C5" w:rsidRPr="00B536C5">
          <w:rPr>
            <w:rStyle w:val="Kpr"/>
            <w:b/>
            <w:noProof/>
          </w:rPr>
          <w:t>.1.2. Kaynaklar</w:t>
        </w:r>
        <w:r w:rsidR="00B536C5" w:rsidRPr="00B536C5">
          <w:rPr>
            <w:b/>
            <w:noProof/>
            <w:webHidden/>
          </w:rPr>
          <w:tab/>
        </w:r>
        <w:r w:rsidR="00B536C5" w:rsidRPr="00B536C5">
          <w:rPr>
            <w:b/>
            <w:noProof/>
            <w:webHidden/>
          </w:rPr>
          <w:fldChar w:fldCharType="begin"/>
        </w:r>
        <w:r w:rsidR="00B536C5" w:rsidRPr="00B536C5">
          <w:rPr>
            <w:b/>
            <w:noProof/>
            <w:webHidden/>
          </w:rPr>
          <w:instrText xml:space="preserve"> PAGEREF _Toc190355827 \h </w:instrText>
        </w:r>
        <w:r w:rsidR="00B536C5" w:rsidRPr="00B536C5">
          <w:rPr>
            <w:b/>
            <w:noProof/>
            <w:webHidden/>
          </w:rPr>
        </w:r>
        <w:r w:rsidR="00B536C5" w:rsidRPr="00B536C5">
          <w:rPr>
            <w:b/>
            <w:noProof/>
            <w:webHidden/>
          </w:rPr>
          <w:fldChar w:fldCharType="separate"/>
        </w:r>
        <w:r w:rsidR="00191459">
          <w:rPr>
            <w:b/>
            <w:noProof/>
            <w:webHidden/>
          </w:rPr>
          <w:t>2</w:t>
        </w:r>
        <w:r w:rsidR="0011661A">
          <w:rPr>
            <w:b/>
            <w:noProof/>
            <w:webHidden/>
          </w:rPr>
          <w:t>7</w:t>
        </w:r>
        <w:r w:rsidR="00B536C5" w:rsidRPr="00B536C5">
          <w:rPr>
            <w:b/>
            <w:noProof/>
            <w:webHidden/>
          </w:rPr>
          <w:fldChar w:fldCharType="end"/>
        </w:r>
      </w:hyperlink>
    </w:p>
    <w:p w:rsidR="00B536C5" w:rsidRPr="00B536C5" w:rsidRDefault="00DC2001" w:rsidP="00B536C5">
      <w:pPr>
        <w:pStyle w:val="T2"/>
        <w:tabs>
          <w:tab w:val="right" w:leader="dot" w:pos="9204"/>
        </w:tabs>
        <w:spacing w:beforeLines="120" w:before="288"/>
        <w:rPr>
          <w:rFonts w:asciiTheme="minorHAnsi" w:eastAsiaTheme="minorEastAsia" w:hAnsiTheme="minorHAnsi" w:cstheme="minorBidi"/>
          <w:b/>
          <w:noProof/>
          <w:color w:val="auto"/>
          <w:sz w:val="22"/>
        </w:rPr>
      </w:pPr>
      <w:hyperlink w:anchor="_Toc190355828" w:history="1">
        <w:r w:rsidR="001C15EE">
          <w:rPr>
            <w:rStyle w:val="Kpr"/>
            <w:b/>
            <w:noProof/>
          </w:rPr>
          <w:t>D</w:t>
        </w:r>
        <w:r w:rsidR="00B536C5" w:rsidRPr="00B536C5">
          <w:rPr>
            <w:rStyle w:val="Kpr"/>
            <w:b/>
            <w:noProof/>
          </w:rPr>
          <w:t>.2. Toplumsal Katkı Performansı</w:t>
        </w:r>
        <w:r w:rsidR="00B536C5" w:rsidRPr="00B536C5">
          <w:rPr>
            <w:b/>
            <w:noProof/>
            <w:webHidden/>
          </w:rPr>
          <w:tab/>
        </w:r>
        <w:r w:rsidR="00191459">
          <w:rPr>
            <w:b/>
            <w:noProof/>
            <w:webHidden/>
          </w:rPr>
          <w:t>28</w:t>
        </w:r>
      </w:hyperlink>
    </w:p>
    <w:p w:rsidR="00B536C5" w:rsidRPr="00B536C5" w:rsidRDefault="00DC2001" w:rsidP="00B536C5">
      <w:pPr>
        <w:pStyle w:val="T3"/>
        <w:tabs>
          <w:tab w:val="right" w:leader="dot" w:pos="9204"/>
        </w:tabs>
        <w:spacing w:beforeLines="120" w:before="288"/>
        <w:rPr>
          <w:rFonts w:asciiTheme="minorHAnsi" w:eastAsiaTheme="minorEastAsia" w:hAnsiTheme="minorHAnsi" w:cstheme="minorBidi"/>
          <w:b/>
          <w:noProof/>
          <w:color w:val="auto"/>
          <w:sz w:val="22"/>
        </w:rPr>
      </w:pPr>
      <w:hyperlink w:anchor="_Toc190355829" w:history="1">
        <w:r w:rsidR="001C15EE">
          <w:rPr>
            <w:rStyle w:val="Kpr"/>
            <w:b/>
            <w:noProof/>
          </w:rPr>
          <w:t>D</w:t>
        </w:r>
        <w:r w:rsidR="00B536C5" w:rsidRPr="00B536C5">
          <w:rPr>
            <w:rStyle w:val="Kpr"/>
            <w:b/>
            <w:noProof/>
          </w:rPr>
          <w:t>.2.1. Toplumsal Katkı Performansının İzlenmesi ve Değerlendirilmesi</w:t>
        </w:r>
        <w:r w:rsidR="00B536C5" w:rsidRPr="00B536C5">
          <w:rPr>
            <w:b/>
            <w:noProof/>
            <w:webHidden/>
          </w:rPr>
          <w:tab/>
        </w:r>
        <w:r w:rsidR="00191459">
          <w:rPr>
            <w:b/>
            <w:noProof/>
            <w:webHidden/>
          </w:rPr>
          <w:t>28</w:t>
        </w:r>
      </w:hyperlink>
    </w:p>
    <w:p w:rsidR="00B536C5" w:rsidRPr="00B536C5" w:rsidRDefault="00DC2001" w:rsidP="00B536C5">
      <w:pPr>
        <w:pStyle w:val="T1"/>
        <w:tabs>
          <w:tab w:val="right" w:leader="dot" w:pos="9204"/>
        </w:tabs>
        <w:spacing w:beforeLines="120" w:before="288"/>
        <w:rPr>
          <w:rFonts w:asciiTheme="minorHAnsi" w:eastAsiaTheme="minorEastAsia" w:hAnsiTheme="minorHAnsi" w:cstheme="minorBidi"/>
          <w:b/>
          <w:noProof/>
          <w:color w:val="auto"/>
          <w:sz w:val="22"/>
        </w:rPr>
      </w:pPr>
      <w:hyperlink w:anchor="_Toc190355830" w:history="1">
        <w:r w:rsidR="00B536C5" w:rsidRPr="00B536C5">
          <w:rPr>
            <w:rStyle w:val="Kpr"/>
            <w:b/>
            <w:noProof/>
          </w:rPr>
          <w:t>SONUÇ VE DEĞERLENDİRME</w:t>
        </w:r>
        <w:r w:rsidR="00B536C5" w:rsidRPr="00B536C5">
          <w:rPr>
            <w:b/>
            <w:noProof/>
            <w:webHidden/>
          </w:rPr>
          <w:tab/>
        </w:r>
        <w:r w:rsidR="00191459">
          <w:rPr>
            <w:b/>
            <w:noProof/>
            <w:webHidden/>
          </w:rPr>
          <w:t>28</w:t>
        </w:r>
      </w:hyperlink>
    </w:p>
    <w:p w:rsidR="007E0563" w:rsidRDefault="00174230" w:rsidP="00F0340A">
      <w:pPr>
        <w:spacing w:beforeLines="120" w:before="288" w:after="240" w:line="250" w:lineRule="auto"/>
        <w:ind w:left="0" w:firstLine="157"/>
        <w:rPr>
          <w:b/>
        </w:rPr>
      </w:pPr>
      <w:r w:rsidRPr="00B536C5">
        <w:rPr>
          <w:b/>
        </w:rPr>
        <w:fldChar w:fldCharType="end"/>
      </w:r>
    </w:p>
    <w:p w:rsidR="00CE137A" w:rsidRDefault="00CE137A" w:rsidP="00CE137A">
      <w:pPr>
        <w:pStyle w:val="Balk2"/>
        <w:spacing w:after="202" w:line="260" w:lineRule="auto"/>
        <w:jc w:val="center"/>
      </w:pPr>
      <w:r>
        <w:lastRenderedPageBreak/>
        <w:t>Birim Hakkında Bilgiler</w:t>
      </w:r>
    </w:p>
    <w:p w:rsidR="00116EFD" w:rsidRDefault="00116EFD" w:rsidP="00F0340A">
      <w:pPr>
        <w:spacing w:beforeLines="120" w:before="288" w:after="240" w:line="250" w:lineRule="auto"/>
        <w:ind w:left="0" w:firstLine="157"/>
      </w:pPr>
      <w:r>
        <w:t xml:space="preserve">Kütüphane ve Dokümantasyon Daire Başkanlığı, sürekli gelişme ve kendini yenileme anlayışı ile hareket eden, misyon ve vizyonu ile hem hizmet kalitesi hem de sahip olunan kaynaklar açısından kullanıcı memnuniyetini ön planda tutmaktadır. Kullanıcılarımızdan gelen istek ve önerileri dikkate alarak koleksiyonunu her geçen gün zenginleştirmekte, her türlü bilgi ihtiyacının karşılanabilmesi için kullanıcılarımıza yardımcı olmaktadır. </w:t>
      </w:r>
    </w:p>
    <w:p w:rsidR="00116EFD" w:rsidRDefault="00116EFD" w:rsidP="00116EFD">
      <w:pPr>
        <w:ind w:left="0" w:firstLine="708"/>
      </w:pPr>
      <w:r>
        <w:t xml:space="preserve">Eğitim-öğretim, araştırma-geliştirme, karar ve uygulama alanında bilgi üreten ve bilgi kullanan araştırmacılara bilimsel ve teknik bilgi sağlamak amacıyla yürütülen faaliyetleri planlamak, yürütmek, koordine etmek ve denetlemek görev, yetki ve sorumluluğumuzdur. </w:t>
      </w:r>
    </w:p>
    <w:p w:rsidR="00116EFD" w:rsidRDefault="00116EFD" w:rsidP="00116EFD">
      <w:pPr>
        <w:ind w:left="0" w:firstLine="708"/>
      </w:pPr>
      <w:r>
        <w:t>Kütahya Dumlupınar Üniversitesi’nde yürütülen eğitim ve öğretime en iyi şekilde destek olmak amacıyla çalışmalarını sürdüren kütüphanemiz, amaç ve hedefleri yönünde ne kadar yol aldığını sayı ve istatistiki bilgilerle titizlikle ortaya koyan 2024 yılı faaliyet raporu, aynı zamanda akademik ve idari personel ile öğrencilerimizin öneri ve taleplerini belirlemede yol gösterici olacaktır.</w:t>
      </w:r>
    </w:p>
    <w:p w:rsidR="006401AC" w:rsidRPr="00740540" w:rsidRDefault="00116EFD" w:rsidP="001A42A3">
      <w:pPr>
        <w:ind w:left="0" w:firstLine="708"/>
      </w:pPr>
      <w:r>
        <w:t xml:space="preserve">1994 yılında bir apartman dairesinde 70 metrekarelik bir alanda hizmete başlayan kütüphanemiz 1995 yılında Germiyan Kampüsü Kütahya İktisadi ve İdari Bilimler Fakültesi binası altında çalışmalarına devam etmiştir. 2000 yılında Evliya Çelebi Yerleşkesi İktisadi ve İdari Bilimler Fakültesi altına taşınarak hizmetlerini sürdürmüştür. Fakülte ve Yüksekokul öğrencileri ile Akademik personelin 2500 metrekarelik kapalı alan üzerinde 2 adet okuma salonu ile aynı anda 325 okuyucunun çalışmasına imkân sağlamakta fakat yeterli gelmemekteydi. </w:t>
      </w:r>
      <w:r w:rsidR="00603C07">
        <w:t xml:space="preserve">2010 yılında açılışı yapılan yeni kütüphanemiz, </w:t>
      </w:r>
      <w:r w:rsidR="00603C07" w:rsidRPr="00E03286">
        <w:rPr>
          <w:color w:val="auto"/>
        </w:rPr>
        <w:t xml:space="preserve">2016 yılında alınan senato kararıyla Şehit Astsubay Ömer Halisdemir Kütüphanesi </w:t>
      </w:r>
      <w:r w:rsidR="001A42A3" w:rsidRPr="00E03286">
        <w:rPr>
          <w:color w:val="auto"/>
        </w:rPr>
        <w:t>adıyla</w:t>
      </w:r>
      <w:r w:rsidRPr="00E03286">
        <w:rPr>
          <w:color w:val="auto"/>
        </w:rPr>
        <w:t xml:space="preserve"> Evliya Çelebi Yerleşkesinde 17.800 metrekare </w:t>
      </w:r>
      <w:r>
        <w:t>alanda ve 1.500 kişilik oturma kapasitesi, 114 adet bilgisayar (öğrencilerin kullanımı için), 4 adet selfcheck makinaları ve 24 adet muht</w:t>
      </w:r>
      <w:r w:rsidR="001A42A3">
        <w:t xml:space="preserve">elif yerlerde arama </w:t>
      </w:r>
      <w:r w:rsidR="001A42A3" w:rsidRPr="00E03286">
        <w:rPr>
          <w:color w:val="auto"/>
        </w:rPr>
        <w:t xml:space="preserve">bilgisayarı, 7/24 çalışma </w:t>
      </w:r>
      <w:r w:rsidR="00E03286" w:rsidRPr="00E03286">
        <w:rPr>
          <w:color w:val="auto"/>
        </w:rPr>
        <w:t>imkânı</w:t>
      </w:r>
      <w:r w:rsidR="001A42A3" w:rsidRPr="00E03286">
        <w:rPr>
          <w:color w:val="auto"/>
        </w:rPr>
        <w:t xml:space="preserve"> sunabilmesi </w:t>
      </w:r>
      <w:r>
        <w:t>ile kullanıcılarımıza üstün donanım sunarak hizmet etmeye devam etmektedir.</w:t>
      </w:r>
    </w:p>
    <w:p w:rsidR="004726C4" w:rsidRPr="00740540" w:rsidRDefault="004726C4" w:rsidP="004726C4">
      <w:pPr>
        <w:ind w:left="0" w:firstLine="0"/>
      </w:pPr>
    </w:p>
    <w:p w:rsidR="004726C4" w:rsidRDefault="00024012" w:rsidP="004726C4">
      <w:pPr>
        <w:ind w:left="0" w:firstLine="0"/>
        <w:rPr>
          <w:b/>
          <w:color w:val="548DD4" w:themeColor="text2" w:themeTint="99"/>
        </w:rPr>
      </w:pPr>
      <w:r w:rsidRPr="00024012">
        <w:rPr>
          <w:b/>
          <w:color w:val="548DD4" w:themeColor="text2" w:themeTint="99"/>
        </w:rPr>
        <w:t>İLETİŞİM BİLGİLERİ</w:t>
      </w:r>
    </w:p>
    <w:p w:rsidR="00024012" w:rsidRPr="00024012" w:rsidRDefault="00024012" w:rsidP="004726C4">
      <w:pPr>
        <w:ind w:left="0" w:firstLine="0"/>
        <w:rPr>
          <w:b/>
          <w:color w:val="000000" w:themeColor="text1"/>
        </w:rPr>
      </w:pPr>
      <w:r w:rsidRPr="00024012">
        <w:rPr>
          <w:b/>
          <w:color w:val="000000" w:themeColor="text1"/>
        </w:rPr>
        <w:t>Kalite ve Akreditasyon Komisyon Başkanı</w:t>
      </w:r>
    </w:p>
    <w:p w:rsidR="00024012" w:rsidRPr="00024012" w:rsidRDefault="00024012" w:rsidP="004726C4">
      <w:pPr>
        <w:ind w:left="0" w:firstLine="0"/>
        <w:rPr>
          <w:b/>
          <w:color w:val="000000" w:themeColor="text1"/>
        </w:rPr>
      </w:pPr>
      <w:r w:rsidRPr="00024012">
        <w:rPr>
          <w:b/>
          <w:color w:val="000000" w:themeColor="text1"/>
        </w:rPr>
        <w:t xml:space="preserve">Adı Soyadı </w:t>
      </w:r>
      <w:r>
        <w:rPr>
          <w:b/>
          <w:color w:val="000000" w:themeColor="text1"/>
        </w:rPr>
        <w:t xml:space="preserve">  </w:t>
      </w:r>
      <w:r w:rsidR="00B07677">
        <w:rPr>
          <w:b/>
          <w:color w:val="000000" w:themeColor="text1"/>
        </w:rPr>
        <w:t>:Av. Melihe ŞEYHANLIOĞLU</w:t>
      </w:r>
    </w:p>
    <w:p w:rsidR="00024012" w:rsidRDefault="006401AC" w:rsidP="004726C4">
      <w:pPr>
        <w:ind w:left="0" w:firstLine="0"/>
        <w:rPr>
          <w:b/>
          <w:color w:val="000000" w:themeColor="text1"/>
        </w:rPr>
      </w:pPr>
      <w:r>
        <w:rPr>
          <w:b/>
          <w:color w:val="000000" w:themeColor="text1"/>
        </w:rPr>
        <w:t>Ü</w:t>
      </w:r>
      <w:r w:rsidR="00024012" w:rsidRPr="00024012">
        <w:rPr>
          <w:b/>
          <w:color w:val="000000" w:themeColor="text1"/>
        </w:rPr>
        <w:t xml:space="preserve">nvanı        </w:t>
      </w:r>
      <w:r w:rsidR="00024012">
        <w:rPr>
          <w:b/>
          <w:color w:val="000000" w:themeColor="text1"/>
        </w:rPr>
        <w:t xml:space="preserve"> </w:t>
      </w:r>
      <w:r w:rsidR="00B07677">
        <w:rPr>
          <w:b/>
          <w:color w:val="000000" w:themeColor="text1"/>
        </w:rPr>
        <w:t xml:space="preserve">:Kütüphane ve Dokümantasyon </w:t>
      </w:r>
      <w:r w:rsidR="00024012" w:rsidRPr="00024012">
        <w:rPr>
          <w:b/>
          <w:color w:val="000000" w:themeColor="text1"/>
        </w:rPr>
        <w:t xml:space="preserve">Daire Başkanı </w:t>
      </w:r>
    </w:p>
    <w:p w:rsidR="00024012" w:rsidRPr="00024012" w:rsidRDefault="00024012" w:rsidP="004726C4">
      <w:pPr>
        <w:ind w:left="0" w:firstLine="0"/>
        <w:rPr>
          <w:b/>
          <w:color w:val="000000" w:themeColor="text1"/>
        </w:rPr>
      </w:pPr>
      <w:r>
        <w:rPr>
          <w:b/>
          <w:color w:val="000000" w:themeColor="text1"/>
        </w:rPr>
        <w:t xml:space="preserve">Telefon         </w:t>
      </w:r>
      <w:r w:rsidR="00B07677">
        <w:rPr>
          <w:b/>
          <w:color w:val="000000" w:themeColor="text1"/>
        </w:rPr>
        <w:t>:0274 443 12 00</w:t>
      </w:r>
    </w:p>
    <w:p w:rsidR="007F6842" w:rsidRPr="006401AC" w:rsidRDefault="00024012" w:rsidP="006401AC">
      <w:pPr>
        <w:ind w:left="0" w:firstLine="0"/>
        <w:rPr>
          <w:b/>
          <w:color w:val="000000" w:themeColor="text1"/>
        </w:rPr>
      </w:pPr>
      <w:r w:rsidRPr="00024012">
        <w:rPr>
          <w:b/>
          <w:color w:val="000000" w:themeColor="text1"/>
        </w:rPr>
        <w:t xml:space="preserve">E-Posta       </w:t>
      </w:r>
      <w:r>
        <w:rPr>
          <w:b/>
          <w:color w:val="000000" w:themeColor="text1"/>
        </w:rPr>
        <w:t xml:space="preserve"> </w:t>
      </w:r>
      <w:r w:rsidR="006401AC">
        <w:rPr>
          <w:b/>
          <w:color w:val="000000" w:themeColor="text1"/>
        </w:rPr>
        <w:t xml:space="preserve"> </w:t>
      </w:r>
      <w:r w:rsidRPr="00024012">
        <w:rPr>
          <w:b/>
          <w:color w:val="000000" w:themeColor="text1"/>
        </w:rPr>
        <w:t>:</w:t>
      </w:r>
      <w:r w:rsidR="00B07677">
        <w:rPr>
          <w:b/>
          <w:color w:val="000000" w:themeColor="text1"/>
        </w:rPr>
        <w:t>melihe.seyhanlioglu</w:t>
      </w:r>
      <w:r>
        <w:rPr>
          <w:b/>
          <w:color w:val="000000" w:themeColor="text1"/>
        </w:rPr>
        <w:t>@dpu.edu.tr</w:t>
      </w:r>
    </w:p>
    <w:p w:rsidR="002E0D45" w:rsidRPr="00740540" w:rsidRDefault="002E0D45" w:rsidP="002E0D45">
      <w:pPr>
        <w:pStyle w:val="Balk1"/>
        <w:ind w:left="137"/>
        <w:jc w:val="center"/>
      </w:pPr>
      <w:bookmarkStart w:id="1" w:name="_Toc190355803"/>
      <w:bookmarkStart w:id="2" w:name="_Toc124428265"/>
      <w:r w:rsidRPr="00740540">
        <w:lastRenderedPageBreak/>
        <w:t>BİRİM İÇ DEĞERLENDİRME RAPORU</w:t>
      </w:r>
      <w:bookmarkEnd w:id="1"/>
    </w:p>
    <w:p w:rsidR="00DA34A6" w:rsidRPr="00740540" w:rsidRDefault="004C4EA6">
      <w:pPr>
        <w:pStyle w:val="Balk1"/>
        <w:ind w:left="137"/>
      </w:pPr>
      <w:bookmarkStart w:id="3" w:name="_Toc190355804"/>
      <w:r w:rsidRPr="00740540">
        <w:t>A. LİDERLİK, YÖNETİŞİM VE KALİTE</w:t>
      </w:r>
      <w:bookmarkEnd w:id="2"/>
      <w:bookmarkEnd w:id="3"/>
      <w:r w:rsidRPr="00740540">
        <w:t xml:space="preserve"> </w:t>
      </w:r>
    </w:p>
    <w:p w:rsidR="00DA34A6" w:rsidRPr="00740540" w:rsidRDefault="00E73F5F">
      <w:pPr>
        <w:pStyle w:val="Balk2"/>
        <w:ind w:left="137"/>
      </w:pPr>
      <w:bookmarkStart w:id="4" w:name="_Toc124428266"/>
      <w:bookmarkStart w:id="5" w:name="_Toc190355805"/>
      <w:r w:rsidRPr="00740540">
        <w:t xml:space="preserve">A.1. </w:t>
      </w:r>
      <w:bookmarkEnd w:id="4"/>
      <w:r w:rsidRPr="00740540">
        <w:t>LİDERLİK VE KALİTE</w:t>
      </w:r>
      <w:bookmarkEnd w:id="5"/>
    </w:p>
    <w:p w:rsidR="002E0D45" w:rsidRPr="00740540" w:rsidRDefault="002E0D45" w:rsidP="00FF0655">
      <w:pPr>
        <w:pStyle w:val="Balk2"/>
        <w:ind w:left="137"/>
        <w:rPr>
          <w:i/>
          <w:sz w:val="24"/>
        </w:rPr>
      </w:pPr>
      <w:bookmarkStart w:id="6" w:name="_Toc190355806"/>
      <w:bookmarkStart w:id="7" w:name="_Toc124428268"/>
      <w:r w:rsidRPr="00740540">
        <w:rPr>
          <w:i/>
          <w:sz w:val="24"/>
        </w:rPr>
        <w:t>A.1.1</w:t>
      </w:r>
      <w:r w:rsidR="00FF0655" w:rsidRPr="00740540">
        <w:rPr>
          <w:i/>
          <w:sz w:val="24"/>
        </w:rPr>
        <w:t>. Yöneti</w:t>
      </w:r>
      <w:r w:rsidR="00ED20D6">
        <w:rPr>
          <w:i/>
          <w:sz w:val="24"/>
        </w:rPr>
        <w:t>şi</w:t>
      </w:r>
      <w:r w:rsidR="00FF0655" w:rsidRPr="00740540">
        <w:rPr>
          <w:i/>
          <w:sz w:val="24"/>
        </w:rPr>
        <w:t>m Modeli ve İdari Yapı</w:t>
      </w:r>
      <w:bookmarkEnd w:id="6"/>
      <w:r w:rsidRPr="00740540">
        <w:rPr>
          <w:i/>
          <w:sz w:val="24"/>
        </w:rPr>
        <w:t xml:space="preserve"> </w:t>
      </w:r>
    </w:p>
    <w:tbl>
      <w:tblPr>
        <w:tblStyle w:val="TabloKlavuzu"/>
        <w:tblW w:w="9098" w:type="dxa"/>
        <w:tblInd w:w="152" w:type="dxa"/>
        <w:tblLook w:val="04A0" w:firstRow="1" w:lastRow="0" w:firstColumn="1" w:lastColumn="0" w:noHBand="0" w:noVBand="1"/>
      </w:tblPr>
      <w:tblGrid>
        <w:gridCol w:w="9098"/>
      </w:tblGrid>
      <w:tr w:rsidR="004726C4" w:rsidRPr="00740540" w:rsidTr="006D206D">
        <w:trPr>
          <w:trHeight w:val="451"/>
        </w:trPr>
        <w:tc>
          <w:tcPr>
            <w:tcW w:w="9098" w:type="dxa"/>
            <w:tcBorders>
              <w:top w:val="nil"/>
              <w:left w:val="nil"/>
              <w:bottom w:val="nil"/>
              <w:right w:val="nil"/>
            </w:tcBorders>
            <w:shd w:val="clear" w:color="auto" w:fill="D9D9D9" w:themeFill="background1" w:themeFillShade="D9"/>
          </w:tcPr>
          <w:p w:rsidR="004726C4" w:rsidRPr="00740540" w:rsidRDefault="006D206D" w:rsidP="006D206D">
            <w:pPr>
              <w:ind w:left="0" w:firstLine="0"/>
              <w:rPr>
                <w:b/>
                <w:color w:val="FF0000"/>
                <w:highlight w:val="lightGray"/>
              </w:rPr>
            </w:pPr>
            <w:r w:rsidRPr="00740540">
              <w:t xml:space="preserve"> </w:t>
            </w:r>
            <w:r w:rsidR="004726C4" w:rsidRPr="00740540">
              <w:rPr>
                <w:b/>
                <w:highlight w:val="lightGray"/>
              </w:rPr>
              <w:t xml:space="preserve">Olgunluk Düzeyi: </w:t>
            </w:r>
            <w:r w:rsidR="00F07FD4">
              <w:rPr>
                <w:b/>
                <w:highlight w:val="lightGray"/>
              </w:rPr>
              <w:t>3</w:t>
            </w:r>
            <w:r w:rsidR="004726C4" w:rsidRPr="00740540">
              <w:rPr>
                <w:b/>
                <w:highlight w:val="lightGray"/>
              </w:rPr>
              <w:t xml:space="preserve"> </w:t>
            </w:r>
          </w:p>
          <w:p w:rsidR="004726C4" w:rsidRPr="00740540" w:rsidRDefault="00F07FD4" w:rsidP="004726C4">
            <w:pPr>
              <w:ind w:left="142" w:firstLine="0"/>
            </w:pPr>
            <w:r w:rsidRPr="00F07FD4">
              <w:t>Birimin yönetim modeli ve organizasyonel yapılanması birim ve alanların genelini kapsayacak şekilde faaliyet göstermektedir</w:t>
            </w:r>
          </w:p>
        </w:tc>
      </w:tr>
    </w:tbl>
    <w:p w:rsidR="006D206D" w:rsidRPr="00740540" w:rsidRDefault="006D206D" w:rsidP="005F6D2E">
      <w:pPr>
        <w:spacing w:line="360" w:lineRule="auto"/>
        <w:ind w:left="153" w:hanging="11"/>
      </w:pPr>
    </w:p>
    <w:p w:rsidR="00622608" w:rsidRDefault="001B26BC" w:rsidP="005F6D2E">
      <w:pPr>
        <w:spacing w:line="360" w:lineRule="auto"/>
        <w:ind w:left="153" w:hanging="11"/>
      </w:pPr>
      <w:r>
        <w:t xml:space="preserve">Kütüphane ve Dokümantasyon </w:t>
      </w:r>
      <w:r w:rsidR="004726C4" w:rsidRPr="00740540">
        <w:t xml:space="preserve">Daire Başkanlığı organizasyon yapısında </w:t>
      </w:r>
      <w:r w:rsidR="00622608">
        <w:t xml:space="preserve">Rektör tarafından </w:t>
      </w:r>
      <w:r w:rsidR="001A42A3">
        <w:t>atanan Daire B</w:t>
      </w:r>
      <w:r w:rsidR="00622608">
        <w:t>aşkanı, d</w:t>
      </w:r>
      <w:r w:rsidR="00622608" w:rsidRPr="00622608">
        <w:t>airenin yöneticisi</w:t>
      </w:r>
      <w:r w:rsidR="00622608">
        <w:t>, harcama yetkilisi</w:t>
      </w:r>
      <w:r w:rsidR="00622608" w:rsidRPr="00622608">
        <w:t xml:space="preserve"> ve temsilcisidir.</w:t>
      </w:r>
      <w:r w:rsidR="001A42A3">
        <w:t xml:space="preserve"> Kendisine bağlı </w:t>
      </w:r>
      <w:r w:rsidR="001A42A3" w:rsidRPr="00E03286">
        <w:rPr>
          <w:color w:val="auto"/>
        </w:rPr>
        <w:t xml:space="preserve">şube müdürleri ve diğer personelle </w:t>
      </w:r>
      <w:r w:rsidR="00622608" w:rsidRPr="00E03286">
        <w:rPr>
          <w:color w:val="auto"/>
        </w:rPr>
        <w:t xml:space="preserve">birlikte çalışır. Şube müdürlüklerine bağlı personel </w:t>
      </w:r>
      <w:r w:rsidR="001A42A3" w:rsidRPr="00E03286">
        <w:rPr>
          <w:color w:val="auto"/>
        </w:rPr>
        <w:t xml:space="preserve">üç (3) </w:t>
      </w:r>
      <w:r w:rsidR="00622608">
        <w:t>birimde hizmet verir. Bunlar:</w:t>
      </w:r>
    </w:p>
    <w:p w:rsidR="00622608" w:rsidRDefault="00622608" w:rsidP="00622608">
      <w:pPr>
        <w:pStyle w:val="ListeParagraf"/>
        <w:numPr>
          <w:ilvl w:val="0"/>
          <w:numId w:val="26"/>
        </w:numPr>
        <w:spacing w:line="360" w:lineRule="auto"/>
      </w:pPr>
      <w:r w:rsidRPr="0021593F">
        <w:rPr>
          <w:b/>
        </w:rPr>
        <w:t>Teknik Hizmetler</w:t>
      </w:r>
      <w:r w:rsidRPr="00622608">
        <w:t>, bütün kütüphane materyalinin seçiminden okuyucuya sunulacak duruma getirilinceye kadar yapılan işlerin tamamıdır.</w:t>
      </w:r>
      <w:r>
        <w:t xml:space="preserve"> </w:t>
      </w:r>
      <w:r w:rsidRPr="00622608">
        <w:t>Teknik Hizmetler; Sağlama, Kataloglama, Süreli Yayınlar ve Bilişim Hizmetleri Birimlerinden oluşur.</w:t>
      </w:r>
    </w:p>
    <w:p w:rsidR="006F414A" w:rsidRDefault="006F414A" w:rsidP="006F414A">
      <w:pPr>
        <w:pStyle w:val="ListeParagraf"/>
        <w:numPr>
          <w:ilvl w:val="0"/>
          <w:numId w:val="26"/>
        </w:numPr>
        <w:spacing w:line="360" w:lineRule="auto"/>
      </w:pPr>
      <w:r w:rsidRPr="0021593F">
        <w:rPr>
          <w:b/>
        </w:rPr>
        <w:t>Kullanıcı Hizmetleri</w:t>
      </w:r>
      <w:r>
        <w:t>, k</w:t>
      </w:r>
      <w:r w:rsidRPr="006F414A">
        <w:t>ütüphane bilgi kaynaklarından ve kütüphaneden kullanıcıların en verimli şekilde yararlanmalarını sağlayan hizmetlerdir. Kullanıcı Hizmetlerini oluşturan birimler ş</w:t>
      </w:r>
      <w:r>
        <w:t xml:space="preserve">unlardır: </w:t>
      </w:r>
      <w:r w:rsidRPr="006F414A">
        <w:t>Ödünç Verme, Kütüphaneler arası (ILL) İşbirliği, Referans, e-Kaynak Birimlerinden oluşur.</w:t>
      </w:r>
    </w:p>
    <w:p w:rsidR="006F414A" w:rsidRDefault="006F414A" w:rsidP="006F414A">
      <w:pPr>
        <w:pStyle w:val="ListeParagraf"/>
        <w:numPr>
          <w:ilvl w:val="0"/>
          <w:numId w:val="26"/>
        </w:numPr>
        <w:spacing w:line="360" w:lineRule="auto"/>
      </w:pPr>
      <w:r w:rsidRPr="0021593F">
        <w:rPr>
          <w:b/>
        </w:rPr>
        <w:t>İdari Hizmetler</w:t>
      </w:r>
      <w:r>
        <w:t>, k</w:t>
      </w:r>
      <w:r w:rsidRPr="006F414A">
        <w:t xml:space="preserve">urum içi ve kurum </w:t>
      </w:r>
      <w:r>
        <w:t>dışı yazışmaların yürütülmesi, s</w:t>
      </w:r>
      <w:r w:rsidRPr="006F414A">
        <w:t xml:space="preserve">atın alınan bilgi kaynaklarının ve diğer malzemelerin alım ve ödeme işlemlerinin mevzuatlara </w:t>
      </w:r>
      <w:r w:rsidR="001A42A3">
        <w:t xml:space="preserve">uygun şekilde yapılması, </w:t>
      </w:r>
      <w:r w:rsidRPr="006F414A">
        <w:t>taş</w:t>
      </w:r>
      <w:r>
        <w:t xml:space="preserve">ınır </w:t>
      </w:r>
      <w:r w:rsidRPr="00E03286">
        <w:rPr>
          <w:color w:val="auto"/>
        </w:rPr>
        <w:t xml:space="preserve">işlemlerinin </w:t>
      </w:r>
      <w:r w:rsidR="001A42A3" w:rsidRPr="00E03286">
        <w:rPr>
          <w:color w:val="auto"/>
        </w:rPr>
        <w:t xml:space="preserve">ilgili mevzuat çerçevesinde </w:t>
      </w:r>
      <w:r w:rsidRPr="00E03286">
        <w:rPr>
          <w:color w:val="auto"/>
        </w:rPr>
        <w:t>yürütülmesi, personelin izin ve özlük</w:t>
      </w:r>
      <w:r w:rsidR="001A42A3" w:rsidRPr="00E03286">
        <w:rPr>
          <w:color w:val="auto"/>
        </w:rPr>
        <w:t xml:space="preserve"> gibi vs.</w:t>
      </w:r>
      <w:r w:rsidRPr="00E03286">
        <w:rPr>
          <w:color w:val="auto"/>
        </w:rPr>
        <w:t xml:space="preserve"> işlemlerinin takip edilmesi ile güvenlik ve temizlik gibi işlerinin takip ve kontrolünün yapılması ile görevlidir</w:t>
      </w:r>
      <w:r w:rsidRPr="006F414A">
        <w:t>.</w:t>
      </w:r>
    </w:p>
    <w:p w:rsidR="00EA2705" w:rsidRDefault="00EA2705" w:rsidP="00E53352">
      <w:pPr>
        <w:spacing w:line="360" w:lineRule="auto"/>
        <w:ind w:left="502" w:firstLine="360"/>
      </w:pPr>
      <w:r>
        <w:t xml:space="preserve">Bu birimlerde çalışan personelin iş tanımları </w:t>
      </w:r>
      <w:r w:rsidR="001A42A3">
        <w:t xml:space="preserve">Üniversitemizin </w:t>
      </w:r>
      <w:r>
        <w:t xml:space="preserve">kütüphane yönergesinde açıklanmış olup iş akış </w:t>
      </w:r>
      <w:r w:rsidRPr="00E03286">
        <w:rPr>
          <w:color w:val="auto"/>
        </w:rPr>
        <w:t>şemaları</w:t>
      </w:r>
      <w:r w:rsidR="001A42A3" w:rsidRPr="00E03286">
        <w:rPr>
          <w:color w:val="auto"/>
        </w:rPr>
        <w:t xml:space="preserve"> açıklayıcı bir şekilde</w:t>
      </w:r>
      <w:r w:rsidRPr="00E03286">
        <w:rPr>
          <w:color w:val="auto"/>
        </w:rPr>
        <w:t xml:space="preserve"> birim web </w:t>
      </w:r>
      <w:r w:rsidR="001A42A3" w:rsidRPr="00E03286">
        <w:rPr>
          <w:color w:val="auto"/>
        </w:rPr>
        <w:t>sayfasında yer almaktadır</w:t>
      </w:r>
      <w:r w:rsidR="001A42A3">
        <w:rPr>
          <w:color w:val="FF0000"/>
        </w:rPr>
        <w:t>.</w:t>
      </w:r>
    </w:p>
    <w:p w:rsidR="00EA2705" w:rsidRDefault="00EA2705" w:rsidP="00EA2705">
      <w:pPr>
        <w:spacing w:line="360" w:lineRule="auto"/>
        <w:ind w:firstLine="350"/>
        <w:rPr>
          <w:b/>
        </w:rPr>
      </w:pPr>
      <w:r w:rsidRPr="00EA2705">
        <w:rPr>
          <w:b/>
        </w:rPr>
        <w:t>Kanıt 1:</w:t>
      </w:r>
      <w:r>
        <w:rPr>
          <w:b/>
        </w:rPr>
        <w:t xml:space="preserve"> </w:t>
      </w:r>
      <w:r w:rsidRPr="00EA2705">
        <w:t>Kütüphane Yönergesi</w:t>
      </w:r>
    </w:p>
    <w:p w:rsidR="00EA2705" w:rsidRPr="00EA2705" w:rsidRDefault="00EA2705" w:rsidP="00EA2705">
      <w:pPr>
        <w:spacing w:line="360" w:lineRule="auto"/>
        <w:ind w:firstLine="350"/>
      </w:pPr>
      <w:r w:rsidRPr="00EA2705">
        <w:t>(</w:t>
      </w:r>
      <w:hyperlink r:id="rId15" w:history="1">
        <w:r w:rsidRPr="00EA2705">
          <w:rPr>
            <w:rStyle w:val="Kpr"/>
          </w:rPr>
          <w:t>https://kutuphane.dpu.edu.tr/tr/index/sayfa/10787/kutuphane-yonergesi</w:t>
        </w:r>
      </w:hyperlink>
      <w:r>
        <w:t xml:space="preserve"> )</w:t>
      </w:r>
    </w:p>
    <w:p w:rsidR="006E02DA" w:rsidRDefault="006E02DA" w:rsidP="006E02DA">
      <w:pPr>
        <w:spacing w:line="360" w:lineRule="auto"/>
        <w:ind w:firstLine="350"/>
      </w:pPr>
      <w:r w:rsidRPr="00EA2705">
        <w:rPr>
          <w:b/>
        </w:rPr>
        <w:lastRenderedPageBreak/>
        <w:t xml:space="preserve">Kanıt </w:t>
      </w:r>
      <w:r>
        <w:rPr>
          <w:b/>
        </w:rPr>
        <w:t>2</w:t>
      </w:r>
      <w:r w:rsidRPr="00EA2705">
        <w:rPr>
          <w:b/>
        </w:rPr>
        <w:t>:</w:t>
      </w:r>
      <w:r>
        <w:rPr>
          <w:b/>
        </w:rPr>
        <w:t xml:space="preserve"> </w:t>
      </w:r>
      <w:r w:rsidRPr="00EA2705">
        <w:t xml:space="preserve">Kütüphane </w:t>
      </w:r>
      <w:r>
        <w:t>İş Akış Şeması</w:t>
      </w:r>
    </w:p>
    <w:p w:rsidR="00622608" w:rsidRPr="00740540" w:rsidRDefault="006E02DA" w:rsidP="006E7954">
      <w:pPr>
        <w:spacing w:line="360" w:lineRule="auto"/>
        <w:ind w:firstLine="350"/>
      </w:pPr>
      <w:r>
        <w:rPr>
          <w:b/>
        </w:rPr>
        <w:t xml:space="preserve">( </w:t>
      </w:r>
      <w:hyperlink r:id="rId16" w:history="1">
        <w:r w:rsidRPr="006E02DA">
          <w:rPr>
            <w:rStyle w:val="Kpr"/>
          </w:rPr>
          <w:t>https://kutuphane.dpu.edu.tr/tr/index/sayfa/10855/kutuphane-is-akis-semasi</w:t>
        </w:r>
      </w:hyperlink>
      <w:r>
        <w:t xml:space="preserve"> )</w:t>
      </w:r>
    </w:p>
    <w:p w:rsidR="00FF0655" w:rsidRPr="006E7954" w:rsidRDefault="00FF0655" w:rsidP="006E7954">
      <w:pPr>
        <w:rPr>
          <w:color w:val="auto"/>
          <w:szCs w:val="24"/>
        </w:rPr>
      </w:pPr>
    </w:p>
    <w:p w:rsidR="00DA6766" w:rsidRPr="00740540" w:rsidRDefault="004C4EA6" w:rsidP="003B5F92">
      <w:pPr>
        <w:pStyle w:val="Balk3"/>
      </w:pPr>
      <w:bookmarkStart w:id="8" w:name="_Toc190355807"/>
      <w:r w:rsidRPr="00740540">
        <w:t>A.1.2. Liderlik</w:t>
      </w:r>
      <w:bookmarkEnd w:id="7"/>
      <w:bookmarkEnd w:id="8"/>
    </w:p>
    <w:tbl>
      <w:tblPr>
        <w:tblStyle w:val="TabloKlavuzu"/>
        <w:tblW w:w="9098" w:type="dxa"/>
        <w:tblInd w:w="152" w:type="dxa"/>
        <w:tblLook w:val="04A0" w:firstRow="1" w:lastRow="0" w:firstColumn="1" w:lastColumn="0" w:noHBand="0" w:noVBand="1"/>
      </w:tblPr>
      <w:tblGrid>
        <w:gridCol w:w="9098"/>
      </w:tblGrid>
      <w:tr w:rsidR="00D30941" w:rsidRPr="00740540" w:rsidTr="00CA36B1">
        <w:trPr>
          <w:trHeight w:val="451"/>
        </w:trPr>
        <w:tc>
          <w:tcPr>
            <w:tcW w:w="9098" w:type="dxa"/>
            <w:tcBorders>
              <w:top w:val="nil"/>
              <w:left w:val="nil"/>
              <w:bottom w:val="nil"/>
              <w:right w:val="nil"/>
            </w:tcBorders>
            <w:shd w:val="clear" w:color="auto" w:fill="D9D9D9" w:themeFill="background1" w:themeFillShade="D9"/>
          </w:tcPr>
          <w:p w:rsidR="00D30941" w:rsidRPr="009E37FC" w:rsidRDefault="00D30941" w:rsidP="009E37FC">
            <w:pPr>
              <w:spacing w:line="360" w:lineRule="auto"/>
              <w:ind w:left="153" w:hanging="11"/>
              <w:rPr>
                <w:b/>
                <w:color w:val="FF0000"/>
                <w:szCs w:val="24"/>
                <w:highlight w:val="lightGray"/>
              </w:rPr>
            </w:pPr>
            <w:r w:rsidRPr="009E37FC">
              <w:rPr>
                <w:b/>
                <w:szCs w:val="24"/>
                <w:highlight w:val="lightGray"/>
              </w:rPr>
              <w:t xml:space="preserve">Olgunluk Düzeyi: </w:t>
            </w:r>
            <w:r w:rsidR="003960DA">
              <w:rPr>
                <w:b/>
                <w:szCs w:val="24"/>
                <w:highlight w:val="lightGray"/>
              </w:rPr>
              <w:t>3</w:t>
            </w:r>
            <w:r w:rsidRPr="009E37FC">
              <w:rPr>
                <w:b/>
                <w:szCs w:val="24"/>
                <w:highlight w:val="lightGray"/>
              </w:rPr>
              <w:t xml:space="preserve"> </w:t>
            </w:r>
          </w:p>
          <w:p w:rsidR="00D30941" w:rsidRPr="00740540" w:rsidRDefault="00C20920" w:rsidP="009E37FC">
            <w:pPr>
              <w:spacing w:line="360" w:lineRule="auto"/>
              <w:ind w:left="153" w:hanging="11"/>
            </w:pPr>
            <w:r w:rsidRPr="00C20920">
              <w:t>Birimin geneline yayılmış, kalite güvencesi sistemi ve kültürünün gelişimini destekleyen etkin liderlik uygulamaları bulunmaktadır</w:t>
            </w:r>
            <w:r>
              <w:t>.</w:t>
            </w:r>
          </w:p>
        </w:tc>
      </w:tr>
    </w:tbl>
    <w:p w:rsidR="00D30941" w:rsidRPr="00740540" w:rsidRDefault="00D30941" w:rsidP="009E37FC">
      <w:pPr>
        <w:spacing w:line="360" w:lineRule="auto"/>
        <w:ind w:left="153" w:hanging="11"/>
      </w:pPr>
    </w:p>
    <w:p w:rsidR="00D30941" w:rsidRPr="00740540" w:rsidRDefault="00B0248D" w:rsidP="009E37FC">
      <w:pPr>
        <w:spacing w:line="360" w:lineRule="auto"/>
        <w:ind w:left="153" w:hanging="11"/>
      </w:pPr>
      <w:r>
        <w:t xml:space="preserve">Kütüphane ve Dokümantasyon Daire </w:t>
      </w:r>
      <w:r w:rsidR="00D30941" w:rsidRPr="00740540">
        <w:t>Başkanlığı olarak Kalite Yönetim Sistemi’nin geliştirilmesi, uygulanması ve etkinliğinin sürekli olarak arttırılmasını sağlamak için gereken tüm faaliyetlerin etkili bir şekilde yürütüleceğini taahhüt etmekte ve liderlik yapmaktadır.</w:t>
      </w:r>
    </w:p>
    <w:p w:rsidR="004A04CF" w:rsidRDefault="00D30941" w:rsidP="009E37FC">
      <w:pPr>
        <w:spacing w:line="360" w:lineRule="auto"/>
        <w:ind w:left="153" w:hanging="11"/>
        <w:rPr>
          <w:b/>
        </w:rPr>
      </w:pPr>
      <w:r w:rsidRPr="00740540">
        <w:t xml:space="preserve">Başkanlığımız birim faaliyet raporunda amaç ve hedeflerimiz ile görevlerimiz belirtilmiş olup bu doğrultuda çalışmaya devam etmektedir. </w:t>
      </w:r>
    </w:p>
    <w:p w:rsidR="00576774" w:rsidRDefault="00F979F1" w:rsidP="009E37FC">
      <w:pPr>
        <w:spacing w:line="360" w:lineRule="auto"/>
        <w:ind w:left="153" w:hanging="11"/>
      </w:pPr>
      <w:r w:rsidRPr="00740540">
        <w:rPr>
          <w:b/>
        </w:rPr>
        <w:t xml:space="preserve">Kanıt </w:t>
      </w:r>
      <w:r w:rsidR="001B1F49">
        <w:rPr>
          <w:b/>
        </w:rPr>
        <w:t>3</w:t>
      </w:r>
      <w:r w:rsidR="004A04CF">
        <w:rPr>
          <w:b/>
        </w:rPr>
        <w:t xml:space="preserve">: </w:t>
      </w:r>
      <w:r w:rsidR="004A04CF" w:rsidRPr="004A04CF">
        <w:t>2024 Birim Faaliyet Raporu</w:t>
      </w:r>
    </w:p>
    <w:p w:rsidR="004A04CF" w:rsidRDefault="004A04CF" w:rsidP="009E37FC">
      <w:pPr>
        <w:spacing w:line="360" w:lineRule="auto"/>
        <w:ind w:left="153" w:hanging="11"/>
      </w:pPr>
      <w:r w:rsidRPr="00991BEF">
        <w:t>(</w:t>
      </w:r>
      <w:r>
        <w:rPr>
          <w:b/>
        </w:rPr>
        <w:t xml:space="preserve"> </w:t>
      </w:r>
      <w:hyperlink r:id="rId17" w:history="1">
        <w:r w:rsidRPr="00794F6D">
          <w:rPr>
            <w:rStyle w:val="Kpr"/>
          </w:rPr>
          <w:t>https://kutuphane.dpu.edu.tr/tr/index/sayfa/15825/2024-birim-faaliyet-raporu</w:t>
        </w:r>
      </w:hyperlink>
      <w:r>
        <w:t>)</w:t>
      </w:r>
    </w:p>
    <w:p w:rsidR="009E37FC" w:rsidRPr="00740540" w:rsidRDefault="009E37FC" w:rsidP="009E37FC">
      <w:pPr>
        <w:spacing w:line="360" w:lineRule="auto"/>
        <w:ind w:left="153" w:hanging="11"/>
      </w:pPr>
    </w:p>
    <w:p w:rsidR="00E16216" w:rsidRPr="0058170A" w:rsidRDefault="00D765C9" w:rsidP="002729F8">
      <w:pPr>
        <w:pStyle w:val="Balk3"/>
        <w:rPr>
          <w:szCs w:val="24"/>
        </w:rPr>
      </w:pPr>
      <w:bookmarkStart w:id="9" w:name="_Toc124428273"/>
      <w:bookmarkStart w:id="10" w:name="_Toc190355808"/>
      <w:r w:rsidRPr="0058170A">
        <w:rPr>
          <w:szCs w:val="24"/>
        </w:rPr>
        <w:t xml:space="preserve">A.1.3. </w:t>
      </w:r>
      <w:r w:rsidR="008D6801">
        <w:rPr>
          <w:szCs w:val="24"/>
        </w:rPr>
        <w:t>Kurumsal</w:t>
      </w:r>
      <w:r w:rsidR="004C4EA6" w:rsidRPr="0058170A">
        <w:rPr>
          <w:szCs w:val="24"/>
        </w:rPr>
        <w:t xml:space="preserve"> Dönüşüm Kapasitesi</w:t>
      </w:r>
      <w:bookmarkEnd w:id="9"/>
      <w:bookmarkEnd w:id="10"/>
    </w:p>
    <w:tbl>
      <w:tblPr>
        <w:tblStyle w:val="TabloKlavuzu"/>
        <w:tblW w:w="9098" w:type="dxa"/>
        <w:tblInd w:w="152" w:type="dxa"/>
        <w:tblLook w:val="04A0" w:firstRow="1" w:lastRow="0" w:firstColumn="1" w:lastColumn="0" w:noHBand="0" w:noVBand="1"/>
      </w:tblPr>
      <w:tblGrid>
        <w:gridCol w:w="9098"/>
      </w:tblGrid>
      <w:tr w:rsidR="002729F8" w:rsidRPr="00740540" w:rsidTr="00CA36B1">
        <w:trPr>
          <w:trHeight w:val="451"/>
        </w:trPr>
        <w:tc>
          <w:tcPr>
            <w:tcW w:w="9098" w:type="dxa"/>
            <w:tcBorders>
              <w:top w:val="nil"/>
              <w:left w:val="nil"/>
              <w:bottom w:val="nil"/>
              <w:right w:val="nil"/>
            </w:tcBorders>
            <w:shd w:val="clear" w:color="auto" w:fill="D9D9D9" w:themeFill="background1" w:themeFillShade="D9"/>
          </w:tcPr>
          <w:p w:rsidR="002729F8" w:rsidRPr="00740540" w:rsidRDefault="002729F8" w:rsidP="009E37FC">
            <w:pPr>
              <w:spacing w:line="360" w:lineRule="auto"/>
              <w:ind w:left="153" w:hanging="11"/>
              <w:rPr>
                <w:b/>
                <w:color w:val="FF0000"/>
                <w:highlight w:val="lightGray"/>
              </w:rPr>
            </w:pPr>
            <w:r w:rsidRPr="00740540">
              <w:rPr>
                <w:b/>
                <w:highlight w:val="lightGray"/>
              </w:rPr>
              <w:t xml:space="preserve">Olgunluk Düzeyi: </w:t>
            </w:r>
            <w:r w:rsidR="00C20920">
              <w:rPr>
                <w:b/>
                <w:highlight w:val="lightGray"/>
              </w:rPr>
              <w:t>3</w:t>
            </w:r>
            <w:r w:rsidRPr="00740540">
              <w:rPr>
                <w:b/>
                <w:highlight w:val="lightGray"/>
              </w:rPr>
              <w:t xml:space="preserve"> </w:t>
            </w:r>
          </w:p>
          <w:p w:rsidR="002729F8" w:rsidRPr="00740540" w:rsidRDefault="0056666D" w:rsidP="009E37FC">
            <w:pPr>
              <w:spacing w:line="360" w:lineRule="auto"/>
              <w:ind w:left="153" w:hanging="11"/>
            </w:pPr>
            <w:r w:rsidRPr="0056666D">
              <w:t>Birimde değişim yönetimi yaklaşımı Birimin geneline yayılmış ve bütüncül olarak yürütülmektedir</w:t>
            </w:r>
          </w:p>
        </w:tc>
      </w:tr>
    </w:tbl>
    <w:p w:rsidR="002729F8" w:rsidRDefault="0056666D" w:rsidP="009E37FC">
      <w:pPr>
        <w:spacing w:line="360" w:lineRule="auto"/>
        <w:ind w:left="153" w:hanging="11"/>
      </w:pPr>
      <w:r>
        <w:t xml:space="preserve">Kütüphane ve Dokümantasyon Daire Başkanlığı olarak bilimsel bilgiye erişim süreçlerinde kullanıcıların ihtiyaçları doğrultusunda değişen ve gelişen teknoloji takip edilmektedir. Kullanılan otomasyon sistemleri </w:t>
      </w:r>
      <w:r w:rsidR="00A50998">
        <w:t>ile</w:t>
      </w:r>
      <w:r>
        <w:t xml:space="preserve"> erişime açık </w:t>
      </w:r>
      <w:r w:rsidR="00A50998">
        <w:t xml:space="preserve">olan </w:t>
      </w:r>
      <w:r>
        <w:t xml:space="preserve">dijital kaynaklarda bilgiye hızlı ve kolay erişim </w:t>
      </w:r>
      <w:r w:rsidR="00E53352" w:rsidRPr="00E03286">
        <w:rPr>
          <w:color w:val="auto"/>
        </w:rPr>
        <w:t xml:space="preserve">sağlanması </w:t>
      </w:r>
      <w:r w:rsidRPr="00E03286">
        <w:rPr>
          <w:color w:val="auto"/>
        </w:rPr>
        <w:t>a</w:t>
      </w:r>
      <w:r>
        <w:t>maçlanmaktadır.</w:t>
      </w:r>
    </w:p>
    <w:p w:rsidR="0056666D" w:rsidRDefault="0056666D" w:rsidP="009E37FC">
      <w:pPr>
        <w:spacing w:line="360" w:lineRule="auto"/>
        <w:ind w:left="153" w:hanging="11"/>
      </w:pPr>
      <w:r w:rsidRPr="0056666D">
        <w:rPr>
          <w:b/>
        </w:rPr>
        <w:t>Kanıt 4:</w:t>
      </w:r>
      <w:r>
        <w:t xml:space="preserve"> Kütüphane web sayfası</w:t>
      </w:r>
    </w:p>
    <w:p w:rsidR="0056666D" w:rsidRPr="0056666D" w:rsidRDefault="0056666D" w:rsidP="009E37FC">
      <w:pPr>
        <w:spacing w:line="360" w:lineRule="auto"/>
        <w:ind w:left="153" w:hanging="11"/>
      </w:pPr>
      <w:r w:rsidRPr="0056666D">
        <w:t xml:space="preserve">( </w:t>
      </w:r>
      <w:hyperlink r:id="rId18" w:history="1">
        <w:r w:rsidRPr="0056666D">
          <w:rPr>
            <w:rStyle w:val="Kpr"/>
          </w:rPr>
          <w:t>https://kutuphane.dpu.edu.tr/tr</w:t>
        </w:r>
      </w:hyperlink>
      <w:r w:rsidRPr="0056666D">
        <w:t xml:space="preserve"> )</w:t>
      </w:r>
    </w:p>
    <w:p w:rsidR="00DA34A6" w:rsidRPr="0058170A" w:rsidRDefault="004C4EA6" w:rsidP="003B5F92">
      <w:pPr>
        <w:pStyle w:val="Balk3"/>
        <w:rPr>
          <w:szCs w:val="24"/>
        </w:rPr>
      </w:pPr>
      <w:bookmarkStart w:id="11" w:name="_Toc124428274"/>
      <w:bookmarkStart w:id="12" w:name="_Toc190355809"/>
      <w:r w:rsidRPr="0058170A">
        <w:rPr>
          <w:szCs w:val="24"/>
        </w:rPr>
        <w:lastRenderedPageBreak/>
        <w:t>A.1.4. İç Kalite Güvencesi Mekanizmaları</w:t>
      </w:r>
      <w:bookmarkEnd w:id="11"/>
      <w:bookmarkEnd w:id="12"/>
      <w:r w:rsidR="00B21AF3" w:rsidRPr="0058170A">
        <w:rPr>
          <w:szCs w:val="24"/>
        </w:rPr>
        <w:t xml:space="preserve"> </w:t>
      </w:r>
    </w:p>
    <w:tbl>
      <w:tblPr>
        <w:tblStyle w:val="TabloKlavuzu"/>
        <w:tblW w:w="9098" w:type="dxa"/>
        <w:tblInd w:w="152" w:type="dxa"/>
        <w:tblLook w:val="04A0" w:firstRow="1" w:lastRow="0" w:firstColumn="1" w:lastColumn="0" w:noHBand="0" w:noVBand="1"/>
      </w:tblPr>
      <w:tblGrid>
        <w:gridCol w:w="9098"/>
      </w:tblGrid>
      <w:tr w:rsidR="002729F8" w:rsidRPr="00740540" w:rsidTr="00CA36B1">
        <w:trPr>
          <w:trHeight w:val="451"/>
        </w:trPr>
        <w:tc>
          <w:tcPr>
            <w:tcW w:w="9098" w:type="dxa"/>
            <w:tcBorders>
              <w:top w:val="nil"/>
              <w:left w:val="nil"/>
              <w:bottom w:val="nil"/>
              <w:right w:val="nil"/>
            </w:tcBorders>
            <w:shd w:val="clear" w:color="auto" w:fill="D9D9D9" w:themeFill="background1" w:themeFillShade="D9"/>
          </w:tcPr>
          <w:p w:rsidR="002729F8" w:rsidRPr="00740540" w:rsidRDefault="002729F8" w:rsidP="00C02CE6">
            <w:pPr>
              <w:spacing w:line="360" w:lineRule="auto"/>
              <w:ind w:left="0" w:firstLine="0"/>
              <w:rPr>
                <w:b/>
                <w:color w:val="FF0000"/>
                <w:highlight w:val="lightGray"/>
              </w:rPr>
            </w:pPr>
            <w:r w:rsidRPr="00740540">
              <w:rPr>
                <w:b/>
                <w:highlight w:val="lightGray"/>
              </w:rPr>
              <w:t xml:space="preserve">Olgunluk Düzeyi: </w:t>
            </w:r>
            <w:r w:rsidR="00F04F9C">
              <w:rPr>
                <w:b/>
                <w:highlight w:val="lightGray"/>
              </w:rPr>
              <w:t>3</w:t>
            </w:r>
            <w:r w:rsidRPr="00740540">
              <w:rPr>
                <w:b/>
                <w:highlight w:val="lightGray"/>
              </w:rPr>
              <w:t xml:space="preserve"> </w:t>
            </w:r>
          </w:p>
          <w:p w:rsidR="002729F8" w:rsidRPr="00740540" w:rsidRDefault="00F04F9C" w:rsidP="00C02CE6">
            <w:pPr>
              <w:spacing w:line="360" w:lineRule="auto"/>
            </w:pPr>
            <w:r w:rsidRPr="00F04F9C">
              <w:t>İç kalite güvencesi sistemi birimin geneline yayılmış, şeffaf ve bütüncül olarak yürütülmektedir</w:t>
            </w:r>
          </w:p>
        </w:tc>
      </w:tr>
    </w:tbl>
    <w:p w:rsidR="00264957" w:rsidRDefault="00264957" w:rsidP="00C02CE6">
      <w:pPr>
        <w:spacing w:line="360" w:lineRule="auto"/>
      </w:pPr>
    </w:p>
    <w:p w:rsidR="00783A63" w:rsidRPr="00C02CE6" w:rsidRDefault="00522061" w:rsidP="00C02CE6">
      <w:pPr>
        <w:spacing w:line="360" w:lineRule="auto"/>
        <w:rPr>
          <w:szCs w:val="24"/>
        </w:rPr>
      </w:pPr>
      <w:r w:rsidRPr="00C02CE6">
        <w:rPr>
          <w:szCs w:val="24"/>
        </w:rPr>
        <w:t>Başkanlığımız, iç kalite güvencesi sistemi kapsamında kalite süreçlerini gözden geçirerek sürekli iyileştirmeyi sağlamak için Yükseköğretim Kalite Güvencesi Yönetmeliği kapsamında Daire Başkanlığımızda Kalite Komisyonu kurulmuş ve üyeleri belirlenmiştir. İç kalite güvencesi mekanizmasının birim düzeyinde yaygınlaşması ve içselleştirilmesi amacıyla birim kalite komisyonu üyeleri ve diğer personelle toplantılar düzenlenmektedir. Birim web sayfasında bulunan “Kalite Yönetimi” sekmesi altında birimde yapılan komisyon etkinlikleri ve komisyon şeması yer almaktadır.</w:t>
      </w:r>
    </w:p>
    <w:p w:rsidR="00522061" w:rsidRDefault="00522061" w:rsidP="00C02CE6">
      <w:pPr>
        <w:spacing w:line="360" w:lineRule="auto"/>
      </w:pPr>
      <w:r w:rsidRPr="00546ABD">
        <w:rPr>
          <w:b/>
        </w:rPr>
        <w:t>Kanıt 5:</w:t>
      </w:r>
      <w:r>
        <w:t xml:space="preserve"> Birim Kalite Komisyonu Organizasyon Şeması</w:t>
      </w:r>
    </w:p>
    <w:p w:rsidR="00522061" w:rsidRDefault="00522061" w:rsidP="00C02CE6">
      <w:pPr>
        <w:spacing w:line="360" w:lineRule="auto"/>
      </w:pPr>
      <w:r>
        <w:t>(</w:t>
      </w:r>
      <w:hyperlink r:id="rId19" w:history="1">
        <w:r w:rsidRPr="00522061">
          <w:rPr>
            <w:rStyle w:val="Kpr"/>
          </w:rPr>
          <w:t>https://kutuphane.dpu.edu.tr/tr/index/sayfa/18967/birim-kalite-ve-akreditasyon-komisyonu-organizasyon-semasi</w:t>
        </w:r>
      </w:hyperlink>
      <w:r>
        <w:t xml:space="preserve"> )</w:t>
      </w:r>
    </w:p>
    <w:p w:rsidR="00DA34A6" w:rsidRPr="0058170A" w:rsidRDefault="004C4EA6" w:rsidP="00950104">
      <w:pPr>
        <w:pStyle w:val="Balk3"/>
        <w:spacing w:after="117" w:line="360" w:lineRule="auto"/>
        <w:ind w:left="153" w:hanging="11"/>
        <w:jc w:val="both"/>
        <w:rPr>
          <w:szCs w:val="24"/>
        </w:rPr>
      </w:pPr>
      <w:bookmarkStart w:id="13" w:name="_Toc124428282"/>
      <w:bookmarkStart w:id="14" w:name="_Toc190355810"/>
      <w:r w:rsidRPr="0058170A">
        <w:rPr>
          <w:szCs w:val="24"/>
        </w:rPr>
        <w:t>A.1.5. Kamuoyunu Bilgilendirme ve Hesap Verebilirlik</w:t>
      </w:r>
      <w:bookmarkEnd w:id="13"/>
      <w:bookmarkEnd w:id="14"/>
      <w:r w:rsidRPr="0058170A">
        <w:rPr>
          <w:szCs w:val="24"/>
        </w:rPr>
        <w:t xml:space="preserve"> </w:t>
      </w:r>
    </w:p>
    <w:tbl>
      <w:tblPr>
        <w:tblStyle w:val="TabloKlavuzu"/>
        <w:tblW w:w="9098" w:type="dxa"/>
        <w:tblInd w:w="152" w:type="dxa"/>
        <w:tblLook w:val="04A0" w:firstRow="1" w:lastRow="0" w:firstColumn="1" w:lastColumn="0" w:noHBand="0" w:noVBand="1"/>
      </w:tblPr>
      <w:tblGrid>
        <w:gridCol w:w="9098"/>
      </w:tblGrid>
      <w:tr w:rsidR="00BA0780" w:rsidRPr="00950104" w:rsidTr="00CA36B1">
        <w:trPr>
          <w:trHeight w:val="451"/>
        </w:trPr>
        <w:tc>
          <w:tcPr>
            <w:tcW w:w="9098" w:type="dxa"/>
            <w:tcBorders>
              <w:top w:val="nil"/>
              <w:left w:val="nil"/>
              <w:bottom w:val="nil"/>
              <w:right w:val="nil"/>
            </w:tcBorders>
            <w:shd w:val="clear" w:color="auto" w:fill="D9D9D9" w:themeFill="background1" w:themeFillShade="D9"/>
          </w:tcPr>
          <w:p w:rsidR="00BA0780" w:rsidRPr="00950104" w:rsidRDefault="00BA0780" w:rsidP="00950104">
            <w:pPr>
              <w:spacing w:line="360" w:lineRule="auto"/>
              <w:ind w:left="153" w:hanging="11"/>
              <w:rPr>
                <w:b/>
                <w:color w:val="FF0000"/>
                <w:szCs w:val="24"/>
                <w:highlight w:val="lightGray"/>
              </w:rPr>
            </w:pPr>
            <w:r w:rsidRPr="00950104">
              <w:rPr>
                <w:b/>
                <w:szCs w:val="24"/>
                <w:highlight w:val="lightGray"/>
              </w:rPr>
              <w:t xml:space="preserve">Olgunluk Düzeyi: </w:t>
            </w:r>
            <w:r w:rsidR="006342D1">
              <w:rPr>
                <w:b/>
                <w:szCs w:val="24"/>
                <w:highlight w:val="lightGray"/>
              </w:rPr>
              <w:t>3</w:t>
            </w:r>
            <w:r w:rsidRPr="00950104">
              <w:rPr>
                <w:b/>
                <w:szCs w:val="24"/>
                <w:highlight w:val="lightGray"/>
              </w:rPr>
              <w:t xml:space="preserve"> </w:t>
            </w:r>
          </w:p>
          <w:p w:rsidR="00BA0780" w:rsidRPr="00950104" w:rsidRDefault="006342D1" w:rsidP="006342D1">
            <w:pPr>
              <w:spacing w:line="360" w:lineRule="auto"/>
              <w:ind w:left="153" w:hanging="11"/>
              <w:rPr>
                <w:szCs w:val="24"/>
              </w:rPr>
            </w:pPr>
            <w:r w:rsidRPr="006342D1">
              <w:rPr>
                <w:szCs w:val="24"/>
              </w:rPr>
              <w:t>Birim tanımlı sür</w:t>
            </w:r>
            <w:r>
              <w:rPr>
                <w:szCs w:val="24"/>
              </w:rPr>
              <w:t xml:space="preserve">eçleri doğrultusunda kamuoyunu bilgilendirme ve hesap </w:t>
            </w:r>
            <w:r w:rsidRPr="006342D1">
              <w:rPr>
                <w:szCs w:val="24"/>
              </w:rPr>
              <w:t>verebilirlik mekanizmalarını işletmektedir.</w:t>
            </w:r>
          </w:p>
        </w:tc>
      </w:tr>
    </w:tbl>
    <w:p w:rsidR="00BA0780" w:rsidRPr="00950104" w:rsidRDefault="00BA0780" w:rsidP="00950104">
      <w:pPr>
        <w:spacing w:line="360" w:lineRule="auto"/>
        <w:ind w:left="153" w:hanging="11"/>
        <w:rPr>
          <w:szCs w:val="24"/>
        </w:rPr>
      </w:pPr>
    </w:p>
    <w:p w:rsidR="00353A6A" w:rsidRDefault="00470654" w:rsidP="00950104">
      <w:pPr>
        <w:spacing w:line="360" w:lineRule="auto"/>
        <w:ind w:left="153" w:hanging="11"/>
        <w:rPr>
          <w:szCs w:val="24"/>
        </w:rPr>
      </w:pPr>
      <w:r>
        <w:rPr>
          <w:szCs w:val="24"/>
        </w:rPr>
        <w:t xml:space="preserve">Kütüphane ve Dokümantasyon </w:t>
      </w:r>
      <w:r w:rsidR="00353A6A" w:rsidRPr="00950104">
        <w:rPr>
          <w:szCs w:val="24"/>
        </w:rPr>
        <w:t>Daire Başkanlığı web sayfası aktif bir şekilde kullanılmakta olup, Başkanlığımıza ait tüm bilgiler ve ulaşılabilecek bilgilendirme kanalları herkesin erişimine açıktır. Başkanlığımız yönetimine ve personeline ait bilgiler açık bir şekilde belirtilmiştir. Web sayfamız öğrencilerimiz ve personelimiz tarafından doğru ve kolay kul</w:t>
      </w:r>
      <w:r w:rsidR="00E53352">
        <w:rPr>
          <w:szCs w:val="24"/>
        </w:rPr>
        <w:t xml:space="preserve">lanılabilecek şekilde güncel </w:t>
      </w:r>
      <w:r w:rsidR="00E53352" w:rsidRPr="00E03286">
        <w:rPr>
          <w:color w:val="auto"/>
          <w:szCs w:val="24"/>
        </w:rPr>
        <w:t>olup güncelleme işlemleri sıklıkla yapılmaktadır.</w:t>
      </w:r>
    </w:p>
    <w:p w:rsidR="00546ABD" w:rsidRPr="00950104" w:rsidRDefault="00546ABD" w:rsidP="00950104">
      <w:pPr>
        <w:spacing w:line="360" w:lineRule="auto"/>
        <w:ind w:left="153" w:hanging="11"/>
        <w:rPr>
          <w:szCs w:val="24"/>
        </w:rPr>
      </w:pPr>
      <w:r w:rsidRPr="00546ABD">
        <w:rPr>
          <w:b/>
          <w:szCs w:val="24"/>
        </w:rPr>
        <w:t>Kanıt 6:</w:t>
      </w:r>
      <w:r>
        <w:rPr>
          <w:szCs w:val="24"/>
        </w:rPr>
        <w:t xml:space="preserve"> Kütüphane Personeli İletişim Bilgileri</w:t>
      </w:r>
    </w:p>
    <w:p w:rsidR="002908B3" w:rsidRPr="00740540" w:rsidRDefault="00546ABD" w:rsidP="00B16E2D">
      <w:pPr>
        <w:spacing w:after="0" w:line="240" w:lineRule="auto"/>
        <w:ind w:right="63"/>
        <w:outlineLvl w:val="3"/>
      </w:pPr>
      <w:r w:rsidRPr="00546ABD">
        <w:t xml:space="preserve">( </w:t>
      </w:r>
      <w:hyperlink r:id="rId20" w:history="1">
        <w:r w:rsidRPr="00546ABD">
          <w:rPr>
            <w:rStyle w:val="Kpr"/>
          </w:rPr>
          <w:t>https://kutuphane.dpu.edu.tr/tr/index/sayfa/5269/kutuphane-hizmetleri</w:t>
        </w:r>
      </w:hyperlink>
      <w:r w:rsidRPr="00546ABD">
        <w:t xml:space="preserve"> )</w:t>
      </w:r>
    </w:p>
    <w:p w:rsidR="002908B3" w:rsidRPr="0058170A" w:rsidRDefault="004C4EA6" w:rsidP="0058170A">
      <w:pPr>
        <w:pStyle w:val="Balk2"/>
        <w:spacing w:after="117" w:line="360" w:lineRule="auto"/>
        <w:ind w:left="153" w:hanging="11"/>
        <w:jc w:val="both"/>
        <w:rPr>
          <w:szCs w:val="26"/>
        </w:rPr>
      </w:pPr>
      <w:bookmarkStart w:id="15" w:name="_Toc124428288"/>
      <w:bookmarkStart w:id="16" w:name="_Toc190355811"/>
      <w:r w:rsidRPr="0058170A">
        <w:rPr>
          <w:szCs w:val="26"/>
        </w:rPr>
        <w:lastRenderedPageBreak/>
        <w:t>A.2. MİSYON VE STRATEJİK AMAÇLAR</w:t>
      </w:r>
      <w:bookmarkEnd w:id="15"/>
      <w:bookmarkEnd w:id="16"/>
      <w:r w:rsidRPr="0058170A">
        <w:rPr>
          <w:szCs w:val="26"/>
        </w:rPr>
        <w:t xml:space="preserve"> </w:t>
      </w:r>
    </w:p>
    <w:p w:rsidR="00A9024C" w:rsidRPr="0058170A" w:rsidRDefault="00A9024C" w:rsidP="0058170A">
      <w:pPr>
        <w:pStyle w:val="Balk3"/>
        <w:spacing w:after="117" w:line="360" w:lineRule="auto"/>
        <w:ind w:left="153" w:hanging="11"/>
        <w:jc w:val="both"/>
        <w:rPr>
          <w:szCs w:val="24"/>
        </w:rPr>
      </w:pPr>
      <w:bookmarkStart w:id="17" w:name="_Toc124428289"/>
      <w:bookmarkStart w:id="18" w:name="_Toc190355812"/>
      <w:r w:rsidRPr="0058170A">
        <w:rPr>
          <w:szCs w:val="24"/>
        </w:rPr>
        <w:t>A.2.1. Misyon, Vizyon ve Politikalar</w:t>
      </w:r>
      <w:bookmarkEnd w:id="17"/>
      <w:bookmarkEnd w:id="18"/>
    </w:p>
    <w:tbl>
      <w:tblPr>
        <w:tblStyle w:val="TabloKlavuzu"/>
        <w:tblW w:w="9098" w:type="dxa"/>
        <w:tblInd w:w="152" w:type="dxa"/>
        <w:tblLook w:val="04A0" w:firstRow="1" w:lastRow="0" w:firstColumn="1" w:lastColumn="0" w:noHBand="0" w:noVBand="1"/>
      </w:tblPr>
      <w:tblGrid>
        <w:gridCol w:w="9098"/>
      </w:tblGrid>
      <w:tr w:rsidR="00A17F73" w:rsidRPr="0058170A" w:rsidTr="00CA36B1">
        <w:trPr>
          <w:trHeight w:val="451"/>
        </w:trPr>
        <w:tc>
          <w:tcPr>
            <w:tcW w:w="9098" w:type="dxa"/>
            <w:tcBorders>
              <w:top w:val="nil"/>
              <w:left w:val="nil"/>
              <w:bottom w:val="nil"/>
              <w:right w:val="nil"/>
            </w:tcBorders>
            <w:shd w:val="clear" w:color="auto" w:fill="D9D9D9" w:themeFill="background1" w:themeFillShade="D9"/>
          </w:tcPr>
          <w:p w:rsidR="00A17F73" w:rsidRPr="0058170A" w:rsidRDefault="00A17F73" w:rsidP="0058170A">
            <w:pPr>
              <w:spacing w:line="360" w:lineRule="auto"/>
              <w:ind w:left="153" w:hanging="11"/>
              <w:rPr>
                <w:b/>
                <w:color w:val="FF0000"/>
                <w:szCs w:val="24"/>
                <w:highlight w:val="lightGray"/>
              </w:rPr>
            </w:pPr>
            <w:r w:rsidRPr="0058170A">
              <w:rPr>
                <w:b/>
                <w:szCs w:val="24"/>
                <w:highlight w:val="lightGray"/>
              </w:rPr>
              <w:t xml:space="preserve">Olgunluk Düzeyi: </w:t>
            </w:r>
            <w:r w:rsidR="002B7691">
              <w:rPr>
                <w:b/>
                <w:szCs w:val="24"/>
                <w:highlight w:val="lightGray"/>
              </w:rPr>
              <w:t>3</w:t>
            </w:r>
            <w:r w:rsidRPr="0058170A">
              <w:rPr>
                <w:b/>
                <w:szCs w:val="24"/>
                <w:highlight w:val="lightGray"/>
              </w:rPr>
              <w:t xml:space="preserve"> </w:t>
            </w:r>
          </w:p>
          <w:p w:rsidR="00A17F73" w:rsidRPr="0058170A" w:rsidRDefault="002B7691" w:rsidP="002B7691">
            <w:pPr>
              <w:spacing w:line="360" w:lineRule="auto"/>
              <w:ind w:left="153" w:hanging="11"/>
              <w:rPr>
                <w:szCs w:val="24"/>
              </w:rPr>
            </w:pPr>
            <w:r w:rsidRPr="002B7691">
              <w:rPr>
                <w:szCs w:val="24"/>
              </w:rPr>
              <w:t>Bi</w:t>
            </w:r>
            <w:r>
              <w:rPr>
                <w:szCs w:val="24"/>
              </w:rPr>
              <w:t xml:space="preserve">rimin genelinde misyon, vizyon </w:t>
            </w:r>
            <w:r w:rsidRPr="002B7691">
              <w:rPr>
                <w:szCs w:val="24"/>
              </w:rPr>
              <w:t>ve politikalarla uyumlu uygulamalar bulunmaktadır.</w:t>
            </w:r>
          </w:p>
        </w:tc>
      </w:tr>
    </w:tbl>
    <w:p w:rsidR="00A17F73" w:rsidRPr="0058170A" w:rsidRDefault="00A17F73" w:rsidP="0058170A">
      <w:pPr>
        <w:spacing w:line="360" w:lineRule="auto"/>
        <w:ind w:left="0" w:firstLine="0"/>
        <w:rPr>
          <w:szCs w:val="24"/>
        </w:rPr>
      </w:pPr>
    </w:p>
    <w:p w:rsidR="0058170A" w:rsidRPr="00E03286" w:rsidRDefault="00B07677" w:rsidP="004C5708">
      <w:pPr>
        <w:shd w:val="clear" w:color="auto" w:fill="FFFFFF"/>
        <w:spacing w:line="360" w:lineRule="auto"/>
        <w:ind w:left="142" w:firstLine="0"/>
        <w:rPr>
          <w:color w:val="auto"/>
          <w:szCs w:val="24"/>
        </w:rPr>
      </w:pPr>
      <w:r>
        <w:rPr>
          <w:szCs w:val="24"/>
        </w:rPr>
        <w:t xml:space="preserve">Kütüphane ve Dokümantasyon </w:t>
      </w:r>
      <w:r w:rsidR="00E53352">
        <w:rPr>
          <w:szCs w:val="24"/>
        </w:rPr>
        <w:t xml:space="preserve">Daire Başkanlığı olarak </w:t>
      </w:r>
      <w:r w:rsidR="00E53352" w:rsidRPr="00E03286">
        <w:rPr>
          <w:color w:val="auto"/>
          <w:szCs w:val="24"/>
        </w:rPr>
        <w:t>Ü</w:t>
      </w:r>
      <w:r w:rsidR="00A9024C" w:rsidRPr="00E03286">
        <w:rPr>
          <w:color w:val="auto"/>
          <w:szCs w:val="24"/>
        </w:rPr>
        <w:t>niversitemizin genel misyonu doğrultusunda eğitim, öğretim, araştırma - geliştirme ve bilimsel</w:t>
      </w:r>
      <w:r w:rsidR="00E53352" w:rsidRPr="00E03286">
        <w:rPr>
          <w:color w:val="auto"/>
          <w:szCs w:val="24"/>
        </w:rPr>
        <w:t>-akademik</w:t>
      </w:r>
      <w:r w:rsidR="00A9024C" w:rsidRPr="00E03286">
        <w:rPr>
          <w:color w:val="auto"/>
          <w:szCs w:val="24"/>
        </w:rPr>
        <w:t xml:space="preserve"> alanlardaki faaliyetler çerçevesinde tüm birimlerin ihtiyaç duyduğu bilişim si</w:t>
      </w:r>
      <w:r w:rsidR="0058170A" w:rsidRPr="00E03286">
        <w:rPr>
          <w:color w:val="auto"/>
          <w:szCs w:val="24"/>
        </w:rPr>
        <w:t>stemlerini servise sunmak için;</w:t>
      </w:r>
    </w:p>
    <w:p w:rsidR="004C5708" w:rsidRDefault="00640C9E" w:rsidP="004C5708">
      <w:pPr>
        <w:spacing w:line="360" w:lineRule="auto"/>
        <w:ind w:right="83"/>
        <w:rPr>
          <w:szCs w:val="24"/>
        </w:rPr>
      </w:pPr>
      <w:r w:rsidRPr="004C5708">
        <w:rPr>
          <w:i/>
          <w:szCs w:val="24"/>
        </w:rPr>
        <w:t>Mi</w:t>
      </w:r>
      <w:r w:rsidRPr="004C5708">
        <w:rPr>
          <w:i/>
          <w:spacing w:val="2"/>
          <w:szCs w:val="24"/>
        </w:rPr>
        <w:t>s</w:t>
      </w:r>
      <w:r w:rsidRPr="004C5708">
        <w:rPr>
          <w:i/>
          <w:spacing w:val="-5"/>
          <w:szCs w:val="24"/>
        </w:rPr>
        <w:t>y</w:t>
      </w:r>
      <w:r w:rsidRPr="004C5708">
        <w:rPr>
          <w:i/>
          <w:szCs w:val="24"/>
        </w:rPr>
        <w:t>onumuz</w:t>
      </w:r>
      <w:r w:rsidR="004C5708">
        <w:rPr>
          <w:szCs w:val="24"/>
        </w:rPr>
        <w:t>,</w:t>
      </w:r>
      <w:r>
        <w:rPr>
          <w:spacing w:val="3"/>
          <w:szCs w:val="24"/>
        </w:rPr>
        <w:t xml:space="preserve"> </w:t>
      </w:r>
      <w:r w:rsidR="00E53352" w:rsidRPr="00E03286">
        <w:rPr>
          <w:color w:val="auto"/>
          <w:szCs w:val="24"/>
        </w:rPr>
        <w:t>Ü</w:t>
      </w:r>
      <w:r w:rsidRPr="00E03286">
        <w:rPr>
          <w:color w:val="auto"/>
          <w:szCs w:val="24"/>
        </w:rPr>
        <w:t>nive</w:t>
      </w:r>
      <w:r w:rsidRPr="00E03286">
        <w:rPr>
          <w:color w:val="auto"/>
          <w:spacing w:val="-1"/>
          <w:szCs w:val="24"/>
        </w:rPr>
        <w:t>r</w:t>
      </w:r>
      <w:r w:rsidRPr="00E03286">
        <w:rPr>
          <w:color w:val="auto"/>
          <w:szCs w:val="24"/>
        </w:rPr>
        <w:t>si</w:t>
      </w:r>
      <w:r w:rsidRPr="00E03286">
        <w:rPr>
          <w:color w:val="auto"/>
          <w:spacing w:val="1"/>
          <w:szCs w:val="24"/>
        </w:rPr>
        <w:t>te</w:t>
      </w:r>
      <w:r w:rsidR="00E53352" w:rsidRPr="00E03286">
        <w:rPr>
          <w:color w:val="auto"/>
          <w:spacing w:val="1"/>
          <w:szCs w:val="24"/>
        </w:rPr>
        <w:t>mizde</w:t>
      </w:r>
      <w:r w:rsidR="00E03286">
        <w:rPr>
          <w:color w:val="FF0000"/>
          <w:spacing w:val="1"/>
          <w:szCs w:val="24"/>
        </w:rPr>
        <w:t xml:space="preserve"> </w:t>
      </w:r>
      <w:r>
        <w:rPr>
          <w:szCs w:val="24"/>
        </w:rPr>
        <w:t>v</w:t>
      </w:r>
      <w:r>
        <w:rPr>
          <w:spacing w:val="1"/>
          <w:szCs w:val="24"/>
        </w:rPr>
        <w:t>e</w:t>
      </w:r>
      <w:r>
        <w:rPr>
          <w:szCs w:val="24"/>
        </w:rPr>
        <w:t xml:space="preserve">rilen </w:t>
      </w:r>
      <w:r>
        <w:rPr>
          <w:spacing w:val="1"/>
          <w:szCs w:val="24"/>
        </w:rPr>
        <w:t>e</w:t>
      </w:r>
      <w:r>
        <w:rPr>
          <w:spacing w:val="-2"/>
          <w:szCs w:val="24"/>
        </w:rPr>
        <w:t>ğ</w:t>
      </w:r>
      <w:r>
        <w:rPr>
          <w:szCs w:val="24"/>
        </w:rPr>
        <w:t>i</w:t>
      </w:r>
      <w:r>
        <w:rPr>
          <w:spacing w:val="1"/>
          <w:szCs w:val="24"/>
        </w:rPr>
        <w:t>t</w:t>
      </w:r>
      <w:r>
        <w:rPr>
          <w:szCs w:val="24"/>
        </w:rPr>
        <w:t>i</w:t>
      </w:r>
      <w:r>
        <w:rPr>
          <w:spacing w:val="1"/>
          <w:szCs w:val="24"/>
        </w:rPr>
        <w:t>m</w:t>
      </w:r>
      <w:r>
        <w:rPr>
          <w:szCs w:val="24"/>
        </w:rPr>
        <w:t>in</w:t>
      </w:r>
      <w:r>
        <w:rPr>
          <w:spacing w:val="2"/>
          <w:szCs w:val="24"/>
        </w:rPr>
        <w:t xml:space="preserve"> </w:t>
      </w:r>
      <w:r>
        <w:rPr>
          <w:spacing w:val="1"/>
          <w:szCs w:val="24"/>
        </w:rPr>
        <w:t>a</w:t>
      </w:r>
      <w:r>
        <w:rPr>
          <w:spacing w:val="-5"/>
          <w:szCs w:val="24"/>
        </w:rPr>
        <w:t>y</w:t>
      </w:r>
      <w:r>
        <w:rPr>
          <w:spacing w:val="1"/>
          <w:szCs w:val="24"/>
        </w:rPr>
        <w:t>r</w:t>
      </w:r>
      <w:r>
        <w:rPr>
          <w:szCs w:val="24"/>
        </w:rPr>
        <w:t>ı</w:t>
      </w:r>
      <w:r>
        <w:rPr>
          <w:spacing w:val="1"/>
          <w:szCs w:val="24"/>
        </w:rPr>
        <w:t>l</w:t>
      </w:r>
      <w:r>
        <w:rPr>
          <w:szCs w:val="24"/>
        </w:rPr>
        <w:t>maz</w:t>
      </w:r>
      <w:r>
        <w:rPr>
          <w:spacing w:val="2"/>
          <w:szCs w:val="24"/>
        </w:rPr>
        <w:t xml:space="preserve"> </w:t>
      </w:r>
      <w:r>
        <w:rPr>
          <w:szCs w:val="24"/>
        </w:rPr>
        <w:t>bir</w:t>
      </w:r>
      <w:r>
        <w:rPr>
          <w:spacing w:val="1"/>
          <w:szCs w:val="24"/>
        </w:rPr>
        <w:t xml:space="preserve"> </w:t>
      </w:r>
      <w:r>
        <w:rPr>
          <w:spacing w:val="2"/>
          <w:szCs w:val="24"/>
        </w:rPr>
        <w:t>p</w:t>
      </w:r>
      <w:r>
        <w:rPr>
          <w:spacing w:val="-1"/>
          <w:szCs w:val="24"/>
        </w:rPr>
        <w:t>a</w:t>
      </w:r>
      <w:r>
        <w:rPr>
          <w:spacing w:val="1"/>
          <w:szCs w:val="24"/>
        </w:rPr>
        <w:t>r</w:t>
      </w:r>
      <w:r>
        <w:rPr>
          <w:spacing w:val="-1"/>
          <w:szCs w:val="24"/>
        </w:rPr>
        <w:t>ça</w:t>
      </w:r>
      <w:r>
        <w:rPr>
          <w:szCs w:val="24"/>
        </w:rPr>
        <w:t>sı</w:t>
      </w:r>
      <w:r>
        <w:rPr>
          <w:spacing w:val="2"/>
          <w:szCs w:val="24"/>
        </w:rPr>
        <w:t xml:space="preserve"> </w:t>
      </w:r>
      <w:r>
        <w:rPr>
          <w:szCs w:val="24"/>
        </w:rPr>
        <w:t>o</w:t>
      </w:r>
      <w:r>
        <w:rPr>
          <w:spacing w:val="3"/>
          <w:szCs w:val="24"/>
        </w:rPr>
        <w:t>l</w:t>
      </w:r>
      <w:r>
        <w:rPr>
          <w:spacing w:val="-1"/>
          <w:szCs w:val="24"/>
        </w:rPr>
        <w:t>a</w:t>
      </w:r>
      <w:r>
        <w:rPr>
          <w:szCs w:val="24"/>
        </w:rPr>
        <w:t>r</w:t>
      </w:r>
      <w:r>
        <w:rPr>
          <w:spacing w:val="-2"/>
          <w:szCs w:val="24"/>
        </w:rPr>
        <w:t>a</w:t>
      </w:r>
      <w:r>
        <w:rPr>
          <w:szCs w:val="24"/>
        </w:rPr>
        <w:t>k;</w:t>
      </w:r>
      <w:r>
        <w:rPr>
          <w:spacing w:val="2"/>
          <w:szCs w:val="24"/>
        </w:rPr>
        <w:t xml:space="preserve"> </w:t>
      </w:r>
      <w:r>
        <w:rPr>
          <w:szCs w:val="24"/>
        </w:rPr>
        <w:t>öğrencilerin, akademik</w:t>
      </w:r>
      <w:r>
        <w:rPr>
          <w:spacing w:val="-1"/>
          <w:szCs w:val="24"/>
        </w:rPr>
        <w:t xml:space="preserve"> </w:t>
      </w:r>
      <w:r>
        <w:rPr>
          <w:szCs w:val="24"/>
        </w:rPr>
        <w:t>personelin</w:t>
      </w:r>
      <w:r>
        <w:rPr>
          <w:spacing w:val="1"/>
          <w:szCs w:val="24"/>
        </w:rPr>
        <w:t xml:space="preserve"> </w:t>
      </w:r>
      <w:r>
        <w:rPr>
          <w:szCs w:val="24"/>
        </w:rPr>
        <w:t>ve çalışanların bi</w:t>
      </w:r>
      <w:r>
        <w:rPr>
          <w:spacing w:val="3"/>
          <w:szCs w:val="24"/>
        </w:rPr>
        <w:t>l</w:t>
      </w:r>
      <w:r>
        <w:rPr>
          <w:spacing w:val="-2"/>
          <w:szCs w:val="24"/>
        </w:rPr>
        <w:t>g</w:t>
      </w:r>
      <w:r>
        <w:rPr>
          <w:szCs w:val="24"/>
        </w:rPr>
        <w:t>i hi</w:t>
      </w:r>
      <w:r>
        <w:rPr>
          <w:spacing w:val="2"/>
          <w:szCs w:val="24"/>
        </w:rPr>
        <w:t>z</w:t>
      </w:r>
      <w:r>
        <w:rPr>
          <w:szCs w:val="24"/>
        </w:rPr>
        <w:t>metle</w:t>
      </w:r>
      <w:r>
        <w:rPr>
          <w:spacing w:val="-1"/>
          <w:szCs w:val="24"/>
        </w:rPr>
        <w:t>r</w:t>
      </w:r>
      <w:r>
        <w:rPr>
          <w:szCs w:val="24"/>
        </w:rPr>
        <w:t>ini</w:t>
      </w:r>
      <w:r>
        <w:rPr>
          <w:spacing w:val="1"/>
          <w:szCs w:val="24"/>
        </w:rPr>
        <w:t xml:space="preserve"> </w:t>
      </w:r>
      <w:r>
        <w:rPr>
          <w:spacing w:val="-1"/>
          <w:szCs w:val="24"/>
        </w:rPr>
        <w:t>ça</w:t>
      </w:r>
      <w:r>
        <w:rPr>
          <w:spacing w:val="-2"/>
          <w:szCs w:val="24"/>
        </w:rPr>
        <w:t>ğ</w:t>
      </w:r>
      <w:r>
        <w:rPr>
          <w:spacing w:val="2"/>
          <w:szCs w:val="24"/>
        </w:rPr>
        <w:t>d</w:t>
      </w:r>
      <w:r>
        <w:rPr>
          <w:spacing w:val="-1"/>
          <w:szCs w:val="24"/>
        </w:rPr>
        <w:t>a</w:t>
      </w:r>
      <w:r>
        <w:rPr>
          <w:szCs w:val="24"/>
        </w:rPr>
        <w:t>ş</w:t>
      </w:r>
      <w:r>
        <w:rPr>
          <w:spacing w:val="3"/>
          <w:szCs w:val="24"/>
        </w:rPr>
        <w:t xml:space="preserve"> </w:t>
      </w:r>
      <w:r>
        <w:rPr>
          <w:spacing w:val="-2"/>
          <w:szCs w:val="24"/>
        </w:rPr>
        <w:t>g</w:t>
      </w:r>
      <w:r>
        <w:rPr>
          <w:spacing w:val="1"/>
          <w:szCs w:val="24"/>
        </w:rPr>
        <w:t>e</w:t>
      </w:r>
      <w:r>
        <w:rPr>
          <w:szCs w:val="24"/>
        </w:rPr>
        <w:t>l</w:t>
      </w:r>
      <w:r>
        <w:rPr>
          <w:spacing w:val="1"/>
          <w:szCs w:val="24"/>
        </w:rPr>
        <w:t>i</w:t>
      </w:r>
      <w:r>
        <w:rPr>
          <w:szCs w:val="24"/>
        </w:rPr>
        <w:t>şmel</w:t>
      </w:r>
      <w:r>
        <w:rPr>
          <w:spacing w:val="-1"/>
          <w:szCs w:val="24"/>
        </w:rPr>
        <w:t>e</w:t>
      </w:r>
      <w:r>
        <w:rPr>
          <w:szCs w:val="24"/>
        </w:rPr>
        <w:t>r d</w:t>
      </w:r>
      <w:r>
        <w:rPr>
          <w:spacing w:val="2"/>
          <w:szCs w:val="24"/>
        </w:rPr>
        <w:t>o</w:t>
      </w:r>
      <w:r>
        <w:rPr>
          <w:spacing w:val="-2"/>
          <w:szCs w:val="24"/>
        </w:rPr>
        <w:t>ğ</w:t>
      </w:r>
      <w:r>
        <w:rPr>
          <w:szCs w:val="24"/>
        </w:rPr>
        <w:t>rultusunda</w:t>
      </w:r>
      <w:r>
        <w:rPr>
          <w:spacing w:val="2"/>
          <w:szCs w:val="24"/>
        </w:rPr>
        <w:t xml:space="preserve"> </w:t>
      </w:r>
      <w:r>
        <w:rPr>
          <w:szCs w:val="24"/>
        </w:rPr>
        <w:t>dü</w:t>
      </w:r>
      <w:r>
        <w:rPr>
          <w:spacing w:val="1"/>
          <w:szCs w:val="24"/>
        </w:rPr>
        <w:t>z</w:t>
      </w:r>
      <w:r>
        <w:rPr>
          <w:spacing w:val="-1"/>
          <w:szCs w:val="24"/>
        </w:rPr>
        <w:t>e</w:t>
      </w:r>
      <w:r>
        <w:rPr>
          <w:szCs w:val="24"/>
        </w:rPr>
        <w:t>nl</w:t>
      </w:r>
      <w:r>
        <w:rPr>
          <w:spacing w:val="2"/>
          <w:szCs w:val="24"/>
        </w:rPr>
        <w:t>e</w:t>
      </w:r>
      <w:r>
        <w:rPr>
          <w:spacing w:val="-5"/>
          <w:szCs w:val="24"/>
        </w:rPr>
        <w:t>y</w:t>
      </w:r>
      <w:r>
        <w:rPr>
          <w:szCs w:val="24"/>
        </w:rPr>
        <w:t>ip,</w:t>
      </w:r>
      <w:r>
        <w:rPr>
          <w:spacing w:val="3"/>
          <w:szCs w:val="24"/>
        </w:rPr>
        <w:t xml:space="preserve"> </w:t>
      </w:r>
      <w:r>
        <w:rPr>
          <w:szCs w:val="24"/>
        </w:rPr>
        <w:t>kul</w:t>
      </w:r>
      <w:r>
        <w:rPr>
          <w:spacing w:val="1"/>
          <w:szCs w:val="24"/>
        </w:rPr>
        <w:t>l</w:t>
      </w:r>
      <w:r>
        <w:rPr>
          <w:spacing w:val="-1"/>
          <w:szCs w:val="24"/>
        </w:rPr>
        <w:t>a</w:t>
      </w:r>
      <w:r>
        <w:rPr>
          <w:szCs w:val="24"/>
        </w:rPr>
        <w:t>nıcıla</w:t>
      </w:r>
      <w:r>
        <w:rPr>
          <w:spacing w:val="-1"/>
          <w:szCs w:val="24"/>
        </w:rPr>
        <w:t>r</w:t>
      </w:r>
      <w:r>
        <w:rPr>
          <w:szCs w:val="24"/>
        </w:rPr>
        <w:t>ın</w:t>
      </w:r>
      <w:r>
        <w:rPr>
          <w:spacing w:val="1"/>
          <w:szCs w:val="24"/>
        </w:rPr>
        <w:t>ı</w:t>
      </w:r>
      <w:r>
        <w:rPr>
          <w:szCs w:val="24"/>
        </w:rPr>
        <w:t>n</w:t>
      </w:r>
      <w:r>
        <w:rPr>
          <w:spacing w:val="1"/>
          <w:szCs w:val="24"/>
        </w:rPr>
        <w:t xml:space="preserve"> </w:t>
      </w:r>
      <w:r>
        <w:rPr>
          <w:szCs w:val="24"/>
        </w:rPr>
        <w:t>bi</w:t>
      </w:r>
      <w:r>
        <w:rPr>
          <w:spacing w:val="1"/>
          <w:szCs w:val="24"/>
        </w:rPr>
        <w:t>l</w:t>
      </w:r>
      <w:r>
        <w:rPr>
          <w:spacing w:val="-2"/>
          <w:szCs w:val="24"/>
        </w:rPr>
        <w:t>g</w:t>
      </w:r>
      <w:r>
        <w:rPr>
          <w:szCs w:val="24"/>
        </w:rPr>
        <w:t xml:space="preserve">i </w:t>
      </w:r>
      <w:r>
        <w:rPr>
          <w:spacing w:val="-2"/>
          <w:szCs w:val="24"/>
        </w:rPr>
        <w:t>g</w:t>
      </w:r>
      <w:r>
        <w:rPr>
          <w:spacing w:val="1"/>
          <w:szCs w:val="24"/>
        </w:rPr>
        <w:t>e</w:t>
      </w:r>
      <w:r>
        <w:rPr>
          <w:szCs w:val="24"/>
        </w:rPr>
        <w:t>r</w:t>
      </w:r>
      <w:r>
        <w:rPr>
          <w:spacing w:val="-2"/>
          <w:szCs w:val="24"/>
        </w:rPr>
        <w:t>e</w:t>
      </w:r>
      <w:r>
        <w:rPr>
          <w:szCs w:val="24"/>
        </w:rPr>
        <w:t>ksin</w:t>
      </w:r>
      <w:r>
        <w:rPr>
          <w:spacing w:val="1"/>
          <w:szCs w:val="24"/>
        </w:rPr>
        <w:t>i</w:t>
      </w:r>
      <w:r>
        <w:rPr>
          <w:szCs w:val="24"/>
        </w:rPr>
        <w:t>m</w:t>
      </w:r>
      <w:r>
        <w:rPr>
          <w:spacing w:val="1"/>
          <w:szCs w:val="24"/>
        </w:rPr>
        <w:t>l</w:t>
      </w:r>
      <w:r>
        <w:rPr>
          <w:spacing w:val="-1"/>
          <w:szCs w:val="24"/>
        </w:rPr>
        <w:t>e</w:t>
      </w:r>
      <w:r>
        <w:rPr>
          <w:szCs w:val="24"/>
        </w:rPr>
        <w:t>rini k</w:t>
      </w:r>
      <w:r>
        <w:rPr>
          <w:spacing w:val="1"/>
          <w:szCs w:val="24"/>
        </w:rPr>
        <w:t>a</w:t>
      </w:r>
      <w:r>
        <w:rPr>
          <w:szCs w:val="24"/>
        </w:rPr>
        <w:t>rşıl</w:t>
      </w:r>
      <w:r>
        <w:rPr>
          <w:spacing w:val="2"/>
          <w:szCs w:val="24"/>
        </w:rPr>
        <w:t>a</w:t>
      </w:r>
      <w:r>
        <w:rPr>
          <w:szCs w:val="24"/>
        </w:rPr>
        <w:t>maktır.</w:t>
      </w:r>
    </w:p>
    <w:p w:rsidR="00A91E60" w:rsidRDefault="00640C9E" w:rsidP="004C5708">
      <w:pPr>
        <w:spacing w:line="360" w:lineRule="auto"/>
        <w:ind w:right="83"/>
        <w:rPr>
          <w:szCs w:val="24"/>
        </w:rPr>
      </w:pPr>
      <w:r w:rsidRPr="004C5708">
        <w:rPr>
          <w:i/>
          <w:szCs w:val="24"/>
        </w:rPr>
        <w:t>Vi</w:t>
      </w:r>
      <w:r w:rsidRPr="004C5708">
        <w:rPr>
          <w:i/>
          <w:spacing w:val="4"/>
          <w:szCs w:val="24"/>
        </w:rPr>
        <w:t>z</w:t>
      </w:r>
      <w:r w:rsidRPr="004C5708">
        <w:rPr>
          <w:i/>
          <w:spacing w:val="-7"/>
          <w:szCs w:val="24"/>
        </w:rPr>
        <w:t>y</w:t>
      </w:r>
      <w:r w:rsidRPr="004C5708">
        <w:rPr>
          <w:i/>
          <w:szCs w:val="24"/>
        </w:rPr>
        <w:t>onumuz</w:t>
      </w:r>
      <w:r>
        <w:rPr>
          <w:spacing w:val="3"/>
          <w:szCs w:val="24"/>
        </w:rPr>
        <w:t xml:space="preserve"> </w:t>
      </w:r>
      <w:r>
        <w:rPr>
          <w:szCs w:val="24"/>
        </w:rPr>
        <w:t>ise;</w:t>
      </w:r>
      <w:r>
        <w:rPr>
          <w:spacing w:val="1"/>
          <w:szCs w:val="24"/>
        </w:rPr>
        <w:t xml:space="preserve"> </w:t>
      </w:r>
      <w:r>
        <w:rPr>
          <w:szCs w:val="24"/>
        </w:rPr>
        <w:t>bi</w:t>
      </w:r>
      <w:r>
        <w:rPr>
          <w:spacing w:val="3"/>
          <w:szCs w:val="24"/>
        </w:rPr>
        <w:t>l</w:t>
      </w:r>
      <w:r>
        <w:rPr>
          <w:spacing w:val="-2"/>
          <w:szCs w:val="24"/>
        </w:rPr>
        <w:t>g</w:t>
      </w:r>
      <w:r>
        <w:rPr>
          <w:szCs w:val="24"/>
        </w:rPr>
        <w:t>i</w:t>
      </w:r>
      <w:r>
        <w:rPr>
          <w:spacing w:val="2"/>
          <w:szCs w:val="24"/>
        </w:rPr>
        <w:t xml:space="preserve"> v</w:t>
      </w:r>
      <w:r>
        <w:rPr>
          <w:szCs w:val="24"/>
        </w:rPr>
        <w:t>e b</w:t>
      </w:r>
      <w:r>
        <w:rPr>
          <w:spacing w:val="-1"/>
          <w:szCs w:val="24"/>
        </w:rPr>
        <w:t>e</w:t>
      </w:r>
      <w:r>
        <w:rPr>
          <w:spacing w:val="3"/>
          <w:szCs w:val="24"/>
        </w:rPr>
        <w:t>l</w:t>
      </w:r>
      <w:r>
        <w:rPr>
          <w:spacing w:val="-2"/>
          <w:szCs w:val="24"/>
        </w:rPr>
        <w:t>g</w:t>
      </w:r>
      <w:r>
        <w:rPr>
          <w:szCs w:val="24"/>
        </w:rPr>
        <w:t>e</w:t>
      </w:r>
      <w:r>
        <w:rPr>
          <w:spacing w:val="2"/>
          <w:szCs w:val="24"/>
        </w:rPr>
        <w:t xml:space="preserve"> </w:t>
      </w:r>
      <w:r>
        <w:rPr>
          <w:spacing w:val="1"/>
          <w:szCs w:val="24"/>
        </w:rPr>
        <w:t>e</w:t>
      </w:r>
      <w:r>
        <w:rPr>
          <w:szCs w:val="24"/>
        </w:rPr>
        <w:t>rişim</w:t>
      </w:r>
      <w:r>
        <w:rPr>
          <w:spacing w:val="2"/>
          <w:szCs w:val="24"/>
        </w:rPr>
        <w:t xml:space="preserve"> </w:t>
      </w:r>
      <w:r>
        <w:rPr>
          <w:szCs w:val="24"/>
        </w:rPr>
        <w:t>hi</w:t>
      </w:r>
      <w:r>
        <w:rPr>
          <w:spacing w:val="2"/>
          <w:szCs w:val="24"/>
        </w:rPr>
        <w:t>z</w:t>
      </w:r>
      <w:r>
        <w:rPr>
          <w:szCs w:val="24"/>
        </w:rPr>
        <w:t>metle</w:t>
      </w:r>
      <w:r>
        <w:rPr>
          <w:spacing w:val="-1"/>
          <w:szCs w:val="24"/>
        </w:rPr>
        <w:t>r</w:t>
      </w:r>
      <w:r>
        <w:rPr>
          <w:szCs w:val="24"/>
        </w:rPr>
        <w:t>inde,</w:t>
      </w:r>
      <w:r>
        <w:rPr>
          <w:spacing w:val="3"/>
          <w:szCs w:val="24"/>
        </w:rPr>
        <w:t xml:space="preserve"> </w:t>
      </w:r>
      <w:r>
        <w:rPr>
          <w:spacing w:val="-2"/>
          <w:szCs w:val="24"/>
        </w:rPr>
        <w:t>g</w:t>
      </w:r>
      <w:r>
        <w:rPr>
          <w:spacing w:val="-1"/>
          <w:szCs w:val="24"/>
        </w:rPr>
        <w:t>e</w:t>
      </w:r>
      <w:r>
        <w:rPr>
          <w:szCs w:val="24"/>
        </w:rPr>
        <w:t>l</w:t>
      </w:r>
      <w:r>
        <w:rPr>
          <w:spacing w:val="1"/>
          <w:szCs w:val="24"/>
        </w:rPr>
        <w:t>i</w:t>
      </w:r>
      <w:r>
        <w:rPr>
          <w:szCs w:val="24"/>
        </w:rPr>
        <w:t>ş</w:t>
      </w:r>
      <w:r>
        <w:rPr>
          <w:spacing w:val="-1"/>
          <w:szCs w:val="24"/>
        </w:rPr>
        <w:t>e</w:t>
      </w:r>
      <w:r>
        <w:rPr>
          <w:szCs w:val="24"/>
        </w:rPr>
        <w:t>n</w:t>
      </w:r>
      <w:r>
        <w:rPr>
          <w:spacing w:val="3"/>
          <w:szCs w:val="24"/>
        </w:rPr>
        <w:t xml:space="preserve"> </w:t>
      </w:r>
      <w:r>
        <w:rPr>
          <w:szCs w:val="24"/>
        </w:rPr>
        <w:t>teknoloj</w:t>
      </w:r>
      <w:r>
        <w:rPr>
          <w:spacing w:val="1"/>
          <w:szCs w:val="24"/>
        </w:rPr>
        <w:t>i</w:t>
      </w:r>
      <w:r>
        <w:rPr>
          <w:szCs w:val="24"/>
        </w:rPr>
        <w:t>le</w:t>
      </w:r>
      <w:r>
        <w:rPr>
          <w:spacing w:val="-1"/>
          <w:szCs w:val="24"/>
        </w:rPr>
        <w:t>r</w:t>
      </w:r>
      <w:r>
        <w:rPr>
          <w:szCs w:val="24"/>
        </w:rPr>
        <w:t>i</w:t>
      </w:r>
      <w:r>
        <w:rPr>
          <w:spacing w:val="2"/>
          <w:szCs w:val="24"/>
        </w:rPr>
        <w:t xml:space="preserve"> </w:t>
      </w:r>
      <w:r>
        <w:rPr>
          <w:szCs w:val="24"/>
        </w:rPr>
        <w:t>kul</w:t>
      </w:r>
      <w:r>
        <w:rPr>
          <w:spacing w:val="1"/>
          <w:szCs w:val="24"/>
        </w:rPr>
        <w:t>l</w:t>
      </w:r>
      <w:r>
        <w:rPr>
          <w:spacing w:val="-1"/>
          <w:szCs w:val="24"/>
        </w:rPr>
        <w:t>a</w:t>
      </w:r>
      <w:r>
        <w:rPr>
          <w:szCs w:val="24"/>
        </w:rPr>
        <w:t>n</w:t>
      </w:r>
      <w:r>
        <w:rPr>
          <w:spacing w:val="-1"/>
          <w:szCs w:val="24"/>
        </w:rPr>
        <w:t>a</w:t>
      </w:r>
      <w:r>
        <w:rPr>
          <w:szCs w:val="24"/>
        </w:rPr>
        <w:t>r</w:t>
      </w:r>
      <w:r>
        <w:rPr>
          <w:spacing w:val="-2"/>
          <w:szCs w:val="24"/>
        </w:rPr>
        <w:t>a</w:t>
      </w:r>
      <w:r>
        <w:rPr>
          <w:szCs w:val="24"/>
        </w:rPr>
        <w:t xml:space="preserve">k; </w:t>
      </w:r>
      <w:r>
        <w:rPr>
          <w:spacing w:val="-1"/>
          <w:szCs w:val="24"/>
        </w:rPr>
        <w:t>ç</w:t>
      </w:r>
      <w:r>
        <w:rPr>
          <w:spacing w:val="1"/>
          <w:szCs w:val="24"/>
        </w:rPr>
        <w:t>a</w:t>
      </w:r>
      <w:r>
        <w:rPr>
          <w:spacing w:val="-2"/>
          <w:szCs w:val="24"/>
        </w:rPr>
        <w:t>ğ</w:t>
      </w:r>
      <w:r>
        <w:rPr>
          <w:szCs w:val="24"/>
        </w:rPr>
        <w:t>d</w:t>
      </w:r>
      <w:r>
        <w:rPr>
          <w:spacing w:val="-1"/>
          <w:szCs w:val="24"/>
        </w:rPr>
        <w:t>a</w:t>
      </w:r>
      <w:r>
        <w:rPr>
          <w:szCs w:val="24"/>
        </w:rPr>
        <w:t>ş</w:t>
      </w:r>
      <w:r>
        <w:rPr>
          <w:spacing w:val="3"/>
          <w:szCs w:val="24"/>
        </w:rPr>
        <w:t xml:space="preserve"> </w:t>
      </w:r>
      <w:r>
        <w:rPr>
          <w:szCs w:val="24"/>
        </w:rPr>
        <w:t>bi</w:t>
      </w:r>
      <w:r>
        <w:rPr>
          <w:spacing w:val="1"/>
          <w:szCs w:val="24"/>
        </w:rPr>
        <w:t>l</w:t>
      </w:r>
      <w:r>
        <w:rPr>
          <w:spacing w:val="-2"/>
          <w:szCs w:val="24"/>
        </w:rPr>
        <w:t>g</w:t>
      </w:r>
      <w:r>
        <w:rPr>
          <w:szCs w:val="24"/>
        </w:rPr>
        <w:t>i</w:t>
      </w:r>
      <w:r>
        <w:rPr>
          <w:spacing w:val="1"/>
          <w:szCs w:val="24"/>
        </w:rPr>
        <w:t xml:space="preserve"> </w:t>
      </w:r>
      <w:r>
        <w:rPr>
          <w:szCs w:val="24"/>
        </w:rPr>
        <w:t>hi</w:t>
      </w:r>
      <w:r>
        <w:rPr>
          <w:spacing w:val="2"/>
          <w:szCs w:val="24"/>
        </w:rPr>
        <w:t>z</w:t>
      </w:r>
      <w:r>
        <w:rPr>
          <w:szCs w:val="24"/>
        </w:rPr>
        <w:t>metle</w:t>
      </w:r>
      <w:r>
        <w:rPr>
          <w:spacing w:val="-1"/>
          <w:szCs w:val="24"/>
        </w:rPr>
        <w:t>r</w:t>
      </w:r>
      <w:r>
        <w:rPr>
          <w:spacing w:val="3"/>
          <w:szCs w:val="24"/>
        </w:rPr>
        <w:t>i</w:t>
      </w:r>
      <w:r>
        <w:rPr>
          <w:szCs w:val="24"/>
        </w:rPr>
        <w:t>ni</w:t>
      </w:r>
      <w:r>
        <w:rPr>
          <w:spacing w:val="1"/>
          <w:szCs w:val="24"/>
        </w:rPr>
        <w:t xml:space="preserve"> </w:t>
      </w:r>
      <w:r>
        <w:rPr>
          <w:spacing w:val="-1"/>
          <w:szCs w:val="24"/>
        </w:rPr>
        <w:t>e</w:t>
      </w:r>
      <w:r>
        <w:rPr>
          <w:szCs w:val="24"/>
        </w:rPr>
        <w:t>n</w:t>
      </w:r>
      <w:r>
        <w:rPr>
          <w:spacing w:val="1"/>
          <w:szCs w:val="24"/>
        </w:rPr>
        <w:t xml:space="preserve"> </w:t>
      </w:r>
      <w:r>
        <w:rPr>
          <w:szCs w:val="24"/>
        </w:rPr>
        <w:t>üst</w:t>
      </w:r>
      <w:r>
        <w:rPr>
          <w:spacing w:val="1"/>
          <w:szCs w:val="24"/>
        </w:rPr>
        <w:t xml:space="preserve"> </w:t>
      </w:r>
      <w:r>
        <w:rPr>
          <w:szCs w:val="24"/>
        </w:rPr>
        <w:t>dü</w:t>
      </w:r>
      <w:r>
        <w:rPr>
          <w:spacing w:val="1"/>
          <w:szCs w:val="24"/>
        </w:rPr>
        <w:t>z</w:t>
      </w:r>
      <w:r>
        <w:rPr>
          <w:spacing w:val="4"/>
          <w:szCs w:val="24"/>
        </w:rPr>
        <w:t>e</w:t>
      </w:r>
      <w:r>
        <w:rPr>
          <w:spacing w:val="-5"/>
          <w:szCs w:val="24"/>
        </w:rPr>
        <w:t>y</w:t>
      </w:r>
      <w:r>
        <w:rPr>
          <w:spacing w:val="2"/>
          <w:szCs w:val="24"/>
        </w:rPr>
        <w:t>d</w:t>
      </w:r>
      <w:r>
        <w:rPr>
          <w:szCs w:val="24"/>
        </w:rPr>
        <w:t>e s</w:t>
      </w:r>
      <w:r>
        <w:rPr>
          <w:spacing w:val="1"/>
          <w:szCs w:val="24"/>
        </w:rPr>
        <w:t>a</w:t>
      </w:r>
      <w:r>
        <w:rPr>
          <w:spacing w:val="-2"/>
          <w:szCs w:val="24"/>
        </w:rPr>
        <w:t>ğ</w:t>
      </w:r>
      <w:r>
        <w:rPr>
          <w:spacing w:val="3"/>
          <w:szCs w:val="24"/>
        </w:rPr>
        <w:t>l</w:t>
      </w:r>
      <w:r>
        <w:rPr>
          <w:spacing w:val="1"/>
          <w:szCs w:val="24"/>
        </w:rPr>
        <w:t>a</w:t>
      </w:r>
      <w:r>
        <w:rPr>
          <w:spacing w:val="-5"/>
          <w:szCs w:val="24"/>
        </w:rPr>
        <w:t>y</w:t>
      </w:r>
      <w:r>
        <w:rPr>
          <w:spacing w:val="1"/>
          <w:szCs w:val="24"/>
        </w:rPr>
        <w:t xml:space="preserve">arak Kütahya </w:t>
      </w:r>
      <w:r w:rsidRPr="00E03286">
        <w:rPr>
          <w:color w:val="auto"/>
          <w:spacing w:val="1"/>
          <w:szCs w:val="24"/>
        </w:rPr>
        <w:t>Dumlupınar Üniversitesi</w:t>
      </w:r>
      <w:r w:rsidR="00E53352" w:rsidRPr="00E03286">
        <w:rPr>
          <w:color w:val="auto"/>
          <w:spacing w:val="1"/>
          <w:szCs w:val="24"/>
        </w:rPr>
        <w:t xml:space="preserve">’ndeki </w:t>
      </w:r>
      <w:r w:rsidRPr="00E03286">
        <w:rPr>
          <w:color w:val="auto"/>
          <w:spacing w:val="1"/>
          <w:szCs w:val="24"/>
        </w:rPr>
        <w:t xml:space="preserve">ulusal </w:t>
      </w:r>
      <w:r w:rsidR="00E53352" w:rsidRPr="00E03286">
        <w:rPr>
          <w:color w:val="auto"/>
          <w:spacing w:val="1"/>
          <w:szCs w:val="24"/>
        </w:rPr>
        <w:t xml:space="preserve">ve uluslararası </w:t>
      </w:r>
      <w:r>
        <w:rPr>
          <w:spacing w:val="1"/>
          <w:szCs w:val="24"/>
        </w:rPr>
        <w:t xml:space="preserve">çapta tüm akademik araştırmalar için bilgi kaynağı oluşturarak, dinamik akademik sürecin vazgeçilmez unsuru olma rolünü, sürekli geliştirerek örnek bir </w:t>
      </w:r>
      <w:r w:rsidRPr="00413172">
        <w:rPr>
          <w:b/>
          <w:spacing w:val="1"/>
          <w:szCs w:val="24"/>
          <w:u w:val="single"/>
        </w:rPr>
        <w:t>bilgi merkezi</w:t>
      </w:r>
      <w:r>
        <w:rPr>
          <w:spacing w:val="1"/>
          <w:szCs w:val="24"/>
        </w:rPr>
        <w:t xml:space="preserve"> olmaktır</w:t>
      </w:r>
      <w:r w:rsidR="004C5708">
        <w:rPr>
          <w:spacing w:val="1"/>
          <w:szCs w:val="24"/>
        </w:rPr>
        <w:t>.</w:t>
      </w:r>
    </w:p>
    <w:p w:rsidR="004C5708" w:rsidRDefault="004C5708" w:rsidP="004C5708">
      <w:pPr>
        <w:spacing w:line="360" w:lineRule="auto"/>
        <w:ind w:right="83"/>
        <w:rPr>
          <w:szCs w:val="24"/>
        </w:rPr>
      </w:pPr>
      <w:r w:rsidRPr="00FC72E0">
        <w:rPr>
          <w:b/>
          <w:szCs w:val="24"/>
        </w:rPr>
        <w:t>Kanıt 7:</w:t>
      </w:r>
      <w:r>
        <w:rPr>
          <w:szCs w:val="24"/>
        </w:rPr>
        <w:t xml:space="preserve"> Kütüphane Web Sayfası</w:t>
      </w:r>
    </w:p>
    <w:p w:rsidR="004C5708" w:rsidRDefault="004C5708" w:rsidP="004C5708">
      <w:pPr>
        <w:spacing w:line="360" w:lineRule="auto"/>
        <w:ind w:right="83"/>
        <w:rPr>
          <w:szCs w:val="24"/>
        </w:rPr>
      </w:pPr>
      <w:r>
        <w:rPr>
          <w:szCs w:val="24"/>
        </w:rPr>
        <w:t>(</w:t>
      </w:r>
      <w:r w:rsidR="008521F2">
        <w:rPr>
          <w:szCs w:val="24"/>
        </w:rPr>
        <w:t xml:space="preserve"> </w:t>
      </w:r>
      <w:hyperlink r:id="rId21" w:history="1">
        <w:r w:rsidR="008521F2" w:rsidRPr="00B532C0">
          <w:rPr>
            <w:rStyle w:val="Kpr"/>
            <w:szCs w:val="24"/>
          </w:rPr>
          <w:t>https://kutuphane.dpu.edu.tr/tr/index/sayfa/5276/misyon-ve-vizyonumuz</w:t>
        </w:r>
      </w:hyperlink>
      <w:r w:rsidR="008521F2">
        <w:rPr>
          <w:szCs w:val="24"/>
        </w:rPr>
        <w:t xml:space="preserve"> )</w:t>
      </w:r>
    </w:p>
    <w:p w:rsidR="004C5708" w:rsidRDefault="004C5708" w:rsidP="004C5708">
      <w:pPr>
        <w:spacing w:line="360" w:lineRule="auto"/>
        <w:ind w:right="83"/>
        <w:rPr>
          <w:szCs w:val="24"/>
        </w:rPr>
      </w:pPr>
      <w:r w:rsidRPr="00FC72E0">
        <w:rPr>
          <w:b/>
          <w:szCs w:val="24"/>
        </w:rPr>
        <w:t>Kanıt 8:</w:t>
      </w:r>
      <w:r>
        <w:rPr>
          <w:szCs w:val="24"/>
        </w:rPr>
        <w:t xml:space="preserve"> </w:t>
      </w:r>
      <w:r w:rsidRPr="004C5708">
        <w:rPr>
          <w:szCs w:val="24"/>
        </w:rPr>
        <w:t>2024 Yılı BİDR Raporu</w:t>
      </w:r>
    </w:p>
    <w:p w:rsidR="004C5708" w:rsidRPr="004C5708" w:rsidRDefault="004C5708" w:rsidP="000A7783">
      <w:pPr>
        <w:spacing w:line="360" w:lineRule="auto"/>
        <w:ind w:right="83"/>
        <w:rPr>
          <w:szCs w:val="24"/>
        </w:rPr>
      </w:pPr>
      <w:r>
        <w:rPr>
          <w:szCs w:val="24"/>
        </w:rPr>
        <w:t xml:space="preserve">( </w:t>
      </w:r>
      <w:hyperlink r:id="rId22" w:history="1">
        <w:r w:rsidRPr="00B532C0">
          <w:rPr>
            <w:rStyle w:val="Kpr"/>
            <w:szCs w:val="24"/>
          </w:rPr>
          <w:t>https://kutuphane.dpu.edu.tr/tr/index/sayfa/18224/2024-yili-bidr-raporu</w:t>
        </w:r>
      </w:hyperlink>
      <w:r>
        <w:rPr>
          <w:szCs w:val="24"/>
        </w:rPr>
        <w:t xml:space="preserve"> )</w:t>
      </w:r>
    </w:p>
    <w:p w:rsidR="00DA34A6" w:rsidRPr="00740540" w:rsidRDefault="004C4EA6" w:rsidP="0058170A">
      <w:pPr>
        <w:pStyle w:val="Balk3"/>
        <w:spacing w:after="117" w:line="360" w:lineRule="auto"/>
        <w:ind w:left="153" w:hanging="11"/>
        <w:jc w:val="both"/>
      </w:pPr>
      <w:bookmarkStart w:id="19" w:name="_Toc124428296"/>
      <w:bookmarkStart w:id="20" w:name="_Toc190355813"/>
      <w:r w:rsidRPr="00740540">
        <w:t>A.2.2. Stratejik Amaç ve Hedefler</w:t>
      </w:r>
      <w:bookmarkEnd w:id="19"/>
      <w:bookmarkEnd w:id="20"/>
      <w:r w:rsidR="007F2E17" w:rsidRPr="00740540">
        <w:t xml:space="preserve">             </w:t>
      </w:r>
    </w:p>
    <w:tbl>
      <w:tblPr>
        <w:tblStyle w:val="TabloKlavuzu"/>
        <w:tblW w:w="9098" w:type="dxa"/>
        <w:tblInd w:w="152" w:type="dxa"/>
        <w:tblLook w:val="04A0" w:firstRow="1" w:lastRow="0" w:firstColumn="1" w:lastColumn="0" w:noHBand="0" w:noVBand="1"/>
      </w:tblPr>
      <w:tblGrid>
        <w:gridCol w:w="9098"/>
      </w:tblGrid>
      <w:tr w:rsidR="00291516" w:rsidRPr="00740540" w:rsidTr="00CA36B1">
        <w:trPr>
          <w:trHeight w:val="451"/>
        </w:trPr>
        <w:tc>
          <w:tcPr>
            <w:tcW w:w="9098" w:type="dxa"/>
            <w:tcBorders>
              <w:top w:val="nil"/>
              <w:left w:val="nil"/>
              <w:bottom w:val="nil"/>
              <w:right w:val="nil"/>
            </w:tcBorders>
            <w:shd w:val="clear" w:color="auto" w:fill="D9D9D9" w:themeFill="background1" w:themeFillShade="D9"/>
          </w:tcPr>
          <w:p w:rsidR="00291516" w:rsidRPr="00740540" w:rsidRDefault="00291516" w:rsidP="0058170A">
            <w:pPr>
              <w:spacing w:line="360" w:lineRule="auto"/>
              <w:ind w:left="153" w:hanging="11"/>
              <w:rPr>
                <w:b/>
                <w:color w:val="FF0000"/>
                <w:highlight w:val="lightGray"/>
              </w:rPr>
            </w:pPr>
            <w:r w:rsidRPr="00740540">
              <w:rPr>
                <w:b/>
                <w:highlight w:val="lightGray"/>
              </w:rPr>
              <w:t xml:space="preserve">Olgunluk Düzeyi: 3 </w:t>
            </w:r>
          </w:p>
          <w:p w:rsidR="00291516" w:rsidRPr="00740540" w:rsidRDefault="00291516" w:rsidP="0058170A">
            <w:pPr>
              <w:spacing w:line="360" w:lineRule="auto"/>
              <w:ind w:left="153" w:hanging="11"/>
            </w:pPr>
            <w:r w:rsidRPr="00740540">
              <w:t>Birimin bütünsel, tüm birimleri tarafından benimsenmiş ve paydaşlarınca bilinen stratejik planı ve bu planıyla uyumlu uygulamaları vardır.</w:t>
            </w:r>
          </w:p>
        </w:tc>
      </w:tr>
    </w:tbl>
    <w:p w:rsidR="00470654" w:rsidRDefault="00B9579F" w:rsidP="00B467C3">
      <w:pPr>
        <w:pStyle w:val="ListeParagraf"/>
        <w:shd w:val="clear" w:color="auto" w:fill="FFFFFF"/>
        <w:spacing w:line="360" w:lineRule="auto"/>
        <w:ind w:left="153" w:hanging="11"/>
        <w:contextualSpacing w:val="0"/>
      </w:pPr>
      <w:r w:rsidRPr="00740540">
        <w:lastRenderedPageBreak/>
        <w:t xml:space="preserve">Üniversitemiz Stratejik Planı </w:t>
      </w:r>
      <w:r w:rsidR="00E53352" w:rsidRPr="00E03286">
        <w:rPr>
          <w:color w:val="auto"/>
        </w:rPr>
        <w:t>dâhilinde</w:t>
      </w:r>
      <w:r w:rsidRPr="00E53352">
        <w:rPr>
          <w:color w:val="FF0000"/>
        </w:rPr>
        <w:t xml:space="preserve"> </w:t>
      </w:r>
      <w:r w:rsidRPr="00740540">
        <w:t xml:space="preserve">başkanlığımız </w:t>
      </w:r>
      <w:r>
        <w:t xml:space="preserve">amaç ve </w:t>
      </w:r>
      <w:r w:rsidRPr="00740540">
        <w:t xml:space="preserve">hedefleri belirlenmiştir. </w:t>
      </w:r>
      <w:r>
        <w:t>Elde edilen verilerle stratejik amaç ve hedeflerin</w:t>
      </w:r>
      <w:r w:rsidR="00B467C3">
        <w:t xml:space="preserve"> gerçekleştirilmesine yönelik çalışmalar yürütülmektedir.</w:t>
      </w:r>
    </w:p>
    <w:tbl>
      <w:tblPr>
        <w:tblW w:w="9659" w:type="dxa"/>
        <w:tblInd w:w="80" w:type="dxa"/>
        <w:tblCellMar>
          <w:left w:w="70" w:type="dxa"/>
          <w:right w:w="70" w:type="dxa"/>
        </w:tblCellMar>
        <w:tblLook w:val="04A0" w:firstRow="1" w:lastRow="0" w:firstColumn="1" w:lastColumn="0" w:noHBand="0" w:noVBand="1"/>
      </w:tblPr>
      <w:tblGrid>
        <w:gridCol w:w="699"/>
        <w:gridCol w:w="4421"/>
        <w:gridCol w:w="682"/>
        <w:gridCol w:w="3857"/>
      </w:tblGrid>
      <w:tr w:rsidR="00470654" w:rsidRPr="00DD6D48" w:rsidTr="00470654">
        <w:trPr>
          <w:trHeight w:val="660"/>
        </w:trPr>
        <w:tc>
          <w:tcPr>
            <w:tcW w:w="5120" w:type="dxa"/>
            <w:gridSpan w:val="2"/>
            <w:tcBorders>
              <w:top w:val="single" w:sz="8" w:space="0" w:color="auto"/>
              <w:left w:val="single" w:sz="8" w:space="0" w:color="auto"/>
              <w:bottom w:val="single" w:sz="8" w:space="0" w:color="auto"/>
              <w:right w:val="single" w:sz="4" w:space="0" w:color="000000"/>
            </w:tcBorders>
            <w:shd w:val="clear" w:color="auto" w:fill="auto"/>
            <w:noWrap/>
            <w:vAlign w:val="center"/>
            <w:hideMark/>
          </w:tcPr>
          <w:p w:rsidR="00470654" w:rsidRPr="00DD6D48" w:rsidRDefault="00470654" w:rsidP="00470654">
            <w:pPr>
              <w:jc w:val="center"/>
              <w:rPr>
                <w:rFonts w:ascii="Calibri" w:hAnsi="Calibri"/>
                <w:b/>
                <w:sz w:val="28"/>
                <w:szCs w:val="28"/>
              </w:rPr>
            </w:pPr>
            <w:r w:rsidRPr="00231050">
              <w:rPr>
                <w:rFonts w:ascii="Calibri" w:hAnsi="Calibri"/>
                <w:b/>
                <w:sz w:val="28"/>
                <w:szCs w:val="28"/>
              </w:rPr>
              <w:t>STRATEJİK AMAÇLAR</w:t>
            </w:r>
          </w:p>
        </w:tc>
        <w:tc>
          <w:tcPr>
            <w:tcW w:w="4539" w:type="dxa"/>
            <w:gridSpan w:val="2"/>
            <w:tcBorders>
              <w:top w:val="single" w:sz="8" w:space="0" w:color="auto"/>
              <w:left w:val="nil"/>
              <w:bottom w:val="single" w:sz="8" w:space="0" w:color="auto"/>
              <w:right w:val="single" w:sz="8" w:space="0" w:color="000000"/>
            </w:tcBorders>
            <w:shd w:val="clear" w:color="auto" w:fill="auto"/>
            <w:noWrap/>
            <w:vAlign w:val="center"/>
            <w:hideMark/>
          </w:tcPr>
          <w:p w:rsidR="00470654" w:rsidRPr="00DD6D48" w:rsidRDefault="00470654" w:rsidP="00470654">
            <w:pPr>
              <w:jc w:val="center"/>
              <w:rPr>
                <w:rFonts w:ascii="Calibri" w:hAnsi="Calibri"/>
                <w:b/>
                <w:sz w:val="28"/>
                <w:szCs w:val="28"/>
              </w:rPr>
            </w:pPr>
            <w:r w:rsidRPr="00231050">
              <w:rPr>
                <w:rFonts w:ascii="Calibri" w:hAnsi="Calibri"/>
                <w:b/>
                <w:sz w:val="28"/>
                <w:szCs w:val="28"/>
              </w:rPr>
              <w:t>STRATEJİK HEDEFLER</w:t>
            </w:r>
          </w:p>
        </w:tc>
      </w:tr>
      <w:tr w:rsidR="00470654" w:rsidRPr="00DD6D48" w:rsidTr="00470654">
        <w:trPr>
          <w:trHeight w:val="615"/>
        </w:trPr>
        <w:tc>
          <w:tcPr>
            <w:tcW w:w="699"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470654" w:rsidRPr="00DD6D48" w:rsidRDefault="00470654" w:rsidP="00470654">
            <w:pPr>
              <w:rPr>
                <w:rFonts w:ascii="Calibri" w:hAnsi="Calibri"/>
                <w:sz w:val="28"/>
                <w:szCs w:val="28"/>
              </w:rPr>
            </w:pPr>
            <w:r w:rsidRPr="00DD6D48">
              <w:rPr>
                <w:rFonts w:ascii="Calibri" w:hAnsi="Calibri"/>
                <w:sz w:val="28"/>
                <w:szCs w:val="28"/>
              </w:rPr>
              <w:t> </w:t>
            </w:r>
            <w:r w:rsidRPr="00635D38">
              <w:rPr>
                <w:rFonts w:ascii="Calibri" w:eastAsia="Calibri" w:hAnsi="Calibri" w:cs="Calibri"/>
                <w:b/>
                <w:sz w:val="28"/>
                <w:szCs w:val="28"/>
              </w:rPr>
              <w:t>1.</w:t>
            </w:r>
          </w:p>
        </w:tc>
        <w:tc>
          <w:tcPr>
            <w:tcW w:w="442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70654" w:rsidRPr="003F3651" w:rsidRDefault="00470654" w:rsidP="00470654">
            <w:pPr>
              <w:spacing w:before="5" w:line="280" w:lineRule="exact"/>
            </w:pPr>
            <w:r w:rsidRPr="003F3651">
              <w:t> </w:t>
            </w:r>
          </w:p>
          <w:p w:rsidR="00470654" w:rsidRPr="003F3651" w:rsidRDefault="00470654" w:rsidP="00470654">
            <w:r w:rsidRPr="003F3651">
              <w:rPr>
                <w:rFonts w:eastAsia="Calibri"/>
              </w:rPr>
              <w:t>Küt</w:t>
            </w:r>
            <w:r w:rsidRPr="003F3651">
              <w:rPr>
                <w:rFonts w:eastAsia="Calibri"/>
                <w:spacing w:val="1"/>
              </w:rPr>
              <w:t>üph</w:t>
            </w:r>
            <w:r w:rsidRPr="003F3651">
              <w:rPr>
                <w:rFonts w:eastAsia="Calibri"/>
              </w:rPr>
              <w:t>a</w:t>
            </w:r>
            <w:r w:rsidRPr="003F3651">
              <w:rPr>
                <w:rFonts w:eastAsia="Calibri"/>
                <w:spacing w:val="1"/>
              </w:rPr>
              <w:t>n</w:t>
            </w:r>
            <w:r w:rsidRPr="003F3651">
              <w:rPr>
                <w:rFonts w:eastAsia="Calibri"/>
                <w:spacing w:val="-1"/>
              </w:rPr>
              <w:t>e</w:t>
            </w:r>
            <w:r w:rsidRPr="003F3651">
              <w:rPr>
                <w:rFonts w:eastAsia="Calibri"/>
                <w:spacing w:val="1"/>
              </w:rPr>
              <w:t>n</w:t>
            </w:r>
            <w:r w:rsidRPr="003F3651">
              <w:rPr>
                <w:rFonts w:eastAsia="Calibri"/>
              </w:rPr>
              <w:t>in</w:t>
            </w:r>
            <w:r w:rsidRPr="003F3651">
              <w:rPr>
                <w:rFonts w:eastAsia="Calibri"/>
                <w:spacing w:val="-11"/>
              </w:rPr>
              <w:t xml:space="preserve"> </w:t>
            </w:r>
            <w:r w:rsidRPr="003F3651">
              <w:rPr>
                <w:rFonts w:eastAsia="Calibri"/>
                <w:spacing w:val="-1"/>
              </w:rPr>
              <w:t>v</w:t>
            </w:r>
            <w:r w:rsidRPr="003F3651">
              <w:rPr>
                <w:rFonts w:eastAsia="Calibri"/>
              </w:rPr>
              <w:t>arlık</w:t>
            </w:r>
            <w:r w:rsidRPr="003F3651">
              <w:rPr>
                <w:rFonts w:eastAsia="Calibri"/>
                <w:spacing w:val="-4"/>
              </w:rPr>
              <w:t xml:space="preserve"> </w:t>
            </w:r>
            <w:r w:rsidRPr="003F3651">
              <w:rPr>
                <w:rFonts w:eastAsia="Calibri"/>
                <w:spacing w:val="1"/>
              </w:rPr>
              <w:t>n</w:t>
            </w:r>
            <w:r w:rsidRPr="003F3651">
              <w:rPr>
                <w:rFonts w:eastAsia="Calibri"/>
                <w:spacing w:val="-1"/>
              </w:rPr>
              <w:t>e</w:t>
            </w:r>
            <w:r w:rsidRPr="003F3651">
              <w:rPr>
                <w:rFonts w:eastAsia="Calibri"/>
                <w:spacing w:val="1"/>
              </w:rPr>
              <w:t>d</w:t>
            </w:r>
            <w:r w:rsidRPr="003F3651">
              <w:rPr>
                <w:rFonts w:eastAsia="Calibri"/>
                <w:spacing w:val="-1"/>
              </w:rPr>
              <w:t>e</w:t>
            </w:r>
            <w:r w:rsidRPr="003F3651">
              <w:rPr>
                <w:rFonts w:eastAsia="Calibri"/>
                <w:spacing w:val="1"/>
              </w:rPr>
              <w:t>n</w:t>
            </w:r>
            <w:r w:rsidRPr="003F3651">
              <w:rPr>
                <w:rFonts w:eastAsia="Calibri"/>
              </w:rPr>
              <w:t>i</w:t>
            </w:r>
            <w:r w:rsidRPr="003F3651">
              <w:rPr>
                <w:rFonts w:eastAsia="Calibri"/>
                <w:spacing w:val="1"/>
              </w:rPr>
              <w:t>n</w:t>
            </w:r>
            <w:r w:rsidRPr="003F3651">
              <w:rPr>
                <w:rFonts w:eastAsia="Calibri"/>
              </w:rPr>
              <w:t xml:space="preserve">in </w:t>
            </w:r>
            <w:r w:rsidRPr="003F3651">
              <w:rPr>
                <w:rFonts w:eastAsia="Calibri"/>
                <w:spacing w:val="1"/>
              </w:rPr>
              <w:t>“</w:t>
            </w:r>
            <w:r w:rsidRPr="003F3651">
              <w:rPr>
                <w:rFonts w:eastAsia="Calibri"/>
              </w:rPr>
              <w:t>k</w:t>
            </w:r>
            <w:r w:rsidRPr="003F3651">
              <w:rPr>
                <w:rFonts w:eastAsia="Calibri"/>
                <w:spacing w:val="1"/>
              </w:rPr>
              <w:t>u</w:t>
            </w:r>
            <w:r w:rsidRPr="003F3651">
              <w:rPr>
                <w:rFonts w:eastAsia="Calibri"/>
              </w:rPr>
              <w:t>lla</w:t>
            </w:r>
            <w:r w:rsidRPr="003F3651">
              <w:rPr>
                <w:rFonts w:eastAsia="Calibri"/>
                <w:spacing w:val="1"/>
              </w:rPr>
              <w:t>n</w:t>
            </w:r>
            <w:r w:rsidRPr="003F3651">
              <w:rPr>
                <w:rFonts w:eastAsia="Calibri"/>
              </w:rPr>
              <w:t>ıc</w:t>
            </w:r>
            <w:r w:rsidRPr="003F3651">
              <w:rPr>
                <w:rFonts w:eastAsia="Calibri"/>
                <w:spacing w:val="-1"/>
              </w:rPr>
              <w:t>ı</w:t>
            </w:r>
            <w:r w:rsidRPr="003F3651">
              <w:rPr>
                <w:rFonts w:eastAsia="Calibri"/>
              </w:rPr>
              <w:t>larım</w:t>
            </w:r>
            <w:r w:rsidRPr="003F3651">
              <w:rPr>
                <w:rFonts w:eastAsia="Calibri"/>
                <w:spacing w:val="-1"/>
              </w:rPr>
              <w:t>ı</w:t>
            </w:r>
            <w:r w:rsidRPr="003F3651">
              <w:rPr>
                <w:rFonts w:eastAsia="Calibri"/>
              </w:rPr>
              <w:t>z”</w:t>
            </w:r>
            <w:r w:rsidRPr="003F3651">
              <w:rPr>
                <w:rFonts w:eastAsia="Calibri"/>
                <w:spacing w:val="-13"/>
              </w:rPr>
              <w:t xml:space="preserve"> </w:t>
            </w:r>
            <w:r w:rsidRPr="003F3651">
              <w:rPr>
                <w:rFonts w:eastAsia="Calibri"/>
                <w:spacing w:val="1"/>
              </w:rPr>
              <w:t>o</w:t>
            </w:r>
            <w:r w:rsidRPr="003F3651">
              <w:rPr>
                <w:rFonts w:eastAsia="Calibri"/>
              </w:rPr>
              <w:t>l</w:t>
            </w:r>
            <w:r w:rsidRPr="003F3651">
              <w:rPr>
                <w:rFonts w:eastAsia="Calibri"/>
                <w:spacing w:val="1"/>
              </w:rPr>
              <w:t>du</w:t>
            </w:r>
            <w:r w:rsidRPr="003F3651">
              <w:rPr>
                <w:rFonts w:eastAsia="Calibri"/>
              </w:rPr>
              <w:t>ğu</w:t>
            </w:r>
            <w:r w:rsidRPr="003F3651">
              <w:rPr>
                <w:rFonts w:eastAsia="Calibri"/>
                <w:spacing w:val="-6"/>
              </w:rPr>
              <w:t xml:space="preserve"> </w:t>
            </w:r>
            <w:r w:rsidRPr="003F3651">
              <w:rPr>
                <w:rFonts w:eastAsia="Calibri"/>
              </w:rPr>
              <w:t>il</w:t>
            </w:r>
            <w:r w:rsidRPr="003F3651">
              <w:rPr>
                <w:rFonts w:eastAsia="Calibri"/>
                <w:spacing w:val="1"/>
              </w:rPr>
              <w:t>k</w:t>
            </w:r>
            <w:r w:rsidRPr="003F3651">
              <w:rPr>
                <w:rFonts w:eastAsia="Calibri"/>
                <w:spacing w:val="-1"/>
              </w:rPr>
              <w:t>es</w:t>
            </w:r>
            <w:r w:rsidRPr="003F3651">
              <w:rPr>
                <w:rFonts w:eastAsia="Calibri"/>
                <w:spacing w:val="2"/>
              </w:rPr>
              <w:t>i</w:t>
            </w:r>
            <w:r w:rsidRPr="003F3651">
              <w:rPr>
                <w:rFonts w:eastAsia="Calibri"/>
                <w:spacing w:val="1"/>
              </w:rPr>
              <w:t>n</w:t>
            </w:r>
            <w:r w:rsidRPr="003F3651">
              <w:rPr>
                <w:rFonts w:eastAsia="Calibri"/>
              </w:rPr>
              <w:t>in</w:t>
            </w:r>
            <w:r w:rsidRPr="003F3651">
              <w:rPr>
                <w:rFonts w:eastAsia="Calibri"/>
                <w:spacing w:val="-6"/>
              </w:rPr>
              <w:t xml:space="preserve"> </w:t>
            </w:r>
            <w:r w:rsidRPr="003F3651">
              <w:rPr>
                <w:rFonts w:eastAsia="Calibri"/>
                <w:spacing w:val="1"/>
              </w:rPr>
              <w:t>bü</w:t>
            </w:r>
            <w:r w:rsidRPr="003F3651">
              <w:rPr>
                <w:rFonts w:eastAsia="Calibri"/>
              </w:rPr>
              <w:t>t</w:t>
            </w:r>
            <w:r w:rsidRPr="003F3651">
              <w:rPr>
                <w:rFonts w:eastAsia="Calibri"/>
                <w:spacing w:val="1"/>
              </w:rPr>
              <w:t>ü</w:t>
            </w:r>
            <w:r w:rsidRPr="003F3651">
              <w:rPr>
                <w:rFonts w:eastAsia="Calibri"/>
              </w:rPr>
              <w:t xml:space="preserve">n </w:t>
            </w:r>
            <w:r w:rsidRPr="003F3651">
              <w:rPr>
                <w:rFonts w:eastAsia="Calibri"/>
                <w:spacing w:val="-1"/>
              </w:rPr>
              <w:t>e</w:t>
            </w:r>
            <w:r w:rsidRPr="003F3651">
              <w:rPr>
                <w:rFonts w:eastAsia="Calibri"/>
              </w:rPr>
              <w:t>t</w:t>
            </w:r>
            <w:r w:rsidRPr="003F3651">
              <w:rPr>
                <w:rFonts w:eastAsia="Calibri"/>
                <w:spacing w:val="1"/>
              </w:rPr>
              <w:t>k</w:t>
            </w:r>
            <w:r w:rsidRPr="003F3651">
              <w:rPr>
                <w:rFonts w:eastAsia="Calibri"/>
              </w:rPr>
              <w:t>i</w:t>
            </w:r>
            <w:r w:rsidRPr="003F3651">
              <w:rPr>
                <w:rFonts w:eastAsia="Calibri"/>
                <w:spacing w:val="1"/>
              </w:rPr>
              <w:t>n</w:t>
            </w:r>
            <w:r w:rsidRPr="003F3651">
              <w:rPr>
                <w:rFonts w:eastAsia="Calibri"/>
              </w:rPr>
              <w:t>likl</w:t>
            </w:r>
            <w:r w:rsidRPr="003F3651">
              <w:rPr>
                <w:rFonts w:eastAsia="Calibri"/>
                <w:spacing w:val="-1"/>
              </w:rPr>
              <w:t>e</w:t>
            </w:r>
            <w:r w:rsidRPr="003F3651">
              <w:rPr>
                <w:rFonts w:eastAsia="Calibri"/>
              </w:rPr>
              <w:t>r</w:t>
            </w:r>
            <w:r w:rsidRPr="003F3651">
              <w:rPr>
                <w:rFonts w:eastAsia="Calibri"/>
                <w:spacing w:val="2"/>
              </w:rPr>
              <w:t>i</w:t>
            </w:r>
            <w:r w:rsidRPr="003F3651">
              <w:rPr>
                <w:rFonts w:eastAsia="Calibri"/>
                <w:spacing w:val="-1"/>
              </w:rPr>
              <w:t>m</w:t>
            </w:r>
            <w:r w:rsidRPr="003F3651">
              <w:rPr>
                <w:rFonts w:eastAsia="Calibri"/>
              </w:rPr>
              <w:t>ize</w:t>
            </w:r>
            <w:r w:rsidRPr="003F3651">
              <w:rPr>
                <w:rFonts w:eastAsia="Calibri"/>
                <w:spacing w:val="-12"/>
              </w:rPr>
              <w:t xml:space="preserve"> </w:t>
            </w:r>
            <w:r w:rsidRPr="003F3651">
              <w:rPr>
                <w:rFonts w:eastAsia="Calibri"/>
                <w:spacing w:val="1"/>
              </w:rPr>
              <w:t>y</w:t>
            </w:r>
            <w:r w:rsidRPr="003F3651">
              <w:rPr>
                <w:rFonts w:eastAsia="Calibri"/>
              </w:rPr>
              <w:t>ön</w:t>
            </w:r>
            <w:r w:rsidRPr="003F3651">
              <w:rPr>
                <w:rFonts w:eastAsia="Calibri"/>
                <w:spacing w:val="-2"/>
              </w:rPr>
              <w:t xml:space="preserve"> </w:t>
            </w:r>
            <w:r w:rsidRPr="003F3651">
              <w:rPr>
                <w:rFonts w:eastAsia="Calibri"/>
                <w:spacing w:val="-1"/>
              </w:rPr>
              <w:t>ve</w:t>
            </w:r>
            <w:r w:rsidRPr="003F3651">
              <w:rPr>
                <w:rFonts w:eastAsia="Calibri"/>
                <w:spacing w:val="2"/>
              </w:rPr>
              <w:t>r</w:t>
            </w:r>
            <w:r w:rsidRPr="003F3651">
              <w:rPr>
                <w:rFonts w:eastAsia="Calibri"/>
                <w:spacing w:val="1"/>
              </w:rPr>
              <w:t>m</w:t>
            </w:r>
            <w:r w:rsidRPr="003F3651">
              <w:rPr>
                <w:rFonts w:eastAsia="Calibri"/>
                <w:spacing w:val="-1"/>
              </w:rPr>
              <w:t>es</w:t>
            </w:r>
            <w:r w:rsidRPr="003F3651">
              <w:rPr>
                <w:rFonts w:eastAsia="Calibri"/>
              </w:rPr>
              <w:t>i</w:t>
            </w:r>
            <w:r w:rsidRPr="003F3651">
              <w:rPr>
                <w:rFonts w:eastAsia="Calibri"/>
                <w:spacing w:val="1"/>
              </w:rPr>
              <w:t>n</w:t>
            </w:r>
            <w:r w:rsidRPr="003F3651">
              <w:rPr>
                <w:rFonts w:eastAsia="Calibri"/>
              </w:rPr>
              <w:t>i</w:t>
            </w:r>
            <w:r w:rsidRPr="003F3651">
              <w:rPr>
                <w:rFonts w:eastAsia="Calibri"/>
                <w:spacing w:val="-5"/>
              </w:rPr>
              <w:t xml:space="preserve"> </w:t>
            </w:r>
            <w:r w:rsidRPr="003F3651">
              <w:rPr>
                <w:rFonts w:eastAsia="Calibri"/>
              </w:rPr>
              <w:t>sağlamak</w:t>
            </w:r>
          </w:p>
        </w:tc>
        <w:tc>
          <w:tcPr>
            <w:tcW w:w="682" w:type="dxa"/>
            <w:tcBorders>
              <w:top w:val="nil"/>
              <w:left w:val="nil"/>
              <w:bottom w:val="single" w:sz="4" w:space="0" w:color="auto"/>
              <w:right w:val="single" w:sz="4" w:space="0" w:color="auto"/>
            </w:tcBorders>
            <w:shd w:val="clear" w:color="auto" w:fill="auto"/>
            <w:noWrap/>
            <w:vAlign w:val="center"/>
            <w:hideMark/>
          </w:tcPr>
          <w:p w:rsidR="00470654" w:rsidRPr="00DD6D48" w:rsidRDefault="00470654" w:rsidP="00470654">
            <w:pPr>
              <w:rPr>
                <w:rFonts w:ascii="Calibri" w:hAnsi="Calibri"/>
                <w:sz w:val="22"/>
              </w:rPr>
            </w:pPr>
            <w:r w:rsidRPr="00DD6D48">
              <w:rPr>
                <w:rFonts w:ascii="Calibri" w:hAnsi="Calibri"/>
                <w:sz w:val="22"/>
              </w:rPr>
              <w:t> </w:t>
            </w:r>
            <w:r w:rsidRPr="00635D38">
              <w:rPr>
                <w:rFonts w:ascii="Calibri" w:eastAsia="Calibri" w:hAnsi="Calibri" w:cs="Calibri"/>
                <w:b/>
                <w:sz w:val="22"/>
              </w:rPr>
              <w:t>1.1</w:t>
            </w:r>
          </w:p>
        </w:tc>
        <w:tc>
          <w:tcPr>
            <w:tcW w:w="3857" w:type="dxa"/>
            <w:tcBorders>
              <w:top w:val="nil"/>
              <w:left w:val="nil"/>
              <w:bottom w:val="single" w:sz="4" w:space="0" w:color="auto"/>
              <w:right w:val="single" w:sz="8" w:space="0" w:color="auto"/>
            </w:tcBorders>
            <w:shd w:val="clear" w:color="auto" w:fill="auto"/>
            <w:noWrap/>
            <w:hideMark/>
          </w:tcPr>
          <w:p w:rsidR="00470654" w:rsidRPr="003F3651" w:rsidRDefault="00470654" w:rsidP="00470654">
            <w:r w:rsidRPr="003F3651">
              <w:t> </w:t>
            </w:r>
            <w:r w:rsidRPr="003F3651">
              <w:rPr>
                <w:rFonts w:eastAsia="Calibri"/>
              </w:rPr>
              <w:t>Kulla</w:t>
            </w:r>
            <w:r w:rsidRPr="003F3651">
              <w:rPr>
                <w:rFonts w:eastAsia="Calibri"/>
                <w:spacing w:val="1"/>
              </w:rPr>
              <w:t>n</w:t>
            </w:r>
            <w:r w:rsidRPr="003F3651">
              <w:rPr>
                <w:rFonts w:eastAsia="Calibri"/>
              </w:rPr>
              <w:t>ıc</w:t>
            </w:r>
            <w:r w:rsidRPr="003F3651">
              <w:rPr>
                <w:rFonts w:eastAsia="Calibri"/>
                <w:spacing w:val="-1"/>
              </w:rPr>
              <w:t>ı</w:t>
            </w:r>
            <w:r w:rsidRPr="003F3651">
              <w:rPr>
                <w:rFonts w:eastAsia="Calibri"/>
              </w:rPr>
              <w:t>ların</w:t>
            </w:r>
            <w:r w:rsidRPr="003F3651">
              <w:rPr>
                <w:rFonts w:eastAsia="Calibri"/>
                <w:spacing w:val="-9"/>
              </w:rPr>
              <w:t xml:space="preserve"> </w:t>
            </w:r>
            <w:r w:rsidRPr="003F3651">
              <w:rPr>
                <w:rFonts w:eastAsia="Calibri"/>
                <w:spacing w:val="1"/>
              </w:rPr>
              <w:t>b</w:t>
            </w:r>
            <w:r w:rsidRPr="003F3651">
              <w:rPr>
                <w:rFonts w:eastAsia="Calibri"/>
              </w:rPr>
              <w:t>il</w:t>
            </w:r>
            <w:r w:rsidRPr="003F3651">
              <w:rPr>
                <w:rFonts w:eastAsia="Calibri"/>
                <w:spacing w:val="-1"/>
              </w:rPr>
              <w:t>g</w:t>
            </w:r>
            <w:r w:rsidRPr="003F3651">
              <w:rPr>
                <w:rFonts w:eastAsia="Calibri"/>
              </w:rPr>
              <w:t>i</w:t>
            </w:r>
            <w:r w:rsidRPr="003F3651">
              <w:rPr>
                <w:rFonts w:eastAsia="Calibri"/>
                <w:spacing w:val="-3"/>
              </w:rPr>
              <w:t xml:space="preserve"> </w:t>
            </w:r>
            <w:r w:rsidRPr="003F3651">
              <w:rPr>
                <w:rFonts w:eastAsia="Calibri"/>
                <w:spacing w:val="1"/>
              </w:rPr>
              <w:t>h</w:t>
            </w:r>
            <w:r w:rsidRPr="003F3651">
              <w:rPr>
                <w:rFonts w:eastAsia="Calibri"/>
              </w:rPr>
              <w:t>izm</w:t>
            </w:r>
            <w:r w:rsidRPr="003F3651">
              <w:rPr>
                <w:rFonts w:eastAsia="Calibri"/>
                <w:spacing w:val="-1"/>
              </w:rPr>
              <w:t>e</w:t>
            </w:r>
            <w:r w:rsidRPr="003F3651">
              <w:rPr>
                <w:rFonts w:eastAsia="Calibri"/>
                <w:spacing w:val="3"/>
              </w:rPr>
              <w:t>t</w:t>
            </w:r>
            <w:r w:rsidRPr="003F3651">
              <w:rPr>
                <w:rFonts w:eastAsia="Calibri"/>
              </w:rPr>
              <w:t>l</w:t>
            </w:r>
            <w:r w:rsidRPr="003F3651">
              <w:rPr>
                <w:rFonts w:eastAsia="Calibri"/>
                <w:spacing w:val="-1"/>
              </w:rPr>
              <w:t>e</w:t>
            </w:r>
            <w:r w:rsidRPr="003F3651">
              <w:rPr>
                <w:rFonts w:eastAsia="Calibri"/>
              </w:rPr>
              <w:t>ri</w:t>
            </w:r>
            <w:r w:rsidRPr="003F3651">
              <w:rPr>
                <w:rFonts w:eastAsia="Calibri"/>
                <w:spacing w:val="3"/>
              </w:rPr>
              <w:t>n</w:t>
            </w:r>
            <w:r w:rsidRPr="003F3651">
              <w:rPr>
                <w:rFonts w:eastAsia="Calibri"/>
                <w:spacing w:val="1"/>
              </w:rPr>
              <w:t>d</w:t>
            </w:r>
            <w:r w:rsidRPr="003F3651">
              <w:rPr>
                <w:rFonts w:eastAsia="Calibri"/>
                <w:spacing w:val="-1"/>
              </w:rPr>
              <w:t>e</w:t>
            </w:r>
            <w:r w:rsidRPr="003F3651">
              <w:rPr>
                <w:rFonts w:eastAsia="Calibri"/>
              </w:rPr>
              <w:t>n</w:t>
            </w:r>
            <w:r w:rsidRPr="003F3651">
              <w:rPr>
                <w:rFonts w:eastAsia="Calibri"/>
                <w:spacing w:val="-11"/>
              </w:rPr>
              <w:t xml:space="preserve"> </w:t>
            </w:r>
            <w:r w:rsidRPr="003F3651">
              <w:rPr>
                <w:rFonts w:eastAsia="Calibri"/>
                <w:spacing w:val="1"/>
              </w:rPr>
              <w:t>d</w:t>
            </w:r>
            <w:r w:rsidRPr="003F3651">
              <w:rPr>
                <w:rFonts w:eastAsia="Calibri"/>
              </w:rPr>
              <w:t>a</w:t>
            </w:r>
            <w:r w:rsidRPr="003F3651">
              <w:rPr>
                <w:rFonts w:eastAsia="Calibri"/>
                <w:spacing w:val="1"/>
              </w:rPr>
              <w:t>h</w:t>
            </w:r>
            <w:r w:rsidRPr="003F3651">
              <w:rPr>
                <w:rFonts w:eastAsia="Calibri"/>
              </w:rPr>
              <w:t xml:space="preserve">a </w:t>
            </w:r>
            <w:r w:rsidRPr="003F3651">
              <w:rPr>
                <w:rFonts w:eastAsia="Calibri"/>
                <w:spacing w:val="1"/>
              </w:rPr>
              <w:t>h</w:t>
            </w:r>
            <w:r w:rsidRPr="003F3651">
              <w:rPr>
                <w:rFonts w:eastAsia="Calibri"/>
              </w:rPr>
              <w:t>ızlı</w:t>
            </w:r>
            <w:r w:rsidRPr="003F3651">
              <w:rPr>
                <w:rFonts w:eastAsia="Calibri"/>
                <w:spacing w:val="-3"/>
              </w:rPr>
              <w:t xml:space="preserve"> </w:t>
            </w:r>
            <w:r w:rsidRPr="003F3651">
              <w:rPr>
                <w:rFonts w:eastAsia="Calibri"/>
                <w:spacing w:val="-1"/>
              </w:rPr>
              <w:t>v</w:t>
            </w:r>
            <w:r w:rsidRPr="003F3651">
              <w:rPr>
                <w:rFonts w:eastAsia="Calibri"/>
              </w:rPr>
              <w:t>e</w:t>
            </w:r>
            <w:r w:rsidRPr="003F3651">
              <w:rPr>
                <w:rFonts w:eastAsia="Calibri"/>
                <w:spacing w:val="-3"/>
              </w:rPr>
              <w:t xml:space="preserve"> </w:t>
            </w:r>
            <w:r w:rsidRPr="003F3651">
              <w:rPr>
                <w:rFonts w:eastAsia="Calibri"/>
              </w:rPr>
              <w:t>et</w:t>
            </w:r>
            <w:r w:rsidRPr="003F3651">
              <w:rPr>
                <w:rFonts w:eastAsia="Calibri"/>
                <w:spacing w:val="1"/>
              </w:rPr>
              <w:t>k</w:t>
            </w:r>
            <w:r w:rsidRPr="003F3651">
              <w:rPr>
                <w:rFonts w:eastAsia="Calibri"/>
              </w:rPr>
              <w:t>in</w:t>
            </w:r>
            <w:r w:rsidRPr="003F3651">
              <w:rPr>
                <w:rFonts w:eastAsia="Calibri"/>
                <w:spacing w:val="-4"/>
              </w:rPr>
              <w:t xml:space="preserve"> </w:t>
            </w:r>
            <w:r w:rsidRPr="003F3651">
              <w:rPr>
                <w:rFonts w:eastAsia="Calibri"/>
                <w:spacing w:val="1"/>
              </w:rPr>
              <w:t>b</w:t>
            </w:r>
            <w:r w:rsidRPr="003F3651">
              <w:rPr>
                <w:rFonts w:eastAsia="Calibri"/>
              </w:rPr>
              <w:t>ir</w:t>
            </w:r>
            <w:r w:rsidRPr="003F3651">
              <w:rPr>
                <w:rFonts w:eastAsia="Calibri"/>
                <w:spacing w:val="-2"/>
              </w:rPr>
              <w:t xml:space="preserve"> </w:t>
            </w:r>
            <w:r w:rsidRPr="003F3651">
              <w:rPr>
                <w:rFonts w:eastAsia="Calibri"/>
                <w:spacing w:val="2"/>
              </w:rPr>
              <w:t>ş</w:t>
            </w:r>
            <w:r w:rsidRPr="003F3651">
              <w:rPr>
                <w:rFonts w:eastAsia="Calibri"/>
                <w:spacing w:val="-1"/>
              </w:rPr>
              <w:t>e</w:t>
            </w:r>
            <w:r w:rsidRPr="003F3651">
              <w:rPr>
                <w:rFonts w:eastAsia="Calibri"/>
              </w:rPr>
              <w:t>kil</w:t>
            </w:r>
            <w:r w:rsidRPr="003F3651">
              <w:rPr>
                <w:rFonts w:eastAsia="Calibri"/>
                <w:spacing w:val="1"/>
              </w:rPr>
              <w:t>d</w:t>
            </w:r>
            <w:r w:rsidRPr="003F3651">
              <w:rPr>
                <w:rFonts w:eastAsia="Calibri"/>
              </w:rPr>
              <w:t>e</w:t>
            </w:r>
            <w:r w:rsidRPr="003F3651">
              <w:rPr>
                <w:rFonts w:eastAsia="Calibri"/>
                <w:spacing w:val="40"/>
              </w:rPr>
              <w:t xml:space="preserve"> </w:t>
            </w:r>
            <w:r w:rsidRPr="003F3651">
              <w:rPr>
                <w:rFonts w:eastAsia="Calibri"/>
                <w:spacing w:val="1"/>
              </w:rPr>
              <w:t>y</w:t>
            </w:r>
            <w:r w:rsidRPr="003F3651">
              <w:rPr>
                <w:rFonts w:eastAsia="Calibri"/>
              </w:rPr>
              <w:t>ararla</w:t>
            </w:r>
            <w:r w:rsidRPr="003F3651">
              <w:rPr>
                <w:rFonts w:eastAsia="Calibri"/>
                <w:spacing w:val="1"/>
              </w:rPr>
              <w:t>n</w:t>
            </w:r>
            <w:r w:rsidRPr="003F3651">
              <w:rPr>
                <w:rFonts w:eastAsia="Calibri"/>
                <w:spacing w:val="-1"/>
              </w:rPr>
              <w:t>m</w:t>
            </w:r>
            <w:r w:rsidRPr="003F3651">
              <w:rPr>
                <w:rFonts w:eastAsia="Calibri"/>
              </w:rPr>
              <w:t>al</w:t>
            </w:r>
            <w:r w:rsidRPr="003F3651">
              <w:rPr>
                <w:rFonts w:eastAsia="Calibri"/>
                <w:spacing w:val="1"/>
              </w:rPr>
              <w:t>a</w:t>
            </w:r>
            <w:r w:rsidRPr="003F3651">
              <w:rPr>
                <w:rFonts w:eastAsia="Calibri"/>
              </w:rPr>
              <w:t>rı</w:t>
            </w:r>
            <w:r w:rsidRPr="003F3651">
              <w:rPr>
                <w:rFonts w:eastAsia="Calibri"/>
                <w:spacing w:val="1"/>
              </w:rPr>
              <w:t>n</w:t>
            </w:r>
            <w:r w:rsidRPr="003F3651">
              <w:rPr>
                <w:rFonts w:eastAsia="Calibri"/>
              </w:rPr>
              <w:t xml:space="preserve">ı </w:t>
            </w:r>
            <w:r w:rsidRPr="003F3651">
              <w:rPr>
                <w:rFonts w:eastAsia="Calibri"/>
                <w:spacing w:val="-1"/>
              </w:rPr>
              <w:t>s</w:t>
            </w:r>
            <w:r w:rsidRPr="003F3651">
              <w:rPr>
                <w:rFonts w:eastAsia="Calibri"/>
              </w:rPr>
              <w:t>ağl</w:t>
            </w:r>
            <w:r w:rsidRPr="003F3651">
              <w:rPr>
                <w:rFonts w:eastAsia="Calibri"/>
                <w:spacing w:val="1"/>
              </w:rPr>
              <w:t>a</w:t>
            </w:r>
            <w:r w:rsidRPr="003F3651">
              <w:rPr>
                <w:rFonts w:eastAsia="Calibri"/>
                <w:spacing w:val="-1"/>
              </w:rPr>
              <w:t>m</w:t>
            </w:r>
            <w:r w:rsidRPr="003F3651">
              <w:rPr>
                <w:rFonts w:eastAsia="Calibri"/>
              </w:rPr>
              <w:t>ak</w:t>
            </w:r>
          </w:p>
        </w:tc>
      </w:tr>
      <w:tr w:rsidR="00470654" w:rsidRPr="00DD6D48" w:rsidTr="00470654">
        <w:trPr>
          <w:trHeight w:val="585"/>
        </w:trPr>
        <w:tc>
          <w:tcPr>
            <w:tcW w:w="699" w:type="dxa"/>
            <w:vMerge/>
            <w:tcBorders>
              <w:top w:val="nil"/>
              <w:left w:val="single" w:sz="8" w:space="0" w:color="auto"/>
              <w:bottom w:val="single" w:sz="4" w:space="0" w:color="000000"/>
              <w:right w:val="single" w:sz="4" w:space="0" w:color="auto"/>
            </w:tcBorders>
            <w:shd w:val="clear" w:color="auto" w:fill="auto"/>
            <w:vAlign w:val="center"/>
            <w:hideMark/>
          </w:tcPr>
          <w:p w:rsidR="00470654" w:rsidRPr="00DD6D48" w:rsidRDefault="00470654" w:rsidP="00470654">
            <w:pPr>
              <w:rPr>
                <w:rFonts w:ascii="Calibri" w:hAnsi="Calibri"/>
                <w:sz w:val="28"/>
                <w:szCs w:val="28"/>
              </w:rPr>
            </w:pPr>
          </w:p>
        </w:tc>
        <w:tc>
          <w:tcPr>
            <w:tcW w:w="4421" w:type="dxa"/>
            <w:vMerge/>
            <w:tcBorders>
              <w:top w:val="nil"/>
              <w:left w:val="single" w:sz="4" w:space="0" w:color="auto"/>
              <w:bottom w:val="single" w:sz="4" w:space="0" w:color="000000"/>
              <w:right w:val="single" w:sz="4" w:space="0" w:color="auto"/>
            </w:tcBorders>
            <w:shd w:val="clear" w:color="auto" w:fill="auto"/>
            <w:vAlign w:val="center"/>
            <w:hideMark/>
          </w:tcPr>
          <w:p w:rsidR="00470654" w:rsidRPr="003F3651" w:rsidRDefault="00470654" w:rsidP="00470654"/>
        </w:tc>
        <w:tc>
          <w:tcPr>
            <w:tcW w:w="682" w:type="dxa"/>
            <w:tcBorders>
              <w:top w:val="nil"/>
              <w:left w:val="nil"/>
              <w:bottom w:val="single" w:sz="4" w:space="0" w:color="auto"/>
              <w:right w:val="single" w:sz="4" w:space="0" w:color="auto"/>
            </w:tcBorders>
            <w:shd w:val="clear" w:color="auto" w:fill="auto"/>
            <w:noWrap/>
            <w:vAlign w:val="center"/>
            <w:hideMark/>
          </w:tcPr>
          <w:p w:rsidR="00470654" w:rsidRPr="00DD6D48" w:rsidRDefault="00470654" w:rsidP="00470654">
            <w:pPr>
              <w:rPr>
                <w:rFonts w:ascii="Calibri" w:hAnsi="Calibri"/>
                <w:sz w:val="22"/>
              </w:rPr>
            </w:pPr>
            <w:r w:rsidRPr="00371009">
              <w:rPr>
                <w:rFonts w:ascii="Calibri" w:eastAsia="Calibri" w:hAnsi="Calibri" w:cs="Calibri"/>
                <w:b/>
                <w:sz w:val="22"/>
              </w:rPr>
              <w:t xml:space="preserve"> </w:t>
            </w:r>
            <w:r w:rsidRPr="00635D38">
              <w:rPr>
                <w:rFonts w:ascii="Calibri" w:eastAsia="Calibri" w:hAnsi="Calibri" w:cs="Calibri"/>
                <w:b/>
                <w:sz w:val="22"/>
              </w:rPr>
              <w:t>1.2</w:t>
            </w:r>
          </w:p>
        </w:tc>
        <w:tc>
          <w:tcPr>
            <w:tcW w:w="3857" w:type="dxa"/>
            <w:tcBorders>
              <w:top w:val="nil"/>
              <w:left w:val="nil"/>
              <w:bottom w:val="single" w:sz="4" w:space="0" w:color="auto"/>
              <w:right w:val="single" w:sz="8" w:space="0" w:color="auto"/>
            </w:tcBorders>
            <w:shd w:val="clear" w:color="auto" w:fill="auto"/>
            <w:noWrap/>
            <w:hideMark/>
          </w:tcPr>
          <w:p w:rsidR="00470654" w:rsidRPr="003F3651" w:rsidRDefault="00470654" w:rsidP="00470654">
            <w:r w:rsidRPr="003F3651">
              <w:t> </w:t>
            </w:r>
            <w:r w:rsidRPr="003F3651">
              <w:rPr>
                <w:rFonts w:eastAsia="Calibri"/>
              </w:rPr>
              <w:t>Far</w:t>
            </w:r>
            <w:r w:rsidRPr="003F3651">
              <w:rPr>
                <w:rFonts w:eastAsia="Calibri"/>
                <w:spacing w:val="1"/>
              </w:rPr>
              <w:t>k</w:t>
            </w:r>
            <w:r w:rsidRPr="003F3651">
              <w:rPr>
                <w:rFonts w:eastAsia="Calibri"/>
              </w:rPr>
              <w:t>lı</w:t>
            </w:r>
            <w:r w:rsidRPr="003F3651">
              <w:rPr>
                <w:rFonts w:eastAsia="Calibri"/>
                <w:spacing w:val="-3"/>
              </w:rPr>
              <w:t xml:space="preserve"> </w:t>
            </w:r>
            <w:r w:rsidRPr="003F3651">
              <w:rPr>
                <w:rFonts w:eastAsia="Calibri"/>
                <w:spacing w:val="1"/>
              </w:rPr>
              <w:t>y</w:t>
            </w:r>
            <w:r w:rsidRPr="003F3651">
              <w:rPr>
                <w:rFonts w:eastAsia="Calibri"/>
                <w:spacing w:val="-1"/>
              </w:rPr>
              <w:t>e</w:t>
            </w:r>
            <w:r w:rsidRPr="003F3651">
              <w:rPr>
                <w:rFonts w:eastAsia="Calibri"/>
              </w:rPr>
              <w:t>rl</w:t>
            </w:r>
            <w:r w:rsidRPr="003F3651">
              <w:rPr>
                <w:rFonts w:eastAsia="Calibri"/>
                <w:spacing w:val="1"/>
              </w:rPr>
              <w:t>e</w:t>
            </w:r>
            <w:r w:rsidRPr="003F3651">
              <w:rPr>
                <w:rFonts w:eastAsia="Calibri"/>
                <w:spacing w:val="-1"/>
              </w:rPr>
              <w:t>ş</w:t>
            </w:r>
            <w:r w:rsidRPr="003F3651">
              <w:rPr>
                <w:rFonts w:eastAsia="Calibri"/>
              </w:rPr>
              <w:t>ke</w:t>
            </w:r>
            <w:r w:rsidRPr="003F3651">
              <w:rPr>
                <w:rFonts w:eastAsia="Calibri"/>
                <w:spacing w:val="2"/>
              </w:rPr>
              <w:t>l</w:t>
            </w:r>
            <w:r w:rsidRPr="003F3651">
              <w:rPr>
                <w:rFonts w:eastAsia="Calibri"/>
                <w:spacing w:val="-1"/>
              </w:rPr>
              <w:t>e</w:t>
            </w:r>
            <w:r w:rsidRPr="003F3651">
              <w:rPr>
                <w:rFonts w:eastAsia="Calibri"/>
              </w:rPr>
              <w:t>r</w:t>
            </w:r>
            <w:r w:rsidRPr="003F3651">
              <w:rPr>
                <w:rFonts w:eastAsia="Calibri"/>
                <w:spacing w:val="1"/>
              </w:rPr>
              <w:t>d</w:t>
            </w:r>
            <w:r w:rsidRPr="003F3651">
              <w:rPr>
                <w:rFonts w:eastAsia="Calibri"/>
              </w:rPr>
              <w:t>e</w:t>
            </w:r>
            <w:r w:rsidRPr="003F3651">
              <w:rPr>
                <w:rFonts w:eastAsia="Calibri"/>
                <w:spacing w:val="-12"/>
              </w:rPr>
              <w:t xml:space="preserve"> </w:t>
            </w:r>
            <w:r w:rsidRPr="003F3651">
              <w:rPr>
                <w:rFonts w:eastAsia="Calibri"/>
                <w:spacing w:val="1"/>
              </w:rPr>
              <w:t>o</w:t>
            </w:r>
            <w:r w:rsidRPr="003F3651">
              <w:rPr>
                <w:rFonts w:eastAsia="Calibri"/>
              </w:rPr>
              <w:t>l</w:t>
            </w:r>
            <w:r w:rsidRPr="003F3651">
              <w:rPr>
                <w:rFonts w:eastAsia="Calibri"/>
                <w:spacing w:val="-1"/>
              </w:rPr>
              <w:t>m</w:t>
            </w:r>
            <w:r w:rsidRPr="003F3651">
              <w:rPr>
                <w:rFonts w:eastAsia="Calibri"/>
              </w:rPr>
              <w:t>al</w:t>
            </w:r>
            <w:r w:rsidRPr="003F3651">
              <w:rPr>
                <w:rFonts w:eastAsia="Calibri"/>
                <w:spacing w:val="1"/>
              </w:rPr>
              <w:t>a</w:t>
            </w:r>
            <w:r w:rsidRPr="003F3651">
              <w:rPr>
                <w:rFonts w:eastAsia="Calibri"/>
                <w:spacing w:val="2"/>
              </w:rPr>
              <w:t>r</w:t>
            </w:r>
            <w:r w:rsidRPr="003F3651">
              <w:rPr>
                <w:rFonts w:eastAsia="Calibri"/>
              </w:rPr>
              <w:t>ı</w:t>
            </w:r>
            <w:r w:rsidRPr="003F3651">
              <w:rPr>
                <w:rFonts w:eastAsia="Calibri"/>
                <w:spacing w:val="-6"/>
              </w:rPr>
              <w:t xml:space="preserve"> </w:t>
            </w:r>
            <w:r w:rsidRPr="003F3651">
              <w:rPr>
                <w:rFonts w:eastAsia="Calibri"/>
                <w:spacing w:val="1"/>
              </w:rPr>
              <w:t>n</w:t>
            </w:r>
            <w:r w:rsidRPr="003F3651">
              <w:rPr>
                <w:rFonts w:eastAsia="Calibri"/>
                <w:spacing w:val="-1"/>
              </w:rPr>
              <w:t>e</w:t>
            </w:r>
            <w:r w:rsidRPr="003F3651">
              <w:rPr>
                <w:rFonts w:eastAsia="Calibri"/>
                <w:spacing w:val="1"/>
              </w:rPr>
              <w:t>d</w:t>
            </w:r>
            <w:r w:rsidRPr="003F3651">
              <w:rPr>
                <w:rFonts w:eastAsia="Calibri"/>
                <w:spacing w:val="-1"/>
              </w:rPr>
              <w:t>e</w:t>
            </w:r>
            <w:r w:rsidRPr="003F3651">
              <w:rPr>
                <w:rFonts w:eastAsia="Calibri"/>
                <w:spacing w:val="1"/>
              </w:rPr>
              <w:t>n</w:t>
            </w:r>
            <w:r w:rsidRPr="003F3651">
              <w:rPr>
                <w:rFonts w:eastAsia="Calibri"/>
              </w:rPr>
              <w:t>i</w:t>
            </w:r>
            <w:r w:rsidRPr="003F3651">
              <w:rPr>
                <w:rFonts w:eastAsia="Calibri"/>
                <w:spacing w:val="1"/>
              </w:rPr>
              <w:t>y</w:t>
            </w:r>
            <w:r w:rsidRPr="003F3651">
              <w:rPr>
                <w:rFonts w:eastAsia="Calibri"/>
              </w:rPr>
              <w:t>l</w:t>
            </w:r>
            <w:r w:rsidRPr="003F3651">
              <w:rPr>
                <w:rFonts w:eastAsia="Calibri"/>
                <w:spacing w:val="-1"/>
              </w:rPr>
              <w:t>e</w:t>
            </w:r>
            <w:r w:rsidRPr="003F3651">
              <w:rPr>
                <w:rFonts w:eastAsia="Calibri"/>
              </w:rPr>
              <w:t>, k</w:t>
            </w:r>
            <w:r w:rsidRPr="003F3651">
              <w:rPr>
                <w:rFonts w:eastAsia="Calibri"/>
                <w:spacing w:val="1"/>
              </w:rPr>
              <w:t>ü</w:t>
            </w:r>
            <w:r w:rsidRPr="003F3651">
              <w:rPr>
                <w:rFonts w:eastAsia="Calibri"/>
              </w:rPr>
              <w:t>t</w:t>
            </w:r>
            <w:r w:rsidRPr="003F3651">
              <w:rPr>
                <w:rFonts w:eastAsia="Calibri"/>
                <w:spacing w:val="1"/>
              </w:rPr>
              <w:t>üph</w:t>
            </w:r>
            <w:r w:rsidRPr="003F3651">
              <w:rPr>
                <w:rFonts w:eastAsia="Calibri"/>
              </w:rPr>
              <w:t>a</w:t>
            </w:r>
            <w:r w:rsidRPr="003F3651">
              <w:rPr>
                <w:rFonts w:eastAsia="Calibri"/>
                <w:spacing w:val="1"/>
              </w:rPr>
              <w:t>n</w:t>
            </w:r>
            <w:r w:rsidRPr="003F3651">
              <w:rPr>
                <w:rFonts w:eastAsia="Calibri"/>
              </w:rPr>
              <w:t>e</w:t>
            </w:r>
            <w:r w:rsidRPr="003F3651">
              <w:rPr>
                <w:rFonts w:eastAsia="Calibri"/>
                <w:spacing w:val="-10"/>
              </w:rPr>
              <w:t xml:space="preserve"> </w:t>
            </w:r>
            <w:r w:rsidRPr="003F3651">
              <w:rPr>
                <w:rFonts w:eastAsia="Calibri"/>
                <w:spacing w:val="1"/>
              </w:rPr>
              <w:t>o</w:t>
            </w:r>
            <w:r w:rsidRPr="003F3651">
              <w:rPr>
                <w:rFonts w:eastAsia="Calibri"/>
              </w:rPr>
              <w:t>la</w:t>
            </w:r>
            <w:r w:rsidRPr="003F3651">
              <w:rPr>
                <w:rFonts w:eastAsia="Calibri"/>
                <w:spacing w:val="1"/>
              </w:rPr>
              <w:t>n</w:t>
            </w:r>
            <w:r w:rsidRPr="003F3651">
              <w:rPr>
                <w:rFonts w:eastAsia="Calibri"/>
              </w:rPr>
              <w:t>a</w:t>
            </w:r>
            <w:r w:rsidRPr="003F3651">
              <w:rPr>
                <w:rFonts w:eastAsia="Calibri"/>
                <w:spacing w:val="1"/>
              </w:rPr>
              <w:t>k</w:t>
            </w:r>
            <w:r w:rsidRPr="003F3651">
              <w:rPr>
                <w:rFonts w:eastAsia="Calibri"/>
              </w:rPr>
              <w:t>ları</w:t>
            </w:r>
            <w:r w:rsidRPr="003F3651">
              <w:rPr>
                <w:rFonts w:eastAsia="Calibri"/>
                <w:spacing w:val="-1"/>
              </w:rPr>
              <w:t>n</w:t>
            </w:r>
            <w:r w:rsidRPr="003F3651">
              <w:rPr>
                <w:rFonts w:eastAsia="Calibri"/>
                <w:spacing w:val="1"/>
              </w:rPr>
              <w:t>d</w:t>
            </w:r>
            <w:r w:rsidRPr="003F3651">
              <w:rPr>
                <w:rFonts w:eastAsia="Calibri"/>
              </w:rPr>
              <w:t>an</w:t>
            </w:r>
            <w:r w:rsidRPr="003F3651">
              <w:rPr>
                <w:rFonts w:eastAsia="Calibri"/>
                <w:spacing w:val="-11"/>
              </w:rPr>
              <w:t xml:space="preserve"> </w:t>
            </w:r>
            <w:r w:rsidRPr="003F3651">
              <w:rPr>
                <w:rFonts w:eastAsia="Calibri"/>
                <w:spacing w:val="1"/>
              </w:rPr>
              <w:t>y</w:t>
            </w:r>
            <w:r w:rsidRPr="003F3651">
              <w:rPr>
                <w:rFonts w:eastAsia="Calibri"/>
                <w:spacing w:val="-1"/>
              </w:rPr>
              <w:t>e</w:t>
            </w:r>
            <w:r w:rsidRPr="003F3651">
              <w:rPr>
                <w:rFonts w:eastAsia="Calibri"/>
                <w:spacing w:val="-2"/>
              </w:rPr>
              <w:t>t</w:t>
            </w:r>
            <w:r w:rsidRPr="003F3651">
              <w:rPr>
                <w:rFonts w:eastAsia="Calibri"/>
                <w:spacing w:val="-1"/>
              </w:rPr>
              <w:t>e</w:t>
            </w:r>
            <w:r w:rsidRPr="003F3651">
              <w:rPr>
                <w:rFonts w:eastAsia="Calibri"/>
              </w:rPr>
              <w:t>ri</w:t>
            </w:r>
            <w:r w:rsidRPr="003F3651">
              <w:rPr>
                <w:rFonts w:eastAsia="Calibri"/>
                <w:spacing w:val="1"/>
              </w:rPr>
              <w:t>n</w:t>
            </w:r>
            <w:r w:rsidRPr="003F3651">
              <w:rPr>
                <w:rFonts w:eastAsia="Calibri"/>
              </w:rPr>
              <w:t xml:space="preserve">ce </w:t>
            </w:r>
            <w:r w:rsidRPr="003F3651">
              <w:rPr>
                <w:rFonts w:eastAsia="Calibri"/>
                <w:spacing w:val="1"/>
              </w:rPr>
              <w:t>y</w:t>
            </w:r>
            <w:r w:rsidRPr="003F3651">
              <w:rPr>
                <w:rFonts w:eastAsia="Calibri"/>
              </w:rPr>
              <w:t>ararla</w:t>
            </w:r>
            <w:r w:rsidRPr="003F3651">
              <w:rPr>
                <w:rFonts w:eastAsia="Calibri"/>
                <w:spacing w:val="1"/>
              </w:rPr>
              <w:t>n</w:t>
            </w:r>
            <w:r w:rsidRPr="003F3651">
              <w:rPr>
                <w:rFonts w:eastAsia="Calibri"/>
              </w:rPr>
              <w:t>ama</w:t>
            </w:r>
            <w:r w:rsidRPr="003F3651">
              <w:rPr>
                <w:rFonts w:eastAsia="Calibri"/>
                <w:spacing w:val="1"/>
              </w:rPr>
              <w:t>y</w:t>
            </w:r>
            <w:r w:rsidRPr="003F3651">
              <w:rPr>
                <w:rFonts w:eastAsia="Calibri"/>
              </w:rPr>
              <w:t>an</w:t>
            </w:r>
            <w:r w:rsidRPr="003F3651">
              <w:rPr>
                <w:rFonts w:eastAsia="Calibri"/>
                <w:spacing w:val="-12"/>
              </w:rPr>
              <w:t xml:space="preserve"> </w:t>
            </w:r>
            <w:r w:rsidRPr="003F3651">
              <w:rPr>
                <w:rFonts w:eastAsia="Calibri"/>
                <w:spacing w:val="1"/>
              </w:rPr>
              <w:t>ku</w:t>
            </w:r>
            <w:r w:rsidRPr="003F3651">
              <w:rPr>
                <w:rFonts w:eastAsia="Calibri"/>
              </w:rPr>
              <w:t>lla</w:t>
            </w:r>
            <w:r w:rsidRPr="003F3651">
              <w:rPr>
                <w:rFonts w:eastAsia="Calibri"/>
                <w:spacing w:val="1"/>
              </w:rPr>
              <w:t>n</w:t>
            </w:r>
            <w:r w:rsidRPr="003F3651">
              <w:rPr>
                <w:rFonts w:eastAsia="Calibri"/>
              </w:rPr>
              <w:t>ıc</w:t>
            </w:r>
            <w:r w:rsidRPr="003F3651">
              <w:rPr>
                <w:rFonts w:eastAsia="Calibri"/>
                <w:spacing w:val="-1"/>
              </w:rPr>
              <w:t>ı</w:t>
            </w:r>
            <w:r w:rsidRPr="003F3651">
              <w:rPr>
                <w:rFonts w:eastAsia="Calibri"/>
              </w:rPr>
              <w:t>larım</w:t>
            </w:r>
            <w:r w:rsidRPr="003F3651">
              <w:rPr>
                <w:rFonts w:eastAsia="Calibri"/>
                <w:spacing w:val="-1"/>
              </w:rPr>
              <w:t>ı</w:t>
            </w:r>
            <w:r w:rsidRPr="003F3651">
              <w:rPr>
                <w:rFonts w:eastAsia="Calibri"/>
              </w:rPr>
              <w:t>za</w:t>
            </w:r>
            <w:r w:rsidRPr="003F3651">
              <w:rPr>
                <w:rFonts w:eastAsia="Calibri"/>
                <w:spacing w:val="-12"/>
              </w:rPr>
              <w:t xml:space="preserve"> </w:t>
            </w:r>
            <w:r w:rsidRPr="003F3651">
              <w:rPr>
                <w:rFonts w:eastAsia="Calibri"/>
              </w:rPr>
              <w:t>su</w:t>
            </w:r>
            <w:r w:rsidRPr="003F3651">
              <w:rPr>
                <w:rFonts w:eastAsia="Calibri"/>
                <w:spacing w:val="1"/>
              </w:rPr>
              <w:t>nu</w:t>
            </w:r>
            <w:r w:rsidRPr="003F3651">
              <w:rPr>
                <w:rFonts w:eastAsia="Calibri"/>
              </w:rPr>
              <w:t xml:space="preserve">lan </w:t>
            </w:r>
            <w:r w:rsidRPr="003F3651">
              <w:rPr>
                <w:rFonts w:eastAsia="Calibri"/>
                <w:spacing w:val="1"/>
              </w:rPr>
              <w:t>h</w:t>
            </w:r>
            <w:r w:rsidRPr="003F3651">
              <w:rPr>
                <w:rFonts w:eastAsia="Calibri"/>
              </w:rPr>
              <w:t>izm</w:t>
            </w:r>
            <w:r w:rsidRPr="003F3651">
              <w:rPr>
                <w:rFonts w:eastAsia="Calibri"/>
                <w:spacing w:val="-1"/>
              </w:rPr>
              <w:t>e</w:t>
            </w:r>
            <w:r w:rsidRPr="003F3651">
              <w:rPr>
                <w:rFonts w:eastAsia="Calibri"/>
              </w:rPr>
              <w:t>ti</w:t>
            </w:r>
            <w:r w:rsidRPr="003F3651">
              <w:rPr>
                <w:rFonts w:eastAsia="Calibri"/>
                <w:spacing w:val="-6"/>
              </w:rPr>
              <w:t xml:space="preserve"> </w:t>
            </w:r>
            <w:r w:rsidRPr="003F3651">
              <w:rPr>
                <w:rFonts w:eastAsia="Calibri"/>
              </w:rPr>
              <w:t>artırmak</w:t>
            </w:r>
          </w:p>
        </w:tc>
      </w:tr>
      <w:tr w:rsidR="00470654" w:rsidRPr="00DD6D48" w:rsidTr="00470654">
        <w:trPr>
          <w:trHeight w:val="585"/>
        </w:trPr>
        <w:tc>
          <w:tcPr>
            <w:tcW w:w="699" w:type="dxa"/>
            <w:vMerge/>
            <w:tcBorders>
              <w:top w:val="nil"/>
              <w:left w:val="single" w:sz="8" w:space="0" w:color="auto"/>
              <w:bottom w:val="single" w:sz="4" w:space="0" w:color="000000"/>
              <w:right w:val="single" w:sz="4" w:space="0" w:color="auto"/>
            </w:tcBorders>
            <w:shd w:val="clear" w:color="auto" w:fill="auto"/>
            <w:vAlign w:val="center"/>
            <w:hideMark/>
          </w:tcPr>
          <w:p w:rsidR="00470654" w:rsidRPr="00DD6D48" w:rsidRDefault="00470654" w:rsidP="00470654">
            <w:pPr>
              <w:rPr>
                <w:rFonts w:ascii="Calibri" w:hAnsi="Calibri"/>
                <w:sz w:val="28"/>
                <w:szCs w:val="28"/>
              </w:rPr>
            </w:pPr>
          </w:p>
        </w:tc>
        <w:tc>
          <w:tcPr>
            <w:tcW w:w="4421" w:type="dxa"/>
            <w:vMerge/>
            <w:tcBorders>
              <w:top w:val="nil"/>
              <w:left w:val="single" w:sz="4" w:space="0" w:color="auto"/>
              <w:bottom w:val="single" w:sz="4" w:space="0" w:color="000000"/>
              <w:right w:val="single" w:sz="4" w:space="0" w:color="auto"/>
            </w:tcBorders>
            <w:shd w:val="clear" w:color="auto" w:fill="auto"/>
            <w:vAlign w:val="center"/>
            <w:hideMark/>
          </w:tcPr>
          <w:p w:rsidR="00470654" w:rsidRPr="003F3651" w:rsidRDefault="00470654" w:rsidP="00470654"/>
        </w:tc>
        <w:tc>
          <w:tcPr>
            <w:tcW w:w="682" w:type="dxa"/>
            <w:tcBorders>
              <w:top w:val="nil"/>
              <w:left w:val="nil"/>
              <w:bottom w:val="single" w:sz="4" w:space="0" w:color="auto"/>
              <w:right w:val="single" w:sz="4" w:space="0" w:color="auto"/>
            </w:tcBorders>
            <w:shd w:val="clear" w:color="auto" w:fill="auto"/>
            <w:noWrap/>
            <w:vAlign w:val="center"/>
            <w:hideMark/>
          </w:tcPr>
          <w:p w:rsidR="00470654" w:rsidRPr="00DD6D48" w:rsidRDefault="00470654" w:rsidP="00470654">
            <w:pPr>
              <w:rPr>
                <w:rFonts w:ascii="Calibri" w:hAnsi="Calibri"/>
                <w:sz w:val="22"/>
              </w:rPr>
            </w:pPr>
            <w:r w:rsidRPr="00DD6D48">
              <w:rPr>
                <w:rFonts w:ascii="Calibri" w:hAnsi="Calibri"/>
                <w:sz w:val="22"/>
              </w:rPr>
              <w:t> </w:t>
            </w:r>
            <w:r w:rsidRPr="00635D38">
              <w:rPr>
                <w:rFonts w:ascii="Calibri" w:eastAsia="Calibri" w:hAnsi="Calibri" w:cs="Calibri"/>
                <w:b/>
                <w:sz w:val="22"/>
              </w:rPr>
              <w:t>1.3.</w:t>
            </w:r>
          </w:p>
        </w:tc>
        <w:tc>
          <w:tcPr>
            <w:tcW w:w="3857" w:type="dxa"/>
            <w:tcBorders>
              <w:top w:val="nil"/>
              <w:left w:val="nil"/>
              <w:bottom w:val="single" w:sz="4" w:space="0" w:color="auto"/>
              <w:right w:val="single" w:sz="8" w:space="0" w:color="auto"/>
            </w:tcBorders>
            <w:shd w:val="clear" w:color="auto" w:fill="auto"/>
            <w:noWrap/>
            <w:hideMark/>
          </w:tcPr>
          <w:p w:rsidR="00470654" w:rsidRPr="003F3651" w:rsidRDefault="00470654" w:rsidP="00470654">
            <w:pPr>
              <w:ind w:right="721"/>
              <w:rPr>
                <w:rFonts w:eastAsia="Calibri"/>
              </w:rPr>
            </w:pPr>
            <w:r w:rsidRPr="003F3651">
              <w:rPr>
                <w:rFonts w:eastAsia="Calibri"/>
                <w:spacing w:val="1"/>
              </w:rPr>
              <w:t>En</w:t>
            </w:r>
            <w:r w:rsidRPr="003F3651">
              <w:rPr>
                <w:rFonts w:eastAsia="Calibri"/>
              </w:rPr>
              <w:t>g</w:t>
            </w:r>
            <w:r w:rsidRPr="003F3651">
              <w:rPr>
                <w:rFonts w:eastAsia="Calibri"/>
                <w:spacing w:val="-1"/>
              </w:rPr>
              <w:t>e</w:t>
            </w:r>
            <w:r w:rsidRPr="003F3651">
              <w:rPr>
                <w:rFonts w:eastAsia="Calibri"/>
              </w:rPr>
              <w:t>lli</w:t>
            </w:r>
            <w:r w:rsidRPr="003F3651">
              <w:rPr>
                <w:rFonts w:eastAsia="Calibri"/>
                <w:spacing w:val="-5"/>
              </w:rPr>
              <w:t xml:space="preserve"> </w:t>
            </w:r>
            <w:r w:rsidRPr="003F3651">
              <w:rPr>
                <w:rFonts w:eastAsia="Calibri"/>
                <w:spacing w:val="1"/>
              </w:rPr>
              <w:t>ö</w:t>
            </w:r>
            <w:r w:rsidRPr="003F3651">
              <w:rPr>
                <w:rFonts w:eastAsia="Calibri"/>
              </w:rPr>
              <w:t>ğr</w:t>
            </w:r>
            <w:r w:rsidRPr="003F3651">
              <w:rPr>
                <w:rFonts w:eastAsia="Calibri"/>
                <w:spacing w:val="-1"/>
              </w:rPr>
              <w:t>e</w:t>
            </w:r>
            <w:r w:rsidRPr="003F3651">
              <w:rPr>
                <w:rFonts w:eastAsia="Calibri"/>
                <w:spacing w:val="1"/>
              </w:rPr>
              <w:t>n</w:t>
            </w:r>
            <w:r w:rsidRPr="003F3651">
              <w:rPr>
                <w:rFonts w:eastAsia="Calibri"/>
              </w:rPr>
              <w:t>ci</w:t>
            </w:r>
            <w:r w:rsidRPr="003F3651">
              <w:rPr>
                <w:rFonts w:eastAsia="Calibri"/>
                <w:spacing w:val="2"/>
              </w:rPr>
              <w:t>l</w:t>
            </w:r>
            <w:r w:rsidRPr="003F3651">
              <w:rPr>
                <w:rFonts w:eastAsia="Calibri"/>
                <w:spacing w:val="-1"/>
              </w:rPr>
              <w:t>e</w:t>
            </w:r>
            <w:r w:rsidRPr="003F3651">
              <w:rPr>
                <w:rFonts w:eastAsia="Calibri"/>
              </w:rPr>
              <w:t>r</w:t>
            </w:r>
            <w:r w:rsidRPr="003F3651">
              <w:rPr>
                <w:rFonts w:eastAsia="Calibri"/>
                <w:spacing w:val="2"/>
              </w:rPr>
              <w:t>i</w:t>
            </w:r>
            <w:r w:rsidRPr="003F3651">
              <w:rPr>
                <w:rFonts w:eastAsia="Calibri"/>
                <w:spacing w:val="-1"/>
              </w:rPr>
              <w:t>m</w:t>
            </w:r>
            <w:r w:rsidRPr="003F3651">
              <w:rPr>
                <w:rFonts w:eastAsia="Calibri"/>
              </w:rPr>
              <w:t>izin</w:t>
            </w:r>
            <w:r w:rsidRPr="003F3651">
              <w:rPr>
                <w:rFonts w:eastAsia="Calibri"/>
                <w:spacing w:val="-12"/>
              </w:rPr>
              <w:t xml:space="preserve"> </w:t>
            </w:r>
            <w:r w:rsidRPr="003F3651">
              <w:rPr>
                <w:rFonts w:eastAsia="Calibri"/>
                <w:spacing w:val="1"/>
              </w:rPr>
              <w:t>kü</w:t>
            </w:r>
            <w:r w:rsidRPr="003F3651">
              <w:rPr>
                <w:rFonts w:eastAsia="Calibri"/>
              </w:rPr>
              <w:t>t</w:t>
            </w:r>
            <w:r w:rsidRPr="003F3651">
              <w:rPr>
                <w:rFonts w:eastAsia="Calibri"/>
                <w:spacing w:val="1"/>
              </w:rPr>
              <w:t>üph</w:t>
            </w:r>
            <w:r w:rsidRPr="003F3651">
              <w:rPr>
                <w:rFonts w:eastAsia="Calibri"/>
              </w:rPr>
              <w:t>a</w:t>
            </w:r>
            <w:r w:rsidRPr="003F3651">
              <w:rPr>
                <w:rFonts w:eastAsia="Calibri"/>
                <w:spacing w:val="1"/>
              </w:rPr>
              <w:t>n</w:t>
            </w:r>
            <w:r w:rsidRPr="003F3651">
              <w:rPr>
                <w:rFonts w:eastAsia="Calibri"/>
              </w:rPr>
              <w:t>e k</w:t>
            </w:r>
            <w:r w:rsidRPr="003F3651">
              <w:rPr>
                <w:rFonts w:eastAsia="Calibri"/>
                <w:spacing w:val="1"/>
              </w:rPr>
              <w:t>ayn</w:t>
            </w:r>
            <w:r w:rsidRPr="003F3651">
              <w:rPr>
                <w:rFonts w:eastAsia="Calibri"/>
              </w:rPr>
              <w:t>a</w:t>
            </w:r>
            <w:r w:rsidRPr="003F3651">
              <w:rPr>
                <w:rFonts w:eastAsia="Calibri"/>
                <w:spacing w:val="1"/>
              </w:rPr>
              <w:t>k</w:t>
            </w:r>
            <w:r w:rsidRPr="003F3651">
              <w:rPr>
                <w:rFonts w:eastAsia="Calibri"/>
              </w:rPr>
              <w:t>ları</w:t>
            </w:r>
            <w:r w:rsidRPr="003F3651">
              <w:rPr>
                <w:rFonts w:eastAsia="Calibri"/>
                <w:spacing w:val="1"/>
              </w:rPr>
              <w:t>nd</w:t>
            </w:r>
            <w:r w:rsidRPr="003F3651">
              <w:rPr>
                <w:rFonts w:eastAsia="Calibri"/>
              </w:rPr>
              <w:t>an</w:t>
            </w:r>
            <w:r w:rsidRPr="003F3651">
              <w:rPr>
                <w:rFonts w:eastAsia="Calibri"/>
                <w:spacing w:val="-13"/>
              </w:rPr>
              <w:t xml:space="preserve"> </w:t>
            </w:r>
            <w:r w:rsidRPr="003F3651">
              <w:rPr>
                <w:rFonts w:eastAsia="Calibri"/>
                <w:spacing w:val="-1"/>
              </w:rPr>
              <w:t>v</w:t>
            </w:r>
            <w:r w:rsidRPr="003F3651">
              <w:rPr>
                <w:rFonts w:eastAsia="Calibri"/>
              </w:rPr>
              <w:t>e</w:t>
            </w:r>
            <w:r w:rsidRPr="003F3651">
              <w:rPr>
                <w:rFonts w:eastAsia="Calibri"/>
                <w:spacing w:val="-3"/>
              </w:rPr>
              <w:t xml:space="preserve"> </w:t>
            </w:r>
            <w:r w:rsidRPr="003F3651">
              <w:rPr>
                <w:rFonts w:eastAsia="Calibri"/>
                <w:spacing w:val="1"/>
              </w:rPr>
              <w:t>h</w:t>
            </w:r>
            <w:r w:rsidRPr="003F3651">
              <w:rPr>
                <w:rFonts w:eastAsia="Calibri"/>
              </w:rPr>
              <w:t>izm</w:t>
            </w:r>
            <w:r w:rsidRPr="003F3651">
              <w:rPr>
                <w:rFonts w:eastAsia="Calibri"/>
                <w:spacing w:val="-1"/>
              </w:rPr>
              <w:t>e</w:t>
            </w:r>
            <w:r w:rsidRPr="003F3651">
              <w:rPr>
                <w:rFonts w:eastAsia="Calibri"/>
              </w:rPr>
              <w:t>t</w:t>
            </w:r>
            <w:r w:rsidRPr="003F3651">
              <w:rPr>
                <w:rFonts w:eastAsia="Calibri"/>
                <w:spacing w:val="2"/>
              </w:rPr>
              <w:t>l</w:t>
            </w:r>
            <w:r w:rsidRPr="003F3651">
              <w:rPr>
                <w:rFonts w:eastAsia="Calibri"/>
                <w:spacing w:val="-1"/>
              </w:rPr>
              <w:t>e</w:t>
            </w:r>
            <w:r w:rsidRPr="003F3651">
              <w:rPr>
                <w:rFonts w:eastAsia="Calibri"/>
              </w:rPr>
              <w:t>ri</w:t>
            </w:r>
            <w:r w:rsidRPr="003F3651">
              <w:rPr>
                <w:rFonts w:eastAsia="Calibri"/>
                <w:spacing w:val="3"/>
              </w:rPr>
              <w:t>n</w:t>
            </w:r>
            <w:r w:rsidRPr="003F3651">
              <w:rPr>
                <w:rFonts w:eastAsia="Calibri"/>
                <w:spacing w:val="1"/>
              </w:rPr>
              <w:t>d</w:t>
            </w:r>
            <w:r w:rsidRPr="003F3651">
              <w:rPr>
                <w:rFonts w:eastAsia="Calibri"/>
                <w:spacing w:val="-1"/>
              </w:rPr>
              <w:t>e</w:t>
            </w:r>
            <w:r w:rsidRPr="003F3651">
              <w:rPr>
                <w:rFonts w:eastAsia="Calibri"/>
              </w:rPr>
              <w:t xml:space="preserve">n </w:t>
            </w:r>
            <w:r w:rsidRPr="003F3651">
              <w:rPr>
                <w:rFonts w:eastAsia="Calibri"/>
                <w:position w:val="1"/>
              </w:rPr>
              <w:t>g</w:t>
            </w:r>
            <w:r w:rsidRPr="003F3651">
              <w:rPr>
                <w:rFonts w:eastAsia="Calibri"/>
                <w:spacing w:val="-1"/>
                <w:position w:val="1"/>
              </w:rPr>
              <w:t>e</w:t>
            </w:r>
            <w:r w:rsidRPr="003F3651">
              <w:rPr>
                <w:rFonts w:eastAsia="Calibri"/>
                <w:position w:val="1"/>
              </w:rPr>
              <w:t>r</w:t>
            </w:r>
            <w:r w:rsidRPr="003F3651">
              <w:rPr>
                <w:rFonts w:eastAsia="Calibri"/>
                <w:spacing w:val="-1"/>
                <w:position w:val="1"/>
              </w:rPr>
              <w:t>e</w:t>
            </w:r>
            <w:r w:rsidRPr="003F3651">
              <w:rPr>
                <w:rFonts w:eastAsia="Calibri"/>
                <w:position w:val="1"/>
              </w:rPr>
              <w:t>k</w:t>
            </w:r>
            <w:r w:rsidRPr="003F3651">
              <w:rPr>
                <w:rFonts w:eastAsia="Calibri"/>
                <w:spacing w:val="1"/>
                <w:position w:val="1"/>
              </w:rPr>
              <w:t>t</w:t>
            </w:r>
            <w:r w:rsidRPr="003F3651">
              <w:rPr>
                <w:rFonts w:eastAsia="Calibri"/>
                <w:position w:val="1"/>
              </w:rPr>
              <w:t>iği</w:t>
            </w:r>
            <w:r w:rsidRPr="003F3651">
              <w:rPr>
                <w:rFonts w:eastAsia="Calibri"/>
                <w:spacing w:val="-8"/>
                <w:position w:val="1"/>
              </w:rPr>
              <w:t xml:space="preserve"> </w:t>
            </w:r>
            <w:r w:rsidRPr="003F3651">
              <w:rPr>
                <w:rFonts w:eastAsia="Calibri"/>
                <w:spacing w:val="1"/>
                <w:position w:val="1"/>
              </w:rPr>
              <w:t>ö</w:t>
            </w:r>
            <w:r w:rsidRPr="003F3651">
              <w:rPr>
                <w:rFonts w:eastAsia="Calibri"/>
                <w:spacing w:val="2"/>
                <w:position w:val="1"/>
              </w:rPr>
              <w:t>l</w:t>
            </w:r>
            <w:r w:rsidRPr="003F3651">
              <w:rPr>
                <w:rFonts w:eastAsia="Calibri"/>
                <w:position w:val="1"/>
              </w:rPr>
              <w:t>ç</w:t>
            </w:r>
            <w:r w:rsidRPr="003F3651">
              <w:rPr>
                <w:rFonts w:eastAsia="Calibri"/>
                <w:spacing w:val="1"/>
                <w:position w:val="1"/>
              </w:rPr>
              <w:t>üd</w:t>
            </w:r>
            <w:r w:rsidRPr="003F3651">
              <w:rPr>
                <w:rFonts w:eastAsia="Calibri"/>
                <w:position w:val="1"/>
              </w:rPr>
              <w:t>e</w:t>
            </w:r>
            <w:r w:rsidRPr="003F3651">
              <w:rPr>
                <w:rFonts w:eastAsia="Calibri"/>
                <w:spacing w:val="-6"/>
                <w:position w:val="1"/>
              </w:rPr>
              <w:t xml:space="preserve"> </w:t>
            </w:r>
            <w:r w:rsidRPr="003F3651">
              <w:rPr>
                <w:rFonts w:eastAsia="Calibri"/>
                <w:spacing w:val="1"/>
                <w:position w:val="1"/>
              </w:rPr>
              <w:t>y</w:t>
            </w:r>
            <w:r w:rsidRPr="003F3651">
              <w:rPr>
                <w:rFonts w:eastAsia="Calibri"/>
                <w:position w:val="1"/>
              </w:rPr>
              <w:t>ararla</w:t>
            </w:r>
            <w:r w:rsidRPr="003F3651">
              <w:rPr>
                <w:rFonts w:eastAsia="Calibri"/>
                <w:spacing w:val="1"/>
                <w:position w:val="1"/>
              </w:rPr>
              <w:t>n</w:t>
            </w:r>
            <w:r w:rsidRPr="003F3651">
              <w:rPr>
                <w:rFonts w:eastAsia="Calibri"/>
                <w:spacing w:val="-1"/>
                <w:position w:val="1"/>
              </w:rPr>
              <w:t>m</w:t>
            </w:r>
            <w:r w:rsidRPr="003F3651">
              <w:rPr>
                <w:rFonts w:eastAsia="Calibri"/>
                <w:position w:val="1"/>
              </w:rPr>
              <w:t>al</w:t>
            </w:r>
            <w:r w:rsidRPr="003F3651">
              <w:rPr>
                <w:rFonts w:eastAsia="Calibri"/>
                <w:spacing w:val="3"/>
                <w:position w:val="1"/>
              </w:rPr>
              <w:t>a</w:t>
            </w:r>
            <w:r w:rsidRPr="003F3651">
              <w:rPr>
                <w:rFonts w:eastAsia="Calibri"/>
                <w:position w:val="1"/>
              </w:rPr>
              <w:t>rı</w:t>
            </w:r>
            <w:r w:rsidRPr="003F3651">
              <w:rPr>
                <w:rFonts w:eastAsia="Calibri"/>
                <w:spacing w:val="1"/>
                <w:position w:val="1"/>
              </w:rPr>
              <w:t>n</w:t>
            </w:r>
            <w:r w:rsidRPr="003F3651">
              <w:rPr>
                <w:rFonts w:eastAsia="Calibri"/>
                <w:position w:val="1"/>
              </w:rPr>
              <w:t>ı</w:t>
            </w:r>
            <w:r w:rsidRPr="003F3651">
              <w:rPr>
                <w:rFonts w:eastAsia="Calibri"/>
                <w:spacing w:val="-13"/>
                <w:position w:val="1"/>
              </w:rPr>
              <w:t xml:space="preserve"> </w:t>
            </w:r>
            <w:r w:rsidRPr="003F3651">
              <w:rPr>
                <w:rFonts w:eastAsia="Calibri"/>
                <w:spacing w:val="-1"/>
                <w:position w:val="1"/>
              </w:rPr>
              <w:t>s</w:t>
            </w:r>
            <w:r w:rsidRPr="003F3651">
              <w:rPr>
                <w:rFonts w:eastAsia="Calibri"/>
                <w:position w:val="1"/>
              </w:rPr>
              <w:t>ağl</w:t>
            </w:r>
            <w:r w:rsidRPr="003F3651">
              <w:rPr>
                <w:rFonts w:eastAsia="Calibri"/>
                <w:spacing w:val="1"/>
                <w:position w:val="1"/>
              </w:rPr>
              <w:t>a</w:t>
            </w:r>
            <w:r w:rsidRPr="003F3651">
              <w:rPr>
                <w:rFonts w:eastAsia="Calibri"/>
                <w:spacing w:val="-1"/>
                <w:position w:val="1"/>
              </w:rPr>
              <w:t>m</w:t>
            </w:r>
            <w:r w:rsidRPr="003F3651">
              <w:rPr>
                <w:rFonts w:eastAsia="Calibri"/>
                <w:position w:val="1"/>
              </w:rPr>
              <w:t>ak</w:t>
            </w:r>
          </w:p>
        </w:tc>
      </w:tr>
      <w:tr w:rsidR="00470654" w:rsidRPr="00DD6D48" w:rsidTr="00470654">
        <w:trPr>
          <w:trHeight w:val="461"/>
        </w:trPr>
        <w:tc>
          <w:tcPr>
            <w:tcW w:w="699"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470654" w:rsidRPr="00DD6D48" w:rsidRDefault="00470654" w:rsidP="00470654">
            <w:pPr>
              <w:rPr>
                <w:rFonts w:ascii="Calibri" w:hAnsi="Calibri"/>
                <w:sz w:val="28"/>
                <w:szCs w:val="28"/>
              </w:rPr>
            </w:pPr>
            <w:r w:rsidRPr="00DD6D48">
              <w:rPr>
                <w:rFonts w:ascii="Calibri" w:hAnsi="Calibri"/>
                <w:sz w:val="28"/>
                <w:szCs w:val="28"/>
              </w:rPr>
              <w:t> </w:t>
            </w:r>
            <w:r w:rsidRPr="00635D38">
              <w:rPr>
                <w:rFonts w:ascii="Calibri" w:eastAsia="Calibri" w:hAnsi="Calibri" w:cs="Calibri"/>
                <w:b/>
                <w:sz w:val="28"/>
                <w:szCs w:val="28"/>
              </w:rPr>
              <w:t>2.</w:t>
            </w:r>
          </w:p>
        </w:tc>
        <w:tc>
          <w:tcPr>
            <w:tcW w:w="442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70654" w:rsidRPr="003F3651" w:rsidRDefault="00470654" w:rsidP="00470654">
            <w:pPr>
              <w:ind w:left="59"/>
              <w:rPr>
                <w:rFonts w:eastAsia="Calibri"/>
              </w:rPr>
            </w:pPr>
            <w:r w:rsidRPr="003F3651">
              <w:t> </w:t>
            </w:r>
            <w:r w:rsidRPr="003F3651">
              <w:rPr>
                <w:rFonts w:eastAsia="Calibri"/>
                <w:spacing w:val="1"/>
              </w:rPr>
              <w:t>H</w:t>
            </w:r>
            <w:r w:rsidRPr="003F3651">
              <w:rPr>
                <w:rFonts w:eastAsia="Calibri"/>
              </w:rPr>
              <w:t>izm</w:t>
            </w:r>
            <w:r w:rsidRPr="003F3651">
              <w:rPr>
                <w:rFonts w:eastAsia="Calibri"/>
                <w:spacing w:val="-1"/>
              </w:rPr>
              <w:t>e</w:t>
            </w:r>
            <w:r w:rsidRPr="003F3651">
              <w:rPr>
                <w:rFonts w:eastAsia="Calibri"/>
              </w:rPr>
              <w:t>t</w:t>
            </w:r>
            <w:r w:rsidRPr="003F3651">
              <w:rPr>
                <w:rFonts w:eastAsia="Calibri"/>
                <w:spacing w:val="-5"/>
              </w:rPr>
              <w:t xml:space="preserve"> </w:t>
            </w:r>
            <w:r w:rsidRPr="003F3651">
              <w:rPr>
                <w:rFonts w:eastAsia="Calibri"/>
              </w:rPr>
              <w:t>al</w:t>
            </w:r>
            <w:r w:rsidRPr="003F3651">
              <w:rPr>
                <w:rFonts w:eastAsia="Calibri"/>
                <w:spacing w:val="1"/>
              </w:rPr>
              <w:t>an</w:t>
            </w:r>
            <w:r w:rsidRPr="003F3651">
              <w:rPr>
                <w:rFonts w:eastAsia="Calibri"/>
              </w:rPr>
              <w:t>ları</w:t>
            </w:r>
            <w:r w:rsidRPr="003F3651">
              <w:rPr>
                <w:rFonts w:eastAsia="Calibri"/>
                <w:spacing w:val="1"/>
              </w:rPr>
              <w:t>n</w:t>
            </w:r>
            <w:r w:rsidRPr="003F3651">
              <w:rPr>
                <w:rFonts w:eastAsia="Calibri"/>
              </w:rPr>
              <w:t>ı</w:t>
            </w:r>
            <w:r w:rsidRPr="003F3651">
              <w:rPr>
                <w:rFonts w:eastAsia="Calibri"/>
                <w:spacing w:val="-7"/>
              </w:rPr>
              <w:t xml:space="preserve"> </w:t>
            </w:r>
            <w:r w:rsidRPr="003F3651">
              <w:rPr>
                <w:rFonts w:eastAsia="Calibri"/>
              </w:rPr>
              <w:t>ergo</w:t>
            </w:r>
            <w:r w:rsidRPr="003F3651">
              <w:rPr>
                <w:rFonts w:eastAsia="Calibri"/>
                <w:spacing w:val="1"/>
              </w:rPr>
              <w:t>n</w:t>
            </w:r>
            <w:r w:rsidRPr="003F3651">
              <w:rPr>
                <w:rFonts w:eastAsia="Calibri"/>
                <w:spacing w:val="3"/>
              </w:rPr>
              <w:t>o</w:t>
            </w:r>
            <w:r w:rsidRPr="003F3651">
              <w:rPr>
                <w:rFonts w:eastAsia="Calibri"/>
                <w:spacing w:val="-1"/>
              </w:rPr>
              <w:t>m</w:t>
            </w:r>
            <w:r w:rsidRPr="003F3651">
              <w:rPr>
                <w:rFonts w:eastAsia="Calibri"/>
              </w:rPr>
              <w:t>ik</w:t>
            </w:r>
            <w:r w:rsidRPr="003F3651">
              <w:rPr>
                <w:rFonts w:eastAsia="Calibri"/>
                <w:spacing w:val="-8"/>
              </w:rPr>
              <w:t xml:space="preserve"> </w:t>
            </w:r>
            <w:r w:rsidRPr="003F3651">
              <w:rPr>
                <w:rFonts w:eastAsia="Calibri"/>
                <w:spacing w:val="1"/>
              </w:rPr>
              <w:t>b</w:t>
            </w:r>
            <w:r w:rsidRPr="003F3651">
              <w:rPr>
                <w:rFonts w:eastAsia="Calibri"/>
              </w:rPr>
              <w:t>ir</w:t>
            </w:r>
            <w:r w:rsidRPr="003F3651">
              <w:rPr>
                <w:rFonts w:eastAsia="Calibri"/>
                <w:spacing w:val="-2"/>
              </w:rPr>
              <w:t xml:space="preserve"> </w:t>
            </w:r>
            <w:r w:rsidRPr="003F3651">
              <w:rPr>
                <w:rFonts w:eastAsia="Calibri"/>
                <w:spacing w:val="1"/>
              </w:rPr>
              <w:t>du</w:t>
            </w:r>
            <w:r w:rsidRPr="003F3651">
              <w:rPr>
                <w:rFonts w:eastAsia="Calibri"/>
              </w:rPr>
              <w:t>r</w:t>
            </w:r>
            <w:r w:rsidRPr="003F3651">
              <w:rPr>
                <w:rFonts w:eastAsia="Calibri"/>
                <w:spacing w:val="1"/>
              </w:rPr>
              <w:t>u</w:t>
            </w:r>
            <w:r w:rsidRPr="003F3651">
              <w:rPr>
                <w:rFonts w:eastAsia="Calibri"/>
                <w:spacing w:val="-1"/>
              </w:rPr>
              <w:t>m</w:t>
            </w:r>
            <w:r w:rsidRPr="003F3651">
              <w:rPr>
                <w:rFonts w:eastAsia="Calibri"/>
              </w:rPr>
              <w:t>a g</w:t>
            </w:r>
            <w:r w:rsidRPr="003F3651">
              <w:rPr>
                <w:rFonts w:eastAsia="Calibri"/>
                <w:spacing w:val="-1"/>
              </w:rPr>
              <w:t>e</w:t>
            </w:r>
            <w:r w:rsidRPr="003F3651">
              <w:rPr>
                <w:rFonts w:eastAsia="Calibri"/>
              </w:rPr>
              <w:t>tir</w:t>
            </w:r>
            <w:r w:rsidRPr="003F3651">
              <w:rPr>
                <w:rFonts w:eastAsia="Calibri"/>
                <w:spacing w:val="2"/>
              </w:rPr>
              <w:t>m</w:t>
            </w:r>
            <w:r w:rsidRPr="003F3651">
              <w:rPr>
                <w:rFonts w:eastAsia="Calibri"/>
                <w:spacing w:val="-1"/>
              </w:rPr>
              <w:t>e</w:t>
            </w:r>
            <w:r w:rsidRPr="003F3651">
              <w:rPr>
                <w:rFonts w:eastAsia="Calibri"/>
              </w:rPr>
              <w:t>k</w:t>
            </w:r>
          </w:p>
        </w:tc>
        <w:tc>
          <w:tcPr>
            <w:tcW w:w="682" w:type="dxa"/>
            <w:tcBorders>
              <w:top w:val="nil"/>
              <w:left w:val="nil"/>
              <w:bottom w:val="single" w:sz="4" w:space="0" w:color="auto"/>
              <w:right w:val="single" w:sz="4" w:space="0" w:color="auto"/>
            </w:tcBorders>
            <w:shd w:val="clear" w:color="auto" w:fill="auto"/>
            <w:noWrap/>
            <w:vAlign w:val="center"/>
            <w:hideMark/>
          </w:tcPr>
          <w:p w:rsidR="00470654" w:rsidRPr="00DD6D48" w:rsidRDefault="00470654" w:rsidP="00470654">
            <w:pPr>
              <w:rPr>
                <w:rFonts w:ascii="Calibri" w:hAnsi="Calibri"/>
                <w:sz w:val="22"/>
              </w:rPr>
            </w:pPr>
            <w:r w:rsidRPr="00DD6D48">
              <w:rPr>
                <w:rFonts w:ascii="Calibri" w:hAnsi="Calibri"/>
                <w:sz w:val="22"/>
              </w:rPr>
              <w:t> </w:t>
            </w:r>
            <w:r w:rsidRPr="00635D38">
              <w:rPr>
                <w:rFonts w:ascii="Calibri" w:eastAsia="Calibri" w:hAnsi="Calibri" w:cs="Calibri"/>
                <w:b/>
                <w:sz w:val="22"/>
              </w:rPr>
              <w:t>2.1.</w:t>
            </w:r>
          </w:p>
        </w:tc>
        <w:tc>
          <w:tcPr>
            <w:tcW w:w="3857" w:type="dxa"/>
            <w:tcBorders>
              <w:top w:val="nil"/>
              <w:left w:val="nil"/>
              <w:bottom w:val="single" w:sz="4" w:space="0" w:color="auto"/>
              <w:right w:val="single" w:sz="8" w:space="0" w:color="auto"/>
            </w:tcBorders>
            <w:shd w:val="clear" w:color="auto" w:fill="auto"/>
            <w:noWrap/>
            <w:hideMark/>
          </w:tcPr>
          <w:p w:rsidR="00470654" w:rsidRPr="003F3651" w:rsidRDefault="00470654" w:rsidP="00470654">
            <w:r w:rsidRPr="003F3651">
              <w:t> </w:t>
            </w:r>
            <w:r w:rsidRPr="003F3651">
              <w:rPr>
                <w:rFonts w:eastAsia="Calibri"/>
              </w:rPr>
              <w:t>M</w:t>
            </w:r>
            <w:r w:rsidRPr="003F3651">
              <w:rPr>
                <w:rFonts w:eastAsia="Calibri"/>
                <w:spacing w:val="-1"/>
              </w:rPr>
              <w:t>e</w:t>
            </w:r>
            <w:r w:rsidRPr="003F3651">
              <w:rPr>
                <w:rFonts w:eastAsia="Calibri"/>
                <w:spacing w:val="1"/>
              </w:rPr>
              <w:t>v</w:t>
            </w:r>
            <w:r w:rsidRPr="003F3651">
              <w:rPr>
                <w:rFonts w:eastAsia="Calibri"/>
              </w:rPr>
              <w:t>c</w:t>
            </w:r>
            <w:r w:rsidRPr="003F3651">
              <w:rPr>
                <w:rFonts w:eastAsia="Calibri"/>
                <w:spacing w:val="1"/>
              </w:rPr>
              <w:t>u</w:t>
            </w:r>
            <w:r w:rsidRPr="003F3651">
              <w:rPr>
                <w:rFonts w:eastAsia="Calibri"/>
              </w:rPr>
              <w:t>t</w:t>
            </w:r>
            <w:r w:rsidRPr="003F3651">
              <w:rPr>
                <w:rFonts w:eastAsia="Calibri"/>
                <w:spacing w:val="-5"/>
              </w:rPr>
              <w:t xml:space="preserve"> </w:t>
            </w:r>
            <w:r w:rsidRPr="003F3651">
              <w:rPr>
                <w:rFonts w:eastAsia="Calibri"/>
                <w:spacing w:val="1"/>
              </w:rPr>
              <w:t>b</w:t>
            </w:r>
            <w:r w:rsidRPr="003F3651">
              <w:rPr>
                <w:rFonts w:eastAsia="Calibri"/>
              </w:rPr>
              <w:t>i</w:t>
            </w:r>
            <w:r w:rsidRPr="003F3651">
              <w:rPr>
                <w:rFonts w:eastAsia="Calibri"/>
                <w:spacing w:val="1"/>
              </w:rPr>
              <w:t>n</w:t>
            </w:r>
            <w:r w:rsidRPr="003F3651">
              <w:rPr>
                <w:rFonts w:eastAsia="Calibri"/>
              </w:rPr>
              <w:t>a</w:t>
            </w:r>
            <w:r w:rsidRPr="003F3651">
              <w:rPr>
                <w:rFonts w:eastAsia="Calibri"/>
                <w:spacing w:val="-3"/>
              </w:rPr>
              <w:t xml:space="preserve"> </w:t>
            </w:r>
            <w:r w:rsidRPr="003F3651">
              <w:rPr>
                <w:rFonts w:eastAsia="Calibri"/>
                <w:spacing w:val="-1"/>
              </w:rPr>
              <w:t>v</w:t>
            </w:r>
            <w:r w:rsidRPr="003F3651">
              <w:rPr>
                <w:rFonts w:eastAsia="Calibri"/>
              </w:rPr>
              <w:t>e</w:t>
            </w:r>
            <w:r w:rsidRPr="003F3651">
              <w:rPr>
                <w:rFonts w:eastAsia="Calibri"/>
                <w:spacing w:val="-3"/>
              </w:rPr>
              <w:t xml:space="preserve"> </w:t>
            </w:r>
            <w:r w:rsidRPr="003F3651">
              <w:rPr>
                <w:rFonts w:eastAsia="Calibri"/>
                <w:spacing w:val="1"/>
              </w:rPr>
              <w:t>h</w:t>
            </w:r>
            <w:r w:rsidRPr="003F3651">
              <w:rPr>
                <w:rFonts w:eastAsia="Calibri"/>
              </w:rPr>
              <w:t>izm</w:t>
            </w:r>
            <w:r w:rsidRPr="003F3651">
              <w:rPr>
                <w:rFonts w:eastAsia="Calibri"/>
                <w:spacing w:val="-1"/>
              </w:rPr>
              <w:t>e</w:t>
            </w:r>
            <w:r w:rsidRPr="003F3651">
              <w:rPr>
                <w:rFonts w:eastAsia="Calibri"/>
              </w:rPr>
              <w:t>t</w:t>
            </w:r>
            <w:r w:rsidRPr="003F3651">
              <w:rPr>
                <w:rFonts w:eastAsia="Calibri"/>
                <w:spacing w:val="-5"/>
              </w:rPr>
              <w:t xml:space="preserve"> </w:t>
            </w:r>
            <w:r w:rsidRPr="003F3651">
              <w:rPr>
                <w:rFonts w:eastAsia="Calibri"/>
              </w:rPr>
              <w:t>al</w:t>
            </w:r>
            <w:r w:rsidRPr="003F3651">
              <w:rPr>
                <w:rFonts w:eastAsia="Calibri"/>
                <w:spacing w:val="1"/>
              </w:rPr>
              <w:t>an</w:t>
            </w:r>
            <w:r w:rsidRPr="003F3651">
              <w:rPr>
                <w:rFonts w:eastAsia="Calibri"/>
              </w:rPr>
              <w:t>la</w:t>
            </w:r>
            <w:r w:rsidRPr="003F3651">
              <w:rPr>
                <w:rFonts w:eastAsia="Calibri"/>
                <w:spacing w:val="3"/>
              </w:rPr>
              <w:t>r</w:t>
            </w:r>
            <w:r w:rsidRPr="003F3651">
              <w:rPr>
                <w:rFonts w:eastAsia="Calibri"/>
              </w:rPr>
              <w:t>ı</w:t>
            </w:r>
            <w:r w:rsidRPr="003F3651">
              <w:rPr>
                <w:rFonts w:eastAsia="Calibri"/>
                <w:spacing w:val="1"/>
              </w:rPr>
              <w:t>nd</w:t>
            </w:r>
            <w:r w:rsidRPr="003F3651">
              <w:rPr>
                <w:rFonts w:eastAsia="Calibri"/>
              </w:rPr>
              <w:t>an</w:t>
            </w:r>
            <w:r w:rsidRPr="003F3651">
              <w:rPr>
                <w:rFonts w:eastAsia="Calibri"/>
                <w:spacing w:val="-9"/>
              </w:rPr>
              <w:t xml:space="preserve"> </w:t>
            </w:r>
            <w:r w:rsidRPr="003F3651">
              <w:rPr>
                <w:rFonts w:eastAsia="Calibri"/>
              </w:rPr>
              <w:t xml:space="preserve">en </w:t>
            </w:r>
            <w:r w:rsidRPr="003F3651">
              <w:rPr>
                <w:rFonts w:eastAsia="Calibri"/>
                <w:spacing w:val="-1"/>
              </w:rPr>
              <w:t>ve</w:t>
            </w:r>
            <w:r w:rsidRPr="003F3651">
              <w:rPr>
                <w:rFonts w:eastAsia="Calibri"/>
              </w:rPr>
              <w:t>r</w:t>
            </w:r>
            <w:r w:rsidRPr="003F3651">
              <w:rPr>
                <w:rFonts w:eastAsia="Calibri"/>
                <w:spacing w:val="2"/>
              </w:rPr>
              <w:t>i</w:t>
            </w:r>
            <w:r w:rsidRPr="003F3651">
              <w:rPr>
                <w:rFonts w:eastAsia="Calibri"/>
                <w:spacing w:val="-1"/>
              </w:rPr>
              <w:t>m</w:t>
            </w:r>
            <w:r w:rsidRPr="003F3651">
              <w:rPr>
                <w:rFonts w:eastAsia="Calibri"/>
              </w:rPr>
              <w:t>li</w:t>
            </w:r>
            <w:r w:rsidRPr="003F3651">
              <w:rPr>
                <w:rFonts w:eastAsia="Calibri"/>
                <w:spacing w:val="-3"/>
              </w:rPr>
              <w:t xml:space="preserve"> </w:t>
            </w:r>
            <w:r w:rsidRPr="003F3651">
              <w:rPr>
                <w:rFonts w:eastAsia="Calibri"/>
                <w:spacing w:val="-1"/>
              </w:rPr>
              <w:t>şe</w:t>
            </w:r>
            <w:r w:rsidRPr="003F3651">
              <w:rPr>
                <w:rFonts w:eastAsia="Calibri"/>
              </w:rPr>
              <w:t>kil</w:t>
            </w:r>
            <w:r w:rsidRPr="003F3651">
              <w:rPr>
                <w:rFonts w:eastAsia="Calibri"/>
                <w:spacing w:val="1"/>
              </w:rPr>
              <w:t>d</w:t>
            </w:r>
            <w:r w:rsidRPr="003F3651">
              <w:rPr>
                <w:rFonts w:eastAsia="Calibri"/>
              </w:rPr>
              <w:t>e</w:t>
            </w:r>
            <w:r w:rsidRPr="003F3651">
              <w:rPr>
                <w:rFonts w:eastAsia="Calibri"/>
                <w:spacing w:val="-7"/>
              </w:rPr>
              <w:t xml:space="preserve"> </w:t>
            </w:r>
            <w:r w:rsidRPr="003F3651">
              <w:rPr>
                <w:rFonts w:eastAsia="Calibri"/>
                <w:spacing w:val="1"/>
              </w:rPr>
              <w:t>y</w:t>
            </w:r>
            <w:r w:rsidRPr="003F3651">
              <w:rPr>
                <w:rFonts w:eastAsia="Calibri"/>
              </w:rPr>
              <w:t>ararla</w:t>
            </w:r>
            <w:r w:rsidRPr="003F3651">
              <w:rPr>
                <w:rFonts w:eastAsia="Calibri"/>
                <w:spacing w:val="1"/>
              </w:rPr>
              <w:t>n</w:t>
            </w:r>
            <w:r w:rsidRPr="003F3651">
              <w:rPr>
                <w:rFonts w:eastAsia="Calibri"/>
                <w:spacing w:val="-1"/>
              </w:rPr>
              <w:t>m</w:t>
            </w:r>
            <w:r w:rsidRPr="003F3651">
              <w:rPr>
                <w:rFonts w:eastAsia="Calibri"/>
              </w:rPr>
              <w:t>a</w:t>
            </w:r>
            <w:r w:rsidRPr="003F3651">
              <w:rPr>
                <w:rFonts w:eastAsia="Calibri"/>
                <w:spacing w:val="-8"/>
              </w:rPr>
              <w:t xml:space="preserve"> </w:t>
            </w:r>
            <w:r w:rsidRPr="003F3651">
              <w:rPr>
                <w:rFonts w:eastAsia="Calibri"/>
                <w:spacing w:val="1"/>
              </w:rPr>
              <w:t>y</w:t>
            </w:r>
            <w:r w:rsidRPr="003F3651">
              <w:rPr>
                <w:rFonts w:eastAsia="Calibri"/>
              </w:rPr>
              <w:t>o</w:t>
            </w:r>
            <w:r w:rsidRPr="003F3651">
              <w:rPr>
                <w:rFonts w:eastAsia="Calibri"/>
                <w:spacing w:val="2"/>
              </w:rPr>
              <w:t>l</w:t>
            </w:r>
            <w:r w:rsidRPr="003F3651">
              <w:rPr>
                <w:rFonts w:eastAsia="Calibri"/>
              </w:rPr>
              <w:t>ları</w:t>
            </w:r>
            <w:r w:rsidRPr="003F3651">
              <w:rPr>
                <w:rFonts w:eastAsia="Calibri"/>
                <w:spacing w:val="1"/>
              </w:rPr>
              <w:t>n</w:t>
            </w:r>
            <w:r w:rsidRPr="003F3651">
              <w:rPr>
                <w:rFonts w:eastAsia="Calibri"/>
              </w:rPr>
              <w:t>ı arama</w:t>
            </w:r>
            <w:r w:rsidRPr="003F3651">
              <w:rPr>
                <w:rFonts w:eastAsia="Calibri"/>
                <w:spacing w:val="1"/>
              </w:rPr>
              <w:t>k</w:t>
            </w:r>
            <w:r w:rsidRPr="003F3651">
              <w:rPr>
                <w:rFonts w:eastAsia="Calibri"/>
              </w:rPr>
              <w:t>.</w:t>
            </w:r>
          </w:p>
        </w:tc>
      </w:tr>
      <w:tr w:rsidR="00470654" w:rsidRPr="00DD6D48" w:rsidTr="00470654">
        <w:trPr>
          <w:trHeight w:val="630"/>
        </w:trPr>
        <w:tc>
          <w:tcPr>
            <w:tcW w:w="699" w:type="dxa"/>
            <w:vMerge/>
            <w:tcBorders>
              <w:top w:val="nil"/>
              <w:left w:val="single" w:sz="8" w:space="0" w:color="auto"/>
              <w:bottom w:val="single" w:sz="4" w:space="0" w:color="000000"/>
              <w:right w:val="single" w:sz="4" w:space="0" w:color="auto"/>
            </w:tcBorders>
            <w:shd w:val="clear" w:color="auto" w:fill="auto"/>
            <w:vAlign w:val="center"/>
            <w:hideMark/>
          </w:tcPr>
          <w:p w:rsidR="00470654" w:rsidRPr="00DD6D48" w:rsidRDefault="00470654" w:rsidP="00470654">
            <w:pPr>
              <w:rPr>
                <w:rFonts w:ascii="Calibri" w:hAnsi="Calibri"/>
                <w:sz w:val="28"/>
                <w:szCs w:val="28"/>
              </w:rPr>
            </w:pPr>
          </w:p>
        </w:tc>
        <w:tc>
          <w:tcPr>
            <w:tcW w:w="4421" w:type="dxa"/>
            <w:vMerge/>
            <w:tcBorders>
              <w:top w:val="nil"/>
              <w:left w:val="single" w:sz="4" w:space="0" w:color="auto"/>
              <w:bottom w:val="single" w:sz="4" w:space="0" w:color="000000"/>
              <w:right w:val="single" w:sz="4" w:space="0" w:color="auto"/>
            </w:tcBorders>
            <w:shd w:val="clear" w:color="auto" w:fill="auto"/>
            <w:vAlign w:val="center"/>
            <w:hideMark/>
          </w:tcPr>
          <w:p w:rsidR="00470654" w:rsidRPr="003F3651" w:rsidRDefault="00470654" w:rsidP="00470654"/>
        </w:tc>
        <w:tc>
          <w:tcPr>
            <w:tcW w:w="682" w:type="dxa"/>
            <w:tcBorders>
              <w:top w:val="nil"/>
              <w:left w:val="nil"/>
              <w:bottom w:val="single" w:sz="4" w:space="0" w:color="auto"/>
              <w:right w:val="single" w:sz="4" w:space="0" w:color="auto"/>
            </w:tcBorders>
            <w:shd w:val="clear" w:color="auto" w:fill="auto"/>
            <w:noWrap/>
            <w:vAlign w:val="center"/>
            <w:hideMark/>
          </w:tcPr>
          <w:p w:rsidR="00470654" w:rsidRPr="00DD6D48" w:rsidRDefault="00470654" w:rsidP="00470654">
            <w:pPr>
              <w:rPr>
                <w:rFonts w:ascii="Calibri" w:hAnsi="Calibri"/>
                <w:sz w:val="22"/>
              </w:rPr>
            </w:pPr>
            <w:r w:rsidRPr="00DD6D48">
              <w:rPr>
                <w:rFonts w:ascii="Calibri" w:hAnsi="Calibri"/>
                <w:sz w:val="22"/>
              </w:rPr>
              <w:t> </w:t>
            </w:r>
            <w:r w:rsidRPr="00635D38">
              <w:rPr>
                <w:rFonts w:ascii="Calibri" w:eastAsia="Calibri" w:hAnsi="Calibri" w:cs="Calibri"/>
                <w:b/>
                <w:sz w:val="22"/>
              </w:rPr>
              <w:t>2.2.</w:t>
            </w:r>
          </w:p>
        </w:tc>
        <w:tc>
          <w:tcPr>
            <w:tcW w:w="3857" w:type="dxa"/>
            <w:tcBorders>
              <w:top w:val="nil"/>
              <w:left w:val="nil"/>
              <w:bottom w:val="single" w:sz="4" w:space="0" w:color="auto"/>
              <w:right w:val="single" w:sz="8" w:space="0" w:color="auto"/>
            </w:tcBorders>
            <w:shd w:val="clear" w:color="auto" w:fill="auto"/>
            <w:noWrap/>
            <w:hideMark/>
          </w:tcPr>
          <w:p w:rsidR="00470654" w:rsidRPr="003F3651" w:rsidRDefault="00470654" w:rsidP="00470654">
            <w:pPr>
              <w:spacing w:before="29"/>
              <w:ind w:left="59" w:right="550"/>
              <w:rPr>
                <w:rFonts w:eastAsia="Calibri"/>
              </w:rPr>
            </w:pPr>
            <w:r w:rsidRPr="003F3651">
              <w:t> </w:t>
            </w:r>
            <w:r w:rsidRPr="003F3651">
              <w:rPr>
                <w:rFonts w:eastAsia="Calibri"/>
              </w:rPr>
              <w:t>Kulla</w:t>
            </w:r>
            <w:r w:rsidRPr="003F3651">
              <w:rPr>
                <w:rFonts w:eastAsia="Calibri"/>
                <w:spacing w:val="1"/>
              </w:rPr>
              <w:t>n</w:t>
            </w:r>
            <w:r w:rsidRPr="003F3651">
              <w:rPr>
                <w:rFonts w:eastAsia="Calibri"/>
              </w:rPr>
              <w:t>ıcı</w:t>
            </w:r>
            <w:r w:rsidRPr="003F3651">
              <w:rPr>
                <w:rFonts w:eastAsia="Calibri"/>
                <w:spacing w:val="-8"/>
              </w:rPr>
              <w:t xml:space="preserve"> </w:t>
            </w:r>
            <w:r w:rsidRPr="003F3651">
              <w:rPr>
                <w:rFonts w:eastAsia="Calibri"/>
                <w:spacing w:val="-1"/>
              </w:rPr>
              <w:t>v</w:t>
            </w:r>
            <w:r w:rsidRPr="003F3651">
              <w:rPr>
                <w:rFonts w:eastAsia="Calibri"/>
              </w:rPr>
              <w:t>e</w:t>
            </w:r>
            <w:r w:rsidRPr="003F3651">
              <w:rPr>
                <w:rFonts w:eastAsia="Calibri"/>
                <w:spacing w:val="-3"/>
              </w:rPr>
              <w:t xml:space="preserve"> </w:t>
            </w:r>
            <w:r w:rsidRPr="003F3651">
              <w:rPr>
                <w:rFonts w:eastAsia="Calibri"/>
                <w:spacing w:val="4"/>
              </w:rPr>
              <w:t>p</w:t>
            </w:r>
            <w:r w:rsidRPr="003F3651">
              <w:rPr>
                <w:rFonts w:eastAsia="Calibri"/>
                <w:spacing w:val="-1"/>
              </w:rPr>
              <w:t>e</w:t>
            </w:r>
            <w:r w:rsidRPr="003F3651">
              <w:rPr>
                <w:rFonts w:eastAsia="Calibri"/>
              </w:rPr>
              <w:t>r</w:t>
            </w:r>
            <w:r w:rsidRPr="003F3651">
              <w:rPr>
                <w:rFonts w:eastAsia="Calibri"/>
                <w:spacing w:val="-1"/>
              </w:rPr>
              <w:t>s</w:t>
            </w:r>
            <w:r w:rsidRPr="003F3651">
              <w:rPr>
                <w:rFonts w:eastAsia="Calibri"/>
              </w:rPr>
              <w:t>o</w:t>
            </w:r>
            <w:r w:rsidRPr="003F3651">
              <w:rPr>
                <w:rFonts w:eastAsia="Calibri"/>
                <w:spacing w:val="1"/>
              </w:rPr>
              <w:t>ne</w:t>
            </w:r>
            <w:r w:rsidRPr="003F3651">
              <w:rPr>
                <w:rFonts w:eastAsia="Calibri"/>
              </w:rPr>
              <w:t>l</w:t>
            </w:r>
            <w:r w:rsidRPr="003F3651">
              <w:rPr>
                <w:rFonts w:eastAsia="Calibri"/>
                <w:spacing w:val="-7"/>
              </w:rPr>
              <w:t xml:space="preserve"> </w:t>
            </w:r>
            <w:r w:rsidRPr="003F3651">
              <w:rPr>
                <w:rFonts w:eastAsia="Calibri"/>
              </w:rPr>
              <w:t>için</w:t>
            </w:r>
            <w:r w:rsidRPr="003F3651">
              <w:rPr>
                <w:rFonts w:eastAsia="Calibri"/>
                <w:spacing w:val="-3"/>
              </w:rPr>
              <w:t xml:space="preserve"> </w:t>
            </w:r>
            <w:r w:rsidRPr="003F3651">
              <w:rPr>
                <w:rFonts w:eastAsia="Calibri"/>
              </w:rPr>
              <w:t>erg</w:t>
            </w:r>
            <w:r w:rsidRPr="003F3651">
              <w:rPr>
                <w:rFonts w:eastAsia="Calibri"/>
                <w:spacing w:val="2"/>
              </w:rPr>
              <w:t>o</w:t>
            </w:r>
            <w:r w:rsidRPr="003F3651">
              <w:rPr>
                <w:rFonts w:eastAsia="Calibri"/>
                <w:spacing w:val="1"/>
              </w:rPr>
              <w:t>n</w:t>
            </w:r>
            <w:r w:rsidRPr="003F3651">
              <w:rPr>
                <w:rFonts w:eastAsia="Calibri"/>
              </w:rPr>
              <w:t>o</w:t>
            </w:r>
            <w:r w:rsidRPr="003F3651">
              <w:rPr>
                <w:rFonts w:eastAsia="Calibri"/>
                <w:spacing w:val="-1"/>
              </w:rPr>
              <w:t>m</w:t>
            </w:r>
            <w:r w:rsidRPr="003F3651">
              <w:rPr>
                <w:rFonts w:eastAsia="Calibri"/>
              </w:rPr>
              <w:t xml:space="preserve">ik, </w:t>
            </w:r>
            <w:r w:rsidRPr="003F3651">
              <w:rPr>
                <w:rFonts w:eastAsia="Calibri"/>
                <w:spacing w:val="1"/>
              </w:rPr>
              <w:t>d</w:t>
            </w:r>
            <w:r w:rsidRPr="003F3651">
              <w:rPr>
                <w:rFonts w:eastAsia="Calibri"/>
              </w:rPr>
              <w:t>i</w:t>
            </w:r>
            <w:r w:rsidRPr="003F3651">
              <w:rPr>
                <w:rFonts w:eastAsia="Calibri"/>
                <w:spacing w:val="1"/>
              </w:rPr>
              <w:t>n</w:t>
            </w:r>
            <w:r w:rsidRPr="003F3651">
              <w:rPr>
                <w:rFonts w:eastAsia="Calibri"/>
              </w:rPr>
              <w:t>l</w:t>
            </w:r>
            <w:r w:rsidRPr="003F3651">
              <w:rPr>
                <w:rFonts w:eastAsia="Calibri"/>
                <w:spacing w:val="-1"/>
              </w:rPr>
              <w:t>e</w:t>
            </w:r>
            <w:r w:rsidRPr="003F3651">
              <w:rPr>
                <w:rFonts w:eastAsia="Calibri"/>
                <w:spacing w:val="1"/>
              </w:rPr>
              <w:t>nd</w:t>
            </w:r>
            <w:r w:rsidRPr="003F3651">
              <w:rPr>
                <w:rFonts w:eastAsia="Calibri"/>
              </w:rPr>
              <w:t>iri</w:t>
            </w:r>
            <w:r w:rsidRPr="003F3651">
              <w:rPr>
                <w:rFonts w:eastAsia="Calibri"/>
                <w:spacing w:val="-1"/>
              </w:rPr>
              <w:t>c</w:t>
            </w:r>
            <w:r w:rsidRPr="003F3651">
              <w:rPr>
                <w:rFonts w:eastAsia="Calibri"/>
              </w:rPr>
              <w:t>i,</w:t>
            </w:r>
            <w:r w:rsidRPr="003F3651">
              <w:rPr>
                <w:rFonts w:eastAsia="Calibri"/>
                <w:spacing w:val="-8"/>
              </w:rPr>
              <w:t xml:space="preserve"> </w:t>
            </w:r>
            <w:r w:rsidRPr="003F3651">
              <w:rPr>
                <w:rFonts w:eastAsia="Calibri"/>
              </w:rPr>
              <w:t>iş</w:t>
            </w:r>
            <w:r w:rsidRPr="003F3651">
              <w:rPr>
                <w:rFonts w:eastAsia="Calibri"/>
                <w:spacing w:val="-3"/>
              </w:rPr>
              <w:t xml:space="preserve"> </w:t>
            </w:r>
            <w:r w:rsidRPr="003F3651">
              <w:rPr>
                <w:rFonts w:eastAsia="Calibri"/>
              </w:rPr>
              <w:t>g</w:t>
            </w:r>
            <w:r w:rsidRPr="003F3651">
              <w:rPr>
                <w:rFonts w:eastAsia="Calibri"/>
                <w:spacing w:val="1"/>
              </w:rPr>
              <w:t>üv</w:t>
            </w:r>
            <w:r w:rsidRPr="003F3651">
              <w:rPr>
                <w:rFonts w:eastAsia="Calibri"/>
                <w:spacing w:val="-1"/>
              </w:rPr>
              <w:t>e</w:t>
            </w:r>
            <w:r w:rsidRPr="003F3651">
              <w:rPr>
                <w:rFonts w:eastAsia="Calibri"/>
                <w:spacing w:val="1"/>
              </w:rPr>
              <w:t>n</w:t>
            </w:r>
            <w:r w:rsidRPr="003F3651">
              <w:rPr>
                <w:rFonts w:eastAsia="Calibri"/>
              </w:rPr>
              <w:t>li</w:t>
            </w:r>
            <w:r w:rsidRPr="003F3651">
              <w:rPr>
                <w:rFonts w:eastAsia="Calibri"/>
                <w:spacing w:val="-1"/>
              </w:rPr>
              <w:t>ğ</w:t>
            </w:r>
            <w:r w:rsidRPr="003F3651">
              <w:rPr>
                <w:rFonts w:eastAsia="Calibri"/>
              </w:rPr>
              <w:t>i</w:t>
            </w:r>
            <w:r w:rsidRPr="003F3651">
              <w:rPr>
                <w:rFonts w:eastAsia="Calibri"/>
                <w:spacing w:val="43"/>
              </w:rPr>
              <w:t xml:space="preserve"> </w:t>
            </w:r>
            <w:r w:rsidRPr="003F3651">
              <w:rPr>
                <w:rFonts w:eastAsia="Calibri"/>
                <w:spacing w:val="-1"/>
              </w:rPr>
              <w:t>v</w:t>
            </w:r>
            <w:r w:rsidRPr="003F3651">
              <w:rPr>
                <w:rFonts w:eastAsia="Calibri"/>
              </w:rPr>
              <w:t xml:space="preserve">e </w:t>
            </w:r>
            <w:r w:rsidRPr="003F3651">
              <w:rPr>
                <w:rFonts w:eastAsia="Calibri"/>
                <w:position w:val="1"/>
              </w:rPr>
              <w:t>gör</w:t>
            </w:r>
            <w:r w:rsidRPr="003F3651">
              <w:rPr>
                <w:rFonts w:eastAsia="Calibri"/>
                <w:spacing w:val="-1"/>
                <w:position w:val="1"/>
              </w:rPr>
              <w:t>se</w:t>
            </w:r>
            <w:r w:rsidRPr="003F3651">
              <w:rPr>
                <w:rFonts w:eastAsia="Calibri"/>
                <w:spacing w:val="2"/>
                <w:position w:val="1"/>
              </w:rPr>
              <w:t>l</w:t>
            </w:r>
            <w:r w:rsidRPr="003F3651">
              <w:rPr>
                <w:rFonts w:eastAsia="Calibri"/>
                <w:position w:val="1"/>
              </w:rPr>
              <w:t>li</w:t>
            </w:r>
            <w:r w:rsidRPr="003F3651">
              <w:rPr>
                <w:rFonts w:eastAsia="Calibri"/>
                <w:spacing w:val="-1"/>
                <w:position w:val="1"/>
              </w:rPr>
              <w:t>ğ</w:t>
            </w:r>
            <w:r w:rsidRPr="003F3651">
              <w:rPr>
                <w:rFonts w:eastAsia="Calibri"/>
                <w:position w:val="1"/>
              </w:rPr>
              <w:t>e</w:t>
            </w:r>
            <w:r w:rsidRPr="003F3651">
              <w:rPr>
                <w:rFonts w:eastAsia="Calibri"/>
                <w:spacing w:val="38"/>
                <w:position w:val="1"/>
              </w:rPr>
              <w:t xml:space="preserve"> </w:t>
            </w:r>
            <w:r w:rsidRPr="003F3651">
              <w:rPr>
                <w:rFonts w:eastAsia="Calibri"/>
                <w:spacing w:val="1"/>
                <w:position w:val="1"/>
              </w:rPr>
              <w:t>h</w:t>
            </w:r>
            <w:r w:rsidRPr="003F3651">
              <w:rPr>
                <w:rFonts w:eastAsia="Calibri"/>
                <w:position w:val="1"/>
              </w:rPr>
              <w:t>it</w:t>
            </w:r>
            <w:r w:rsidRPr="003F3651">
              <w:rPr>
                <w:rFonts w:eastAsia="Calibri"/>
                <w:spacing w:val="1"/>
                <w:position w:val="1"/>
              </w:rPr>
              <w:t>a</w:t>
            </w:r>
            <w:r w:rsidRPr="003F3651">
              <w:rPr>
                <w:rFonts w:eastAsia="Calibri"/>
                <w:position w:val="1"/>
              </w:rPr>
              <w:t>p</w:t>
            </w:r>
            <w:r w:rsidRPr="003F3651">
              <w:rPr>
                <w:rFonts w:eastAsia="Calibri"/>
                <w:spacing w:val="-3"/>
                <w:position w:val="1"/>
              </w:rPr>
              <w:t xml:space="preserve"> </w:t>
            </w:r>
            <w:r w:rsidRPr="003F3651">
              <w:rPr>
                <w:rFonts w:eastAsia="Calibri"/>
                <w:position w:val="1"/>
              </w:rPr>
              <w:t>e</w:t>
            </w:r>
            <w:r w:rsidRPr="003F3651">
              <w:rPr>
                <w:rFonts w:eastAsia="Calibri"/>
                <w:spacing w:val="1"/>
                <w:position w:val="1"/>
              </w:rPr>
              <w:t>d</w:t>
            </w:r>
            <w:r w:rsidRPr="003F3651">
              <w:rPr>
                <w:rFonts w:eastAsia="Calibri"/>
                <w:spacing w:val="-1"/>
                <w:position w:val="1"/>
              </w:rPr>
              <w:t>e</w:t>
            </w:r>
            <w:r w:rsidRPr="003F3651">
              <w:rPr>
                <w:rFonts w:eastAsia="Calibri"/>
                <w:position w:val="1"/>
              </w:rPr>
              <w:t>n</w:t>
            </w:r>
            <w:r w:rsidRPr="003F3651">
              <w:rPr>
                <w:rFonts w:eastAsia="Calibri"/>
                <w:spacing w:val="-3"/>
                <w:position w:val="1"/>
              </w:rPr>
              <w:t xml:space="preserve"> </w:t>
            </w:r>
            <w:r w:rsidRPr="003F3651">
              <w:rPr>
                <w:rFonts w:eastAsia="Calibri"/>
                <w:spacing w:val="1"/>
                <w:position w:val="1"/>
              </w:rPr>
              <w:t>o</w:t>
            </w:r>
            <w:r w:rsidRPr="003F3651">
              <w:rPr>
                <w:rFonts w:eastAsia="Calibri"/>
                <w:position w:val="1"/>
              </w:rPr>
              <w:t>rt</w:t>
            </w:r>
            <w:r w:rsidRPr="003F3651">
              <w:rPr>
                <w:rFonts w:eastAsia="Calibri"/>
                <w:spacing w:val="1"/>
                <w:position w:val="1"/>
              </w:rPr>
              <w:t>a</w:t>
            </w:r>
            <w:r w:rsidRPr="003F3651">
              <w:rPr>
                <w:rFonts w:eastAsia="Calibri"/>
                <w:spacing w:val="-1"/>
                <w:position w:val="1"/>
              </w:rPr>
              <w:t>m</w:t>
            </w:r>
            <w:r w:rsidRPr="003F3651">
              <w:rPr>
                <w:rFonts w:eastAsia="Calibri"/>
                <w:position w:val="1"/>
              </w:rPr>
              <w:t>l</w:t>
            </w:r>
            <w:r w:rsidRPr="003F3651">
              <w:rPr>
                <w:rFonts w:eastAsia="Calibri"/>
                <w:spacing w:val="3"/>
                <w:position w:val="1"/>
              </w:rPr>
              <w:t>a</w:t>
            </w:r>
            <w:r w:rsidRPr="003F3651">
              <w:rPr>
                <w:rFonts w:eastAsia="Calibri"/>
                <w:position w:val="1"/>
              </w:rPr>
              <w:t>r</w:t>
            </w:r>
            <w:r w:rsidRPr="003F3651">
              <w:rPr>
                <w:rFonts w:eastAsia="Calibri"/>
              </w:rPr>
              <w:t xml:space="preserve"> </w:t>
            </w:r>
            <w:r w:rsidRPr="003F3651">
              <w:rPr>
                <w:rFonts w:eastAsia="Calibri"/>
                <w:spacing w:val="1"/>
              </w:rPr>
              <w:t>h</w:t>
            </w:r>
            <w:r w:rsidRPr="003F3651">
              <w:rPr>
                <w:rFonts w:eastAsia="Calibri"/>
              </w:rPr>
              <w:t>a</w:t>
            </w:r>
            <w:r w:rsidRPr="003F3651">
              <w:rPr>
                <w:rFonts w:eastAsia="Calibri"/>
                <w:spacing w:val="1"/>
              </w:rPr>
              <w:t>z</w:t>
            </w:r>
            <w:r w:rsidRPr="003F3651">
              <w:rPr>
                <w:rFonts w:eastAsia="Calibri"/>
              </w:rPr>
              <w:t>ırla</w:t>
            </w:r>
            <w:r w:rsidRPr="003F3651">
              <w:rPr>
                <w:rFonts w:eastAsia="Calibri"/>
                <w:spacing w:val="1"/>
              </w:rPr>
              <w:t>n</w:t>
            </w:r>
            <w:r w:rsidRPr="003F3651">
              <w:rPr>
                <w:rFonts w:eastAsia="Calibri"/>
              </w:rPr>
              <w:t>ması</w:t>
            </w:r>
            <w:r w:rsidRPr="003F3651">
              <w:rPr>
                <w:rFonts w:eastAsia="Calibri"/>
                <w:spacing w:val="-11"/>
              </w:rPr>
              <w:t xml:space="preserve"> </w:t>
            </w:r>
            <w:r w:rsidRPr="003F3651">
              <w:rPr>
                <w:rFonts w:eastAsia="Calibri"/>
              </w:rPr>
              <w:t>için</w:t>
            </w:r>
            <w:r w:rsidRPr="003F3651">
              <w:rPr>
                <w:rFonts w:eastAsia="Calibri"/>
                <w:spacing w:val="-2"/>
              </w:rPr>
              <w:t xml:space="preserve"> </w:t>
            </w:r>
            <w:r w:rsidRPr="003F3651">
              <w:rPr>
                <w:rFonts w:eastAsia="Calibri"/>
              </w:rPr>
              <w:t>ç</w:t>
            </w:r>
            <w:r w:rsidRPr="003F3651">
              <w:rPr>
                <w:rFonts w:eastAsia="Calibri"/>
                <w:spacing w:val="1"/>
              </w:rPr>
              <w:t>a</w:t>
            </w:r>
            <w:r w:rsidRPr="003F3651">
              <w:rPr>
                <w:rFonts w:eastAsia="Calibri"/>
              </w:rPr>
              <w:t>l</w:t>
            </w:r>
            <w:r w:rsidRPr="003F3651">
              <w:rPr>
                <w:rFonts w:eastAsia="Calibri"/>
                <w:spacing w:val="2"/>
              </w:rPr>
              <w:t>ı</w:t>
            </w:r>
            <w:r w:rsidRPr="003F3651">
              <w:rPr>
                <w:rFonts w:eastAsia="Calibri"/>
                <w:spacing w:val="-1"/>
              </w:rPr>
              <w:t>şm</w:t>
            </w:r>
            <w:r w:rsidRPr="003F3651">
              <w:rPr>
                <w:rFonts w:eastAsia="Calibri"/>
              </w:rPr>
              <w:t>ak</w:t>
            </w:r>
          </w:p>
        </w:tc>
      </w:tr>
      <w:tr w:rsidR="00470654" w:rsidRPr="00DD6D48" w:rsidTr="00470654">
        <w:trPr>
          <w:trHeight w:val="600"/>
        </w:trPr>
        <w:tc>
          <w:tcPr>
            <w:tcW w:w="699"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470654" w:rsidRPr="00DD6D48" w:rsidRDefault="00470654" w:rsidP="00470654">
            <w:pPr>
              <w:rPr>
                <w:rFonts w:ascii="Calibri" w:hAnsi="Calibri"/>
                <w:sz w:val="28"/>
                <w:szCs w:val="28"/>
              </w:rPr>
            </w:pPr>
            <w:r w:rsidRPr="00DD6D48">
              <w:rPr>
                <w:rFonts w:ascii="Calibri" w:hAnsi="Calibri"/>
                <w:sz w:val="28"/>
                <w:szCs w:val="28"/>
              </w:rPr>
              <w:t> </w:t>
            </w:r>
            <w:r w:rsidRPr="00635D38">
              <w:rPr>
                <w:rFonts w:ascii="Calibri" w:eastAsia="Calibri" w:hAnsi="Calibri" w:cs="Calibri"/>
                <w:b/>
                <w:sz w:val="28"/>
                <w:szCs w:val="28"/>
              </w:rPr>
              <w:t>3.</w:t>
            </w:r>
          </w:p>
        </w:tc>
        <w:tc>
          <w:tcPr>
            <w:tcW w:w="442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70654" w:rsidRPr="003F3651" w:rsidRDefault="00470654" w:rsidP="00470654">
            <w:pPr>
              <w:spacing w:line="200" w:lineRule="exact"/>
            </w:pPr>
            <w:r w:rsidRPr="003F3651">
              <w:t> </w:t>
            </w:r>
          </w:p>
          <w:p w:rsidR="00470654" w:rsidRPr="003F3651" w:rsidRDefault="00470654" w:rsidP="00470654">
            <w:r w:rsidRPr="003F3651">
              <w:rPr>
                <w:rFonts w:eastAsia="Calibri"/>
              </w:rPr>
              <w:t>Küt</w:t>
            </w:r>
            <w:r w:rsidRPr="003F3651">
              <w:rPr>
                <w:rFonts w:eastAsia="Calibri"/>
                <w:spacing w:val="1"/>
              </w:rPr>
              <w:t>üph</w:t>
            </w:r>
            <w:r w:rsidRPr="003F3651">
              <w:rPr>
                <w:rFonts w:eastAsia="Calibri"/>
              </w:rPr>
              <w:t>a</w:t>
            </w:r>
            <w:r w:rsidRPr="003F3651">
              <w:rPr>
                <w:rFonts w:eastAsia="Calibri"/>
                <w:spacing w:val="1"/>
              </w:rPr>
              <w:t>n</w:t>
            </w:r>
            <w:r w:rsidRPr="003F3651">
              <w:rPr>
                <w:rFonts w:eastAsia="Calibri"/>
                <w:spacing w:val="-1"/>
              </w:rPr>
              <w:t>e</w:t>
            </w:r>
            <w:r w:rsidRPr="003F3651">
              <w:rPr>
                <w:rFonts w:eastAsia="Calibri"/>
                <w:spacing w:val="1"/>
              </w:rPr>
              <w:t>n</w:t>
            </w:r>
            <w:r w:rsidRPr="003F3651">
              <w:rPr>
                <w:rFonts w:eastAsia="Calibri"/>
              </w:rPr>
              <w:t>in</w:t>
            </w:r>
            <w:r w:rsidRPr="003F3651">
              <w:rPr>
                <w:rFonts w:eastAsia="Calibri"/>
                <w:spacing w:val="-11"/>
              </w:rPr>
              <w:t xml:space="preserve"> </w:t>
            </w:r>
            <w:r w:rsidRPr="003F3651">
              <w:rPr>
                <w:rFonts w:eastAsia="Calibri"/>
                <w:spacing w:val="-1"/>
              </w:rPr>
              <w:t>v</w:t>
            </w:r>
            <w:r w:rsidRPr="003F3651">
              <w:rPr>
                <w:rFonts w:eastAsia="Calibri"/>
              </w:rPr>
              <w:t>arlık</w:t>
            </w:r>
            <w:r w:rsidRPr="003F3651">
              <w:rPr>
                <w:rFonts w:eastAsia="Calibri"/>
                <w:spacing w:val="-4"/>
              </w:rPr>
              <w:t xml:space="preserve"> </w:t>
            </w:r>
            <w:r w:rsidRPr="003F3651">
              <w:rPr>
                <w:rFonts w:eastAsia="Calibri"/>
                <w:spacing w:val="1"/>
              </w:rPr>
              <w:t>n</w:t>
            </w:r>
            <w:r w:rsidRPr="003F3651">
              <w:rPr>
                <w:rFonts w:eastAsia="Calibri"/>
                <w:spacing w:val="-1"/>
              </w:rPr>
              <w:t>e</w:t>
            </w:r>
            <w:r w:rsidRPr="003F3651">
              <w:rPr>
                <w:rFonts w:eastAsia="Calibri"/>
                <w:spacing w:val="1"/>
              </w:rPr>
              <w:t>d</w:t>
            </w:r>
            <w:r w:rsidRPr="003F3651">
              <w:rPr>
                <w:rFonts w:eastAsia="Calibri"/>
                <w:spacing w:val="-1"/>
              </w:rPr>
              <w:t>e</w:t>
            </w:r>
            <w:r w:rsidRPr="003F3651">
              <w:rPr>
                <w:rFonts w:eastAsia="Calibri"/>
                <w:spacing w:val="1"/>
              </w:rPr>
              <w:t>n</w:t>
            </w:r>
            <w:r w:rsidRPr="003F3651">
              <w:rPr>
                <w:rFonts w:eastAsia="Calibri"/>
              </w:rPr>
              <w:t>i</w:t>
            </w:r>
            <w:r w:rsidRPr="003F3651">
              <w:rPr>
                <w:rFonts w:eastAsia="Calibri"/>
                <w:spacing w:val="1"/>
              </w:rPr>
              <w:t>n</w:t>
            </w:r>
            <w:r w:rsidRPr="003F3651">
              <w:rPr>
                <w:rFonts w:eastAsia="Calibri"/>
              </w:rPr>
              <w:t>i,</w:t>
            </w:r>
            <w:r w:rsidRPr="003F3651">
              <w:rPr>
                <w:rFonts w:eastAsia="Calibri"/>
                <w:spacing w:val="-6"/>
              </w:rPr>
              <w:t xml:space="preserve"> </w:t>
            </w:r>
            <w:r w:rsidRPr="003F3651">
              <w:rPr>
                <w:rFonts w:eastAsia="Calibri"/>
              </w:rPr>
              <w:t>il</w:t>
            </w:r>
            <w:r w:rsidRPr="003F3651">
              <w:rPr>
                <w:rFonts w:eastAsia="Calibri"/>
                <w:spacing w:val="-1"/>
              </w:rPr>
              <w:t>g</w:t>
            </w:r>
            <w:r w:rsidRPr="003F3651">
              <w:rPr>
                <w:rFonts w:eastAsia="Calibri"/>
              </w:rPr>
              <w:t>il</w:t>
            </w:r>
            <w:r w:rsidRPr="003F3651">
              <w:rPr>
                <w:rFonts w:eastAsia="Calibri"/>
                <w:spacing w:val="-1"/>
              </w:rPr>
              <w:t>i</w:t>
            </w:r>
            <w:r w:rsidRPr="003F3651">
              <w:rPr>
                <w:rFonts w:eastAsia="Calibri"/>
              </w:rPr>
              <w:t>l</w:t>
            </w:r>
            <w:r w:rsidRPr="003F3651">
              <w:rPr>
                <w:rFonts w:eastAsia="Calibri"/>
                <w:spacing w:val="-1"/>
              </w:rPr>
              <w:t>e</w:t>
            </w:r>
            <w:r w:rsidRPr="003F3651">
              <w:rPr>
                <w:rFonts w:eastAsia="Calibri"/>
                <w:spacing w:val="2"/>
              </w:rPr>
              <w:t>r</w:t>
            </w:r>
            <w:r w:rsidRPr="003F3651">
              <w:rPr>
                <w:rFonts w:eastAsia="Calibri"/>
              </w:rPr>
              <w:t xml:space="preserve">e </w:t>
            </w:r>
            <w:r w:rsidRPr="003F3651">
              <w:rPr>
                <w:rFonts w:eastAsia="Calibri"/>
                <w:spacing w:val="1"/>
              </w:rPr>
              <w:t>duyu</w:t>
            </w:r>
            <w:r w:rsidRPr="003F3651">
              <w:rPr>
                <w:rFonts w:eastAsia="Calibri"/>
              </w:rPr>
              <w:t>r</w:t>
            </w:r>
            <w:r w:rsidRPr="003F3651">
              <w:rPr>
                <w:rFonts w:eastAsia="Calibri"/>
                <w:spacing w:val="-1"/>
              </w:rPr>
              <w:t>m</w:t>
            </w:r>
            <w:r w:rsidRPr="003F3651">
              <w:rPr>
                <w:rFonts w:eastAsia="Calibri"/>
              </w:rPr>
              <w:t>ak</w:t>
            </w:r>
            <w:r w:rsidRPr="003F3651">
              <w:rPr>
                <w:rFonts w:eastAsia="Calibri"/>
                <w:spacing w:val="-7"/>
              </w:rPr>
              <w:t xml:space="preserve"> </w:t>
            </w:r>
            <w:r w:rsidRPr="003F3651">
              <w:rPr>
                <w:rFonts w:eastAsia="Calibri"/>
                <w:spacing w:val="-1"/>
              </w:rPr>
              <w:t>v</w:t>
            </w:r>
            <w:r w:rsidRPr="003F3651">
              <w:rPr>
                <w:rFonts w:eastAsia="Calibri"/>
              </w:rPr>
              <w:t>e</w:t>
            </w:r>
            <w:r w:rsidRPr="003F3651">
              <w:rPr>
                <w:rFonts w:eastAsia="Calibri"/>
                <w:spacing w:val="-3"/>
              </w:rPr>
              <w:t xml:space="preserve"> </w:t>
            </w:r>
            <w:r w:rsidRPr="003F3651">
              <w:rPr>
                <w:rFonts w:eastAsia="Calibri"/>
                <w:spacing w:val="1"/>
              </w:rPr>
              <w:t>t</w:t>
            </w:r>
            <w:r w:rsidRPr="003F3651">
              <w:rPr>
                <w:rFonts w:eastAsia="Calibri"/>
              </w:rPr>
              <w:t>a</w:t>
            </w:r>
            <w:r w:rsidRPr="003F3651">
              <w:rPr>
                <w:rFonts w:eastAsia="Calibri"/>
                <w:spacing w:val="1"/>
              </w:rPr>
              <w:t>n</w:t>
            </w:r>
            <w:r w:rsidRPr="003F3651">
              <w:rPr>
                <w:rFonts w:eastAsia="Calibri"/>
              </w:rPr>
              <w:t>ıtmak</w:t>
            </w:r>
            <w:r w:rsidRPr="003F3651">
              <w:rPr>
                <w:rFonts w:eastAsia="Calibri"/>
                <w:spacing w:val="-7"/>
              </w:rPr>
              <w:t xml:space="preserve"> </w:t>
            </w:r>
            <w:r w:rsidRPr="003F3651">
              <w:rPr>
                <w:rFonts w:eastAsia="Calibri"/>
              </w:rPr>
              <w:t>için</w:t>
            </w:r>
            <w:r w:rsidRPr="003F3651">
              <w:rPr>
                <w:rFonts w:eastAsia="Calibri"/>
                <w:spacing w:val="-2"/>
              </w:rPr>
              <w:t xml:space="preserve"> </w:t>
            </w:r>
            <w:r w:rsidRPr="003F3651">
              <w:rPr>
                <w:rFonts w:eastAsia="Calibri"/>
              </w:rPr>
              <w:t>ç</w:t>
            </w:r>
            <w:r w:rsidRPr="003F3651">
              <w:rPr>
                <w:rFonts w:eastAsia="Calibri"/>
                <w:spacing w:val="1"/>
              </w:rPr>
              <w:t>a</w:t>
            </w:r>
            <w:r w:rsidRPr="003F3651">
              <w:rPr>
                <w:rFonts w:eastAsia="Calibri"/>
              </w:rPr>
              <w:t>ğ</w:t>
            </w:r>
            <w:r w:rsidRPr="003F3651">
              <w:rPr>
                <w:rFonts w:eastAsia="Calibri"/>
                <w:spacing w:val="1"/>
              </w:rPr>
              <w:t>d</w:t>
            </w:r>
            <w:r w:rsidRPr="003F3651">
              <w:rPr>
                <w:rFonts w:eastAsia="Calibri"/>
              </w:rPr>
              <w:t>aş</w:t>
            </w:r>
            <w:r w:rsidRPr="003F3651">
              <w:rPr>
                <w:rFonts w:eastAsia="Calibri"/>
                <w:spacing w:val="-6"/>
              </w:rPr>
              <w:t xml:space="preserve"> </w:t>
            </w:r>
            <w:r w:rsidRPr="003F3651">
              <w:rPr>
                <w:rFonts w:eastAsia="Calibri"/>
              </w:rPr>
              <w:t>il</w:t>
            </w:r>
            <w:r w:rsidRPr="003F3651">
              <w:rPr>
                <w:rFonts w:eastAsia="Calibri"/>
                <w:spacing w:val="-1"/>
              </w:rPr>
              <w:t>e</w:t>
            </w:r>
            <w:r w:rsidRPr="003F3651">
              <w:rPr>
                <w:rFonts w:eastAsia="Calibri"/>
              </w:rPr>
              <w:t>t</w:t>
            </w:r>
            <w:r w:rsidRPr="003F3651">
              <w:rPr>
                <w:rFonts w:eastAsia="Calibri"/>
                <w:spacing w:val="2"/>
              </w:rPr>
              <w:t>i</w:t>
            </w:r>
            <w:r w:rsidRPr="003F3651">
              <w:rPr>
                <w:rFonts w:eastAsia="Calibri"/>
                <w:spacing w:val="-1"/>
              </w:rPr>
              <w:t>ş</w:t>
            </w:r>
            <w:r w:rsidRPr="003F3651">
              <w:rPr>
                <w:rFonts w:eastAsia="Calibri"/>
              </w:rPr>
              <w:t xml:space="preserve">im </w:t>
            </w:r>
            <w:r w:rsidRPr="003F3651">
              <w:rPr>
                <w:rFonts w:eastAsia="Calibri"/>
                <w:spacing w:val="1"/>
              </w:rPr>
              <w:t>y</w:t>
            </w:r>
            <w:r w:rsidRPr="003F3651">
              <w:rPr>
                <w:rFonts w:eastAsia="Calibri"/>
              </w:rPr>
              <w:t>ö</w:t>
            </w:r>
            <w:r w:rsidRPr="003F3651">
              <w:rPr>
                <w:rFonts w:eastAsia="Calibri"/>
                <w:spacing w:val="1"/>
              </w:rPr>
              <w:t>n</w:t>
            </w:r>
            <w:r w:rsidRPr="003F3651">
              <w:rPr>
                <w:rFonts w:eastAsia="Calibri"/>
              </w:rPr>
              <w:t>te</w:t>
            </w:r>
            <w:r w:rsidRPr="003F3651">
              <w:rPr>
                <w:rFonts w:eastAsia="Calibri"/>
                <w:spacing w:val="-1"/>
              </w:rPr>
              <w:t>m</w:t>
            </w:r>
            <w:r w:rsidRPr="003F3651">
              <w:rPr>
                <w:rFonts w:eastAsia="Calibri"/>
              </w:rPr>
              <w:t>l</w:t>
            </w:r>
            <w:r w:rsidRPr="003F3651">
              <w:rPr>
                <w:rFonts w:eastAsia="Calibri"/>
                <w:spacing w:val="-1"/>
              </w:rPr>
              <w:t>e</w:t>
            </w:r>
            <w:r w:rsidRPr="003F3651">
              <w:rPr>
                <w:rFonts w:eastAsia="Calibri"/>
              </w:rPr>
              <w:t>ri</w:t>
            </w:r>
            <w:r w:rsidRPr="003F3651">
              <w:rPr>
                <w:rFonts w:eastAsia="Calibri"/>
                <w:spacing w:val="1"/>
              </w:rPr>
              <w:t>nd</w:t>
            </w:r>
            <w:r w:rsidRPr="003F3651">
              <w:rPr>
                <w:rFonts w:eastAsia="Calibri"/>
                <w:spacing w:val="-1"/>
              </w:rPr>
              <w:t>e</w:t>
            </w:r>
            <w:r w:rsidRPr="003F3651">
              <w:rPr>
                <w:rFonts w:eastAsia="Calibri"/>
              </w:rPr>
              <w:t>n</w:t>
            </w:r>
            <w:r w:rsidRPr="003F3651">
              <w:rPr>
                <w:rFonts w:eastAsia="Calibri"/>
                <w:spacing w:val="-12"/>
              </w:rPr>
              <w:t xml:space="preserve"> </w:t>
            </w:r>
            <w:r w:rsidRPr="003F3651">
              <w:rPr>
                <w:rFonts w:eastAsia="Calibri"/>
                <w:spacing w:val="1"/>
              </w:rPr>
              <w:t>y</w:t>
            </w:r>
            <w:r w:rsidRPr="003F3651">
              <w:rPr>
                <w:rFonts w:eastAsia="Calibri"/>
              </w:rPr>
              <w:t>ararla</w:t>
            </w:r>
            <w:r w:rsidRPr="003F3651">
              <w:rPr>
                <w:rFonts w:eastAsia="Calibri"/>
                <w:spacing w:val="1"/>
              </w:rPr>
              <w:t>n</w:t>
            </w:r>
            <w:r w:rsidRPr="003F3651">
              <w:rPr>
                <w:rFonts w:eastAsia="Calibri"/>
                <w:spacing w:val="-1"/>
              </w:rPr>
              <w:t>m</w:t>
            </w:r>
            <w:r w:rsidRPr="003F3651">
              <w:rPr>
                <w:rFonts w:eastAsia="Calibri"/>
              </w:rPr>
              <w:t>ak</w:t>
            </w:r>
          </w:p>
        </w:tc>
        <w:tc>
          <w:tcPr>
            <w:tcW w:w="682" w:type="dxa"/>
            <w:tcBorders>
              <w:top w:val="nil"/>
              <w:left w:val="nil"/>
              <w:bottom w:val="single" w:sz="4" w:space="0" w:color="auto"/>
              <w:right w:val="single" w:sz="4" w:space="0" w:color="auto"/>
            </w:tcBorders>
            <w:shd w:val="clear" w:color="auto" w:fill="auto"/>
            <w:noWrap/>
            <w:vAlign w:val="center"/>
            <w:hideMark/>
          </w:tcPr>
          <w:p w:rsidR="00470654" w:rsidRPr="00DD6D48" w:rsidRDefault="00470654" w:rsidP="00470654">
            <w:pPr>
              <w:rPr>
                <w:rFonts w:ascii="Calibri" w:hAnsi="Calibri"/>
                <w:sz w:val="22"/>
              </w:rPr>
            </w:pPr>
            <w:r w:rsidRPr="00DD6D48">
              <w:rPr>
                <w:rFonts w:ascii="Calibri" w:hAnsi="Calibri"/>
                <w:sz w:val="22"/>
              </w:rPr>
              <w:t> </w:t>
            </w:r>
            <w:r w:rsidRPr="00635D38">
              <w:rPr>
                <w:rFonts w:ascii="Calibri" w:eastAsia="Calibri" w:hAnsi="Calibri" w:cs="Calibri"/>
                <w:b/>
                <w:sz w:val="22"/>
              </w:rPr>
              <w:t>3.1.</w:t>
            </w:r>
          </w:p>
        </w:tc>
        <w:tc>
          <w:tcPr>
            <w:tcW w:w="3857" w:type="dxa"/>
            <w:tcBorders>
              <w:top w:val="nil"/>
              <w:left w:val="nil"/>
              <w:bottom w:val="single" w:sz="4" w:space="0" w:color="auto"/>
              <w:right w:val="single" w:sz="8" w:space="0" w:color="auto"/>
            </w:tcBorders>
            <w:shd w:val="clear" w:color="auto" w:fill="auto"/>
            <w:noWrap/>
            <w:hideMark/>
          </w:tcPr>
          <w:p w:rsidR="00470654" w:rsidRPr="003F3651" w:rsidRDefault="00470654" w:rsidP="00470654">
            <w:r w:rsidRPr="003F3651">
              <w:t> </w:t>
            </w:r>
            <w:r w:rsidRPr="003F3651">
              <w:rPr>
                <w:rFonts w:eastAsia="Calibri"/>
              </w:rPr>
              <w:t>Küt</w:t>
            </w:r>
            <w:r w:rsidRPr="003F3651">
              <w:rPr>
                <w:rFonts w:eastAsia="Calibri"/>
                <w:spacing w:val="1"/>
              </w:rPr>
              <w:t>üph</w:t>
            </w:r>
            <w:r w:rsidRPr="003F3651">
              <w:rPr>
                <w:rFonts w:eastAsia="Calibri"/>
              </w:rPr>
              <w:t>a</w:t>
            </w:r>
            <w:r w:rsidRPr="003F3651">
              <w:rPr>
                <w:rFonts w:eastAsia="Calibri"/>
                <w:spacing w:val="1"/>
              </w:rPr>
              <w:t>n</w:t>
            </w:r>
            <w:r w:rsidRPr="003F3651">
              <w:rPr>
                <w:rFonts w:eastAsia="Calibri"/>
              </w:rPr>
              <w:t>e</w:t>
            </w:r>
            <w:r w:rsidRPr="003F3651">
              <w:rPr>
                <w:rFonts w:eastAsia="Calibri"/>
                <w:spacing w:val="-10"/>
              </w:rPr>
              <w:t xml:space="preserve"> </w:t>
            </w:r>
            <w:r w:rsidRPr="003F3651">
              <w:rPr>
                <w:rFonts w:eastAsia="Calibri"/>
              </w:rPr>
              <w:t>et</w:t>
            </w:r>
            <w:r w:rsidRPr="003F3651">
              <w:rPr>
                <w:rFonts w:eastAsia="Calibri"/>
                <w:spacing w:val="1"/>
              </w:rPr>
              <w:t>k</w:t>
            </w:r>
            <w:r w:rsidRPr="003F3651">
              <w:rPr>
                <w:rFonts w:eastAsia="Calibri"/>
              </w:rPr>
              <w:t>i</w:t>
            </w:r>
            <w:r w:rsidRPr="003F3651">
              <w:rPr>
                <w:rFonts w:eastAsia="Calibri"/>
                <w:spacing w:val="1"/>
              </w:rPr>
              <w:t>n</w:t>
            </w:r>
            <w:r w:rsidRPr="003F3651">
              <w:rPr>
                <w:rFonts w:eastAsia="Calibri"/>
              </w:rPr>
              <w:t>likl</w:t>
            </w:r>
            <w:r w:rsidRPr="003F3651">
              <w:rPr>
                <w:rFonts w:eastAsia="Calibri"/>
                <w:spacing w:val="-1"/>
              </w:rPr>
              <w:t>e</w:t>
            </w:r>
            <w:r w:rsidRPr="003F3651">
              <w:rPr>
                <w:rFonts w:eastAsia="Calibri"/>
              </w:rPr>
              <w:t>ri</w:t>
            </w:r>
            <w:r w:rsidRPr="003F3651">
              <w:rPr>
                <w:rFonts w:eastAsia="Calibri"/>
                <w:spacing w:val="1"/>
              </w:rPr>
              <w:t>n</w:t>
            </w:r>
            <w:r w:rsidRPr="003F3651">
              <w:rPr>
                <w:rFonts w:eastAsia="Calibri"/>
              </w:rPr>
              <w:t>i</w:t>
            </w:r>
            <w:r w:rsidRPr="003F3651">
              <w:rPr>
                <w:rFonts w:eastAsia="Calibri"/>
                <w:spacing w:val="-10"/>
              </w:rPr>
              <w:t xml:space="preserve"> </w:t>
            </w:r>
            <w:r w:rsidRPr="003F3651">
              <w:rPr>
                <w:rFonts w:eastAsia="Calibri"/>
                <w:spacing w:val="1"/>
              </w:rPr>
              <w:t>duy</w:t>
            </w:r>
            <w:r w:rsidRPr="003F3651">
              <w:rPr>
                <w:rFonts w:eastAsia="Calibri"/>
                <w:spacing w:val="-1"/>
              </w:rPr>
              <w:t>u</w:t>
            </w:r>
            <w:r w:rsidRPr="003F3651">
              <w:rPr>
                <w:rFonts w:eastAsia="Calibri"/>
              </w:rPr>
              <w:t>r</w:t>
            </w:r>
            <w:r w:rsidRPr="003F3651">
              <w:rPr>
                <w:rFonts w:eastAsia="Calibri"/>
                <w:spacing w:val="-1"/>
              </w:rPr>
              <w:t>m</w:t>
            </w:r>
            <w:r w:rsidRPr="003F3651">
              <w:rPr>
                <w:rFonts w:eastAsia="Calibri"/>
              </w:rPr>
              <w:t>ak</w:t>
            </w:r>
            <w:r w:rsidRPr="003F3651">
              <w:rPr>
                <w:rFonts w:eastAsia="Calibri"/>
                <w:spacing w:val="-7"/>
              </w:rPr>
              <w:t xml:space="preserve"> </w:t>
            </w:r>
            <w:r w:rsidRPr="003F3651">
              <w:rPr>
                <w:rFonts w:eastAsia="Calibri"/>
              </w:rPr>
              <w:t xml:space="preserve">için </w:t>
            </w:r>
            <w:r w:rsidRPr="003F3651">
              <w:rPr>
                <w:rFonts w:eastAsia="Calibri"/>
                <w:spacing w:val="1"/>
              </w:rPr>
              <w:t>h</w:t>
            </w:r>
            <w:r w:rsidRPr="003F3651">
              <w:rPr>
                <w:rFonts w:eastAsia="Calibri"/>
              </w:rPr>
              <w:t>al</w:t>
            </w:r>
            <w:r w:rsidRPr="003F3651">
              <w:rPr>
                <w:rFonts w:eastAsia="Calibri"/>
                <w:spacing w:val="1"/>
              </w:rPr>
              <w:t>k</w:t>
            </w:r>
            <w:r w:rsidRPr="003F3651">
              <w:rPr>
                <w:rFonts w:eastAsia="Calibri"/>
              </w:rPr>
              <w:t>la</w:t>
            </w:r>
            <w:r w:rsidRPr="003F3651">
              <w:rPr>
                <w:rFonts w:eastAsia="Calibri"/>
                <w:spacing w:val="-4"/>
              </w:rPr>
              <w:t xml:space="preserve"> </w:t>
            </w:r>
            <w:r w:rsidRPr="003F3651">
              <w:rPr>
                <w:rFonts w:eastAsia="Calibri"/>
              </w:rPr>
              <w:t>il</w:t>
            </w:r>
            <w:r w:rsidRPr="003F3651">
              <w:rPr>
                <w:rFonts w:eastAsia="Calibri"/>
                <w:spacing w:val="-1"/>
              </w:rPr>
              <w:t>iş</w:t>
            </w:r>
            <w:r w:rsidRPr="003F3651">
              <w:rPr>
                <w:rFonts w:eastAsia="Calibri"/>
              </w:rPr>
              <w:t>kil</w:t>
            </w:r>
            <w:r w:rsidRPr="003F3651">
              <w:rPr>
                <w:rFonts w:eastAsia="Calibri"/>
                <w:spacing w:val="-1"/>
              </w:rPr>
              <w:t>e</w:t>
            </w:r>
            <w:r w:rsidRPr="003F3651">
              <w:rPr>
                <w:rFonts w:eastAsia="Calibri"/>
              </w:rPr>
              <w:t>r</w:t>
            </w:r>
            <w:r w:rsidRPr="003F3651">
              <w:rPr>
                <w:rFonts w:eastAsia="Calibri"/>
                <w:spacing w:val="-1"/>
              </w:rPr>
              <w:t xml:space="preserve"> v</w:t>
            </w:r>
            <w:r w:rsidRPr="003F3651">
              <w:rPr>
                <w:rFonts w:eastAsia="Calibri"/>
              </w:rPr>
              <w:t>e</w:t>
            </w:r>
            <w:r w:rsidRPr="003F3651">
              <w:rPr>
                <w:rFonts w:eastAsia="Calibri"/>
                <w:spacing w:val="-3"/>
              </w:rPr>
              <w:t xml:space="preserve"> </w:t>
            </w:r>
            <w:r w:rsidRPr="003F3651">
              <w:rPr>
                <w:rFonts w:eastAsia="Calibri"/>
                <w:spacing w:val="1"/>
              </w:rPr>
              <w:t>p</w:t>
            </w:r>
            <w:r w:rsidRPr="003F3651">
              <w:rPr>
                <w:rFonts w:eastAsia="Calibri"/>
              </w:rPr>
              <w:t>a</w:t>
            </w:r>
            <w:r w:rsidRPr="003F3651">
              <w:rPr>
                <w:rFonts w:eastAsia="Calibri"/>
                <w:spacing w:val="1"/>
              </w:rPr>
              <w:t>z</w:t>
            </w:r>
            <w:r w:rsidRPr="003F3651">
              <w:rPr>
                <w:rFonts w:eastAsia="Calibri"/>
              </w:rPr>
              <w:t>arlama</w:t>
            </w:r>
            <w:r w:rsidRPr="003F3651">
              <w:rPr>
                <w:rFonts w:eastAsia="Calibri"/>
                <w:spacing w:val="-8"/>
              </w:rPr>
              <w:t xml:space="preserve"> </w:t>
            </w:r>
            <w:r w:rsidRPr="003F3651">
              <w:rPr>
                <w:rFonts w:eastAsia="Calibri"/>
              </w:rPr>
              <w:t>t</w:t>
            </w:r>
            <w:r w:rsidRPr="003F3651">
              <w:rPr>
                <w:rFonts w:eastAsia="Calibri"/>
                <w:spacing w:val="2"/>
              </w:rPr>
              <w:t>e</w:t>
            </w:r>
            <w:r w:rsidRPr="003F3651">
              <w:rPr>
                <w:rFonts w:eastAsia="Calibri"/>
              </w:rPr>
              <w:t>k</w:t>
            </w:r>
            <w:r w:rsidRPr="003F3651">
              <w:rPr>
                <w:rFonts w:eastAsia="Calibri"/>
                <w:spacing w:val="1"/>
              </w:rPr>
              <w:t>n</w:t>
            </w:r>
            <w:r w:rsidRPr="003F3651">
              <w:rPr>
                <w:rFonts w:eastAsia="Calibri"/>
              </w:rPr>
              <w:t>ikl</w:t>
            </w:r>
            <w:r w:rsidRPr="003F3651">
              <w:rPr>
                <w:rFonts w:eastAsia="Calibri"/>
                <w:spacing w:val="-1"/>
              </w:rPr>
              <w:t>e</w:t>
            </w:r>
            <w:r w:rsidRPr="003F3651">
              <w:rPr>
                <w:rFonts w:eastAsia="Calibri"/>
              </w:rPr>
              <w:t>ri</w:t>
            </w:r>
            <w:r w:rsidRPr="003F3651">
              <w:rPr>
                <w:rFonts w:eastAsia="Calibri"/>
                <w:spacing w:val="1"/>
              </w:rPr>
              <w:t>nd</w:t>
            </w:r>
            <w:r w:rsidRPr="003F3651">
              <w:rPr>
                <w:rFonts w:eastAsia="Calibri"/>
                <w:spacing w:val="-1"/>
              </w:rPr>
              <w:t>e</w:t>
            </w:r>
            <w:r w:rsidRPr="003F3651">
              <w:rPr>
                <w:rFonts w:eastAsia="Calibri"/>
              </w:rPr>
              <w:t xml:space="preserve">n </w:t>
            </w:r>
            <w:r w:rsidRPr="003F3651">
              <w:rPr>
                <w:rFonts w:eastAsia="Calibri"/>
                <w:spacing w:val="1"/>
              </w:rPr>
              <w:t>y</w:t>
            </w:r>
            <w:r w:rsidRPr="003F3651">
              <w:rPr>
                <w:rFonts w:eastAsia="Calibri"/>
              </w:rPr>
              <w:t>ararla</w:t>
            </w:r>
            <w:r w:rsidRPr="003F3651">
              <w:rPr>
                <w:rFonts w:eastAsia="Calibri"/>
                <w:spacing w:val="1"/>
              </w:rPr>
              <w:t>n</w:t>
            </w:r>
            <w:r w:rsidRPr="003F3651">
              <w:rPr>
                <w:rFonts w:eastAsia="Calibri"/>
                <w:spacing w:val="-1"/>
              </w:rPr>
              <w:t>m</w:t>
            </w:r>
            <w:r w:rsidRPr="003F3651">
              <w:rPr>
                <w:rFonts w:eastAsia="Calibri"/>
              </w:rPr>
              <w:t>a</w:t>
            </w:r>
            <w:r w:rsidRPr="003F3651">
              <w:rPr>
                <w:rFonts w:eastAsia="Calibri"/>
                <w:spacing w:val="1"/>
              </w:rPr>
              <w:t>k</w:t>
            </w:r>
            <w:r w:rsidRPr="003F3651">
              <w:rPr>
                <w:rFonts w:eastAsia="Calibri"/>
              </w:rPr>
              <w:t>.</w:t>
            </w:r>
          </w:p>
        </w:tc>
      </w:tr>
      <w:tr w:rsidR="00470654" w:rsidRPr="00DD6D48" w:rsidTr="00470654">
        <w:trPr>
          <w:trHeight w:val="340"/>
        </w:trPr>
        <w:tc>
          <w:tcPr>
            <w:tcW w:w="699" w:type="dxa"/>
            <w:vMerge/>
            <w:tcBorders>
              <w:top w:val="nil"/>
              <w:left w:val="single" w:sz="8" w:space="0" w:color="auto"/>
              <w:bottom w:val="single" w:sz="4" w:space="0" w:color="000000"/>
              <w:right w:val="single" w:sz="4" w:space="0" w:color="auto"/>
            </w:tcBorders>
            <w:shd w:val="clear" w:color="auto" w:fill="auto"/>
            <w:vAlign w:val="center"/>
            <w:hideMark/>
          </w:tcPr>
          <w:p w:rsidR="00470654" w:rsidRPr="00DD6D48" w:rsidRDefault="00470654" w:rsidP="00470654">
            <w:pPr>
              <w:rPr>
                <w:rFonts w:ascii="Calibri" w:hAnsi="Calibri"/>
                <w:sz w:val="28"/>
                <w:szCs w:val="28"/>
              </w:rPr>
            </w:pPr>
          </w:p>
        </w:tc>
        <w:tc>
          <w:tcPr>
            <w:tcW w:w="4421" w:type="dxa"/>
            <w:vMerge/>
            <w:tcBorders>
              <w:top w:val="nil"/>
              <w:left w:val="single" w:sz="4" w:space="0" w:color="auto"/>
              <w:bottom w:val="single" w:sz="4" w:space="0" w:color="000000"/>
              <w:right w:val="single" w:sz="4" w:space="0" w:color="auto"/>
            </w:tcBorders>
            <w:shd w:val="clear" w:color="auto" w:fill="auto"/>
            <w:vAlign w:val="center"/>
            <w:hideMark/>
          </w:tcPr>
          <w:p w:rsidR="00470654" w:rsidRPr="003F3651" w:rsidRDefault="00470654" w:rsidP="00470654"/>
        </w:tc>
        <w:tc>
          <w:tcPr>
            <w:tcW w:w="682" w:type="dxa"/>
            <w:tcBorders>
              <w:top w:val="nil"/>
              <w:left w:val="nil"/>
              <w:bottom w:val="single" w:sz="4" w:space="0" w:color="auto"/>
              <w:right w:val="single" w:sz="4" w:space="0" w:color="auto"/>
            </w:tcBorders>
            <w:shd w:val="clear" w:color="auto" w:fill="auto"/>
            <w:noWrap/>
            <w:vAlign w:val="center"/>
            <w:hideMark/>
          </w:tcPr>
          <w:p w:rsidR="00470654" w:rsidRPr="00DD6D48" w:rsidRDefault="00470654" w:rsidP="00470654">
            <w:pPr>
              <w:rPr>
                <w:rFonts w:ascii="Calibri" w:hAnsi="Calibri"/>
                <w:sz w:val="22"/>
              </w:rPr>
            </w:pPr>
            <w:r w:rsidRPr="00DD6D48">
              <w:rPr>
                <w:rFonts w:ascii="Calibri" w:hAnsi="Calibri"/>
                <w:sz w:val="22"/>
              </w:rPr>
              <w:t> </w:t>
            </w:r>
            <w:r w:rsidRPr="00635D38">
              <w:rPr>
                <w:rFonts w:ascii="Calibri" w:eastAsia="Calibri" w:hAnsi="Calibri" w:cs="Calibri"/>
                <w:b/>
                <w:sz w:val="22"/>
              </w:rPr>
              <w:t>3.2.</w:t>
            </w:r>
          </w:p>
        </w:tc>
        <w:tc>
          <w:tcPr>
            <w:tcW w:w="3857" w:type="dxa"/>
            <w:tcBorders>
              <w:top w:val="nil"/>
              <w:left w:val="nil"/>
              <w:bottom w:val="single" w:sz="4" w:space="0" w:color="auto"/>
              <w:right w:val="single" w:sz="8" w:space="0" w:color="auto"/>
            </w:tcBorders>
            <w:shd w:val="clear" w:color="auto" w:fill="auto"/>
            <w:noWrap/>
            <w:hideMark/>
          </w:tcPr>
          <w:p w:rsidR="00470654" w:rsidRPr="003F3651" w:rsidRDefault="00470654" w:rsidP="00470654">
            <w:r w:rsidRPr="003F3651">
              <w:t> </w:t>
            </w:r>
            <w:r w:rsidRPr="003F3651">
              <w:rPr>
                <w:rFonts w:eastAsia="Calibri"/>
              </w:rPr>
              <w:t>Kü</w:t>
            </w:r>
            <w:r w:rsidRPr="003F3651">
              <w:rPr>
                <w:rFonts w:eastAsia="Calibri"/>
                <w:spacing w:val="1"/>
              </w:rPr>
              <w:t>tüph</w:t>
            </w:r>
            <w:r w:rsidRPr="003F3651">
              <w:rPr>
                <w:rFonts w:eastAsia="Calibri"/>
              </w:rPr>
              <w:t>a</w:t>
            </w:r>
            <w:r w:rsidRPr="003F3651">
              <w:rPr>
                <w:rFonts w:eastAsia="Calibri"/>
                <w:spacing w:val="1"/>
              </w:rPr>
              <w:t>n</w:t>
            </w:r>
            <w:r w:rsidRPr="003F3651">
              <w:rPr>
                <w:rFonts w:eastAsia="Calibri"/>
              </w:rPr>
              <w:t>e</w:t>
            </w:r>
            <w:r w:rsidRPr="003F3651">
              <w:rPr>
                <w:rFonts w:eastAsia="Calibri"/>
                <w:spacing w:val="-10"/>
              </w:rPr>
              <w:t xml:space="preserve"> </w:t>
            </w:r>
            <w:r w:rsidRPr="003F3651">
              <w:rPr>
                <w:rFonts w:eastAsia="Calibri"/>
              </w:rPr>
              <w:t>w</w:t>
            </w:r>
            <w:r w:rsidRPr="003F3651">
              <w:rPr>
                <w:rFonts w:eastAsia="Calibri"/>
                <w:spacing w:val="-1"/>
              </w:rPr>
              <w:t>e</w:t>
            </w:r>
            <w:r w:rsidRPr="003F3651">
              <w:rPr>
                <w:rFonts w:eastAsia="Calibri"/>
              </w:rPr>
              <w:t>b</w:t>
            </w:r>
            <w:r w:rsidRPr="003F3651">
              <w:rPr>
                <w:rFonts w:eastAsia="Calibri"/>
                <w:spacing w:val="-2"/>
              </w:rPr>
              <w:t xml:space="preserve"> </w:t>
            </w:r>
            <w:r w:rsidRPr="003F3651">
              <w:rPr>
                <w:rFonts w:eastAsia="Calibri"/>
              </w:rPr>
              <w:t>s</w:t>
            </w:r>
            <w:r w:rsidRPr="003F3651">
              <w:rPr>
                <w:rFonts w:eastAsia="Calibri"/>
                <w:spacing w:val="-1"/>
              </w:rPr>
              <w:t>i</w:t>
            </w:r>
            <w:r w:rsidRPr="003F3651">
              <w:rPr>
                <w:rFonts w:eastAsia="Calibri"/>
              </w:rPr>
              <w:t>t</w:t>
            </w:r>
            <w:r w:rsidRPr="003F3651">
              <w:rPr>
                <w:rFonts w:eastAsia="Calibri"/>
                <w:spacing w:val="2"/>
              </w:rPr>
              <w:t>e</w:t>
            </w:r>
            <w:r w:rsidRPr="003F3651">
              <w:rPr>
                <w:rFonts w:eastAsia="Calibri"/>
                <w:spacing w:val="-1"/>
              </w:rPr>
              <w:t>s</w:t>
            </w:r>
            <w:r w:rsidRPr="003F3651">
              <w:rPr>
                <w:rFonts w:eastAsia="Calibri"/>
              </w:rPr>
              <w:t>i</w:t>
            </w:r>
            <w:r w:rsidRPr="003F3651">
              <w:rPr>
                <w:rFonts w:eastAsia="Calibri"/>
                <w:spacing w:val="1"/>
              </w:rPr>
              <w:t>n</w:t>
            </w:r>
            <w:r w:rsidRPr="003F3651">
              <w:rPr>
                <w:rFonts w:eastAsia="Calibri"/>
              </w:rPr>
              <w:t>in</w:t>
            </w:r>
            <w:r w:rsidRPr="003F3651">
              <w:rPr>
                <w:rFonts w:eastAsia="Calibri"/>
                <w:spacing w:val="-7"/>
              </w:rPr>
              <w:t xml:space="preserve"> </w:t>
            </w:r>
            <w:r w:rsidRPr="003F3651">
              <w:rPr>
                <w:rFonts w:eastAsia="Calibri"/>
              </w:rPr>
              <w:t>ge</w:t>
            </w:r>
            <w:r w:rsidRPr="003F3651">
              <w:rPr>
                <w:rFonts w:eastAsia="Calibri"/>
                <w:spacing w:val="-1"/>
              </w:rPr>
              <w:t>l</w:t>
            </w:r>
            <w:r w:rsidRPr="003F3651">
              <w:rPr>
                <w:rFonts w:eastAsia="Calibri"/>
                <w:spacing w:val="2"/>
              </w:rPr>
              <w:t>i</w:t>
            </w:r>
            <w:r w:rsidRPr="003F3651">
              <w:rPr>
                <w:rFonts w:eastAsia="Calibri"/>
                <w:spacing w:val="1"/>
              </w:rPr>
              <w:t>ş</w:t>
            </w:r>
            <w:r w:rsidRPr="003F3651">
              <w:rPr>
                <w:rFonts w:eastAsia="Calibri"/>
              </w:rPr>
              <w:t>tiril</w:t>
            </w:r>
            <w:r w:rsidRPr="003F3651">
              <w:rPr>
                <w:rFonts w:eastAsia="Calibri"/>
                <w:spacing w:val="-1"/>
              </w:rPr>
              <w:t>m</w:t>
            </w:r>
            <w:r w:rsidRPr="003F3651">
              <w:rPr>
                <w:rFonts w:eastAsia="Calibri"/>
                <w:spacing w:val="1"/>
              </w:rPr>
              <w:t>e</w:t>
            </w:r>
            <w:r w:rsidRPr="003F3651">
              <w:rPr>
                <w:rFonts w:eastAsia="Calibri"/>
                <w:spacing w:val="-1"/>
              </w:rPr>
              <w:t>s</w:t>
            </w:r>
            <w:r w:rsidRPr="003F3651">
              <w:rPr>
                <w:rFonts w:eastAsia="Calibri"/>
              </w:rPr>
              <w:t>i</w:t>
            </w:r>
          </w:p>
        </w:tc>
      </w:tr>
      <w:tr w:rsidR="00470654" w:rsidRPr="00DD6D48" w:rsidTr="00470654">
        <w:trPr>
          <w:trHeight w:val="543"/>
        </w:trPr>
        <w:tc>
          <w:tcPr>
            <w:tcW w:w="699" w:type="dxa"/>
            <w:vMerge/>
            <w:tcBorders>
              <w:top w:val="nil"/>
              <w:left w:val="single" w:sz="8" w:space="0" w:color="auto"/>
              <w:bottom w:val="single" w:sz="4" w:space="0" w:color="000000"/>
              <w:right w:val="single" w:sz="4" w:space="0" w:color="auto"/>
            </w:tcBorders>
            <w:shd w:val="clear" w:color="auto" w:fill="B8CCE4" w:themeFill="accent1" w:themeFillTint="66"/>
            <w:vAlign w:val="center"/>
            <w:hideMark/>
          </w:tcPr>
          <w:p w:rsidR="00470654" w:rsidRPr="00DD6D48" w:rsidRDefault="00470654" w:rsidP="00470654">
            <w:pPr>
              <w:rPr>
                <w:rFonts w:ascii="Calibri" w:hAnsi="Calibri"/>
                <w:sz w:val="28"/>
                <w:szCs w:val="28"/>
              </w:rPr>
            </w:pPr>
          </w:p>
        </w:tc>
        <w:tc>
          <w:tcPr>
            <w:tcW w:w="4421" w:type="dxa"/>
            <w:vMerge/>
            <w:tcBorders>
              <w:top w:val="nil"/>
              <w:left w:val="single" w:sz="4" w:space="0" w:color="auto"/>
              <w:bottom w:val="single" w:sz="4" w:space="0" w:color="000000"/>
              <w:right w:val="single" w:sz="4" w:space="0" w:color="auto"/>
            </w:tcBorders>
            <w:shd w:val="clear" w:color="auto" w:fill="B8CCE4" w:themeFill="accent1" w:themeFillTint="66"/>
            <w:vAlign w:val="center"/>
            <w:hideMark/>
          </w:tcPr>
          <w:p w:rsidR="00470654" w:rsidRPr="003F3651" w:rsidRDefault="00470654" w:rsidP="00470654"/>
        </w:tc>
        <w:tc>
          <w:tcPr>
            <w:tcW w:w="682" w:type="dxa"/>
            <w:tcBorders>
              <w:top w:val="nil"/>
              <w:left w:val="nil"/>
              <w:bottom w:val="single" w:sz="4" w:space="0" w:color="auto"/>
              <w:right w:val="single" w:sz="4" w:space="0" w:color="auto"/>
            </w:tcBorders>
            <w:shd w:val="clear" w:color="auto" w:fill="auto"/>
            <w:noWrap/>
            <w:vAlign w:val="center"/>
            <w:hideMark/>
          </w:tcPr>
          <w:p w:rsidR="00470654" w:rsidRPr="00DD6D48" w:rsidRDefault="00470654" w:rsidP="00470654">
            <w:pPr>
              <w:rPr>
                <w:rFonts w:ascii="Calibri" w:hAnsi="Calibri"/>
                <w:sz w:val="22"/>
              </w:rPr>
            </w:pPr>
            <w:r w:rsidRPr="00DD6D48">
              <w:rPr>
                <w:rFonts w:ascii="Calibri" w:hAnsi="Calibri"/>
                <w:sz w:val="22"/>
              </w:rPr>
              <w:t> </w:t>
            </w:r>
            <w:r w:rsidRPr="00635D38">
              <w:rPr>
                <w:rFonts w:ascii="Calibri" w:eastAsia="Calibri" w:hAnsi="Calibri" w:cs="Calibri"/>
                <w:b/>
                <w:sz w:val="22"/>
              </w:rPr>
              <w:t>3.3.</w:t>
            </w:r>
          </w:p>
        </w:tc>
        <w:tc>
          <w:tcPr>
            <w:tcW w:w="3857" w:type="dxa"/>
            <w:tcBorders>
              <w:top w:val="nil"/>
              <w:left w:val="nil"/>
              <w:bottom w:val="single" w:sz="4" w:space="0" w:color="auto"/>
              <w:right w:val="single" w:sz="8" w:space="0" w:color="auto"/>
            </w:tcBorders>
            <w:shd w:val="clear" w:color="auto" w:fill="auto"/>
            <w:noWrap/>
            <w:hideMark/>
          </w:tcPr>
          <w:p w:rsidR="00470654" w:rsidRPr="003F3651" w:rsidRDefault="00470654" w:rsidP="00470654">
            <w:r w:rsidRPr="003F3651">
              <w:t> Kütüphane web sayfasını kullanışlı hale getirmek</w:t>
            </w:r>
          </w:p>
        </w:tc>
      </w:tr>
      <w:tr w:rsidR="00470654" w:rsidRPr="00DD6D48" w:rsidTr="00470654">
        <w:trPr>
          <w:trHeight w:val="645"/>
        </w:trPr>
        <w:tc>
          <w:tcPr>
            <w:tcW w:w="699"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470654" w:rsidRPr="00DD6D48" w:rsidRDefault="00470654" w:rsidP="00470654">
            <w:pPr>
              <w:rPr>
                <w:rFonts w:ascii="Calibri" w:hAnsi="Calibri"/>
                <w:sz w:val="28"/>
                <w:szCs w:val="28"/>
              </w:rPr>
            </w:pPr>
            <w:r w:rsidRPr="00DD6D48">
              <w:rPr>
                <w:rFonts w:ascii="Calibri" w:hAnsi="Calibri"/>
                <w:sz w:val="28"/>
                <w:szCs w:val="28"/>
              </w:rPr>
              <w:t> </w:t>
            </w:r>
            <w:r w:rsidRPr="00635D38">
              <w:rPr>
                <w:rFonts w:ascii="Calibri" w:eastAsia="Calibri" w:hAnsi="Calibri" w:cs="Calibri"/>
                <w:b/>
                <w:sz w:val="28"/>
                <w:szCs w:val="28"/>
              </w:rPr>
              <w:t>4.</w:t>
            </w:r>
          </w:p>
        </w:tc>
        <w:tc>
          <w:tcPr>
            <w:tcW w:w="4421"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470654" w:rsidRPr="003F3651" w:rsidRDefault="00470654" w:rsidP="00470654">
            <w:r w:rsidRPr="003F3651">
              <w:rPr>
                <w:rFonts w:eastAsia="Calibri"/>
              </w:rPr>
              <w:t>Çağ</w:t>
            </w:r>
            <w:r w:rsidRPr="003F3651">
              <w:rPr>
                <w:rFonts w:eastAsia="Calibri"/>
                <w:spacing w:val="1"/>
              </w:rPr>
              <w:t>d</w:t>
            </w:r>
            <w:r w:rsidRPr="003F3651">
              <w:rPr>
                <w:rFonts w:eastAsia="Calibri"/>
              </w:rPr>
              <w:t>aş</w:t>
            </w:r>
            <w:r w:rsidRPr="003F3651">
              <w:rPr>
                <w:rFonts w:eastAsia="Calibri"/>
                <w:spacing w:val="-6"/>
              </w:rPr>
              <w:t xml:space="preserve"> </w:t>
            </w:r>
            <w:r w:rsidRPr="003F3651">
              <w:rPr>
                <w:rFonts w:eastAsia="Calibri"/>
                <w:spacing w:val="1"/>
              </w:rPr>
              <w:t>b</w:t>
            </w:r>
            <w:r w:rsidRPr="003F3651">
              <w:rPr>
                <w:rFonts w:eastAsia="Calibri"/>
              </w:rPr>
              <w:t>il</w:t>
            </w:r>
            <w:r w:rsidRPr="003F3651">
              <w:rPr>
                <w:rFonts w:eastAsia="Calibri"/>
                <w:spacing w:val="-1"/>
              </w:rPr>
              <w:t>g</w:t>
            </w:r>
            <w:r w:rsidRPr="003F3651">
              <w:rPr>
                <w:rFonts w:eastAsia="Calibri"/>
              </w:rPr>
              <w:t>i</w:t>
            </w:r>
            <w:r w:rsidRPr="003F3651">
              <w:rPr>
                <w:rFonts w:eastAsia="Calibri"/>
                <w:spacing w:val="-3"/>
              </w:rPr>
              <w:t xml:space="preserve"> </w:t>
            </w:r>
            <w:r w:rsidRPr="003F3651">
              <w:rPr>
                <w:rFonts w:eastAsia="Calibri"/>
                <w:spacing w:val="1"/>
              </w:rPr>
              <w:t>t</w:t>
            </w:r>
            <w:r w:rsidRPr="003F3651">
              <w:rPr>
                <w:rFonts w:eastAsia="Calibri"/>
                <w:spacing w:val="-1"/>
              </w:rPr>
              <w:t>e</w:t>
            </w:r>
            <w:r w:rsidRPr="003F3651">
              <w:rPr>
                <w:rFonts w:eastAsia="Calibri"/>
              </w:rPr>
              <w:t>k</w:t>
            </w:r>
            <w:r w:rsidRPr="003F3651">
              <w:rPr>
                <w:rFonts w:eastAsia="Calibri"/>
                <w:spacing w:val="1"/>
              </w:rPr>
              <w:t>n</w:t>
            </w:r>
            <w:r w:rsidRPr="003F3651">
              <w:rPr>
                <w:rFonts w:eastAsia="Calibri"/>
              </w:rPr>
              <w:t>olo</w:t>
            </w:r>
            <w:r w:rsidRPr="003F3651">
              <w:rPr>
                <w:rFonts w:eastAsia="Calibri"/>
                <w:spacing w:val="1"/>
              </w:rPr>
              <w:t>j</w:t>
            </w:r>
            <w:r w:rsidRPr="003F3651">
              <w:rPr>
                <w:rFonts w:eastAsia="Calibri"/>
              </w:rPr>
              <w:t>i</w:t>
            </w:r>
            <w:r w:rsidRPr="003F3651">
              <w:rPr>
                <w:rFonts w:eastAsia="Calibri"/>
                <w:spacing w:val="2"/>
              </w:rPr>
              <w:t>l</w:t>
            </w:r>
            <w:r w:rsidRPr="003F3651">
              <w:rPr>
                <w:rFonts w:eastAsia="Calibri"/>
                <w:spacing w:val="-1"/>
              </w:rPr>
              <w:t>e</w:t>
            </w:r>
            <w:r w:rsidRPr="003F3651">
              <w:rPr>
                <w:rFonts w:eastAsia="Calibri"/>
              </w:rPr>
              <w:t>ri</w:t>
            </w:r>
            <w:r w:rsidRPr="003F3651">
              <w:rPr>
                <w:rFonts w:eastAsia="Calibri"/>
                <w:spacing w:val="-9"/>
              </w:rPr>
              <w:t xml:space="preserve"> </w:t>
            </w:r>
            <w:r w:rsidRPr="003F3651">
              <w:rPr>
                <w:rFonts w:eastAsia="Calibri"/>
              </w:rPr>
              <w:t>ile</w:t>
            </w:r>
            <w:r w:rsidRPr="003F3651">
              <w:rPr>
                <w:rFonts w:eastAsia="Calibri"/>
                <w:spacing w:val="-3"/>
              </w:rPr>
              <w:t xml:space="preserve"> </w:t>
            </w:r>
            <w:r w:rsidRPr="003F3651">
              <w:rPr>
                <w:rFonts w:eastAsia="Calibri"/>
                <w:spacing w:val="4"/>
              </w:rPr>
              <w:t>d</w:t>
            </w:r>
            <w:r w:rsidRPr="003F3651">
              <w:rPr>
                <w:rFonts w:eastAsia="Calibri"/>
              </w:rPr>
              <w:t>o</w:t>
            </w:r>
            <w:r w:rsidRPr="003F3651">
              <w:rPr>
                <w:rFonts w:eastAsia="Calibri"/>
                <w:spacing w:val="1"/>
              </w:rPr>
              <w:t>n</w:t>
            </w:r>
            <w:r w:rsidRPr="003F3651">
              <w:rPr>
                <w:rFonts w:eastAsia="Calibri"/>
              </w:rPr>
              <w:t>a</w:t>
            </w:r>
            <w:r w:rsidRPr="003F3651">
              <w:rPr>
                <w:rFonts w:eastAsia="Calibri"/>
                <w:spacing w:val="1"/>
              </w:rPr>
              <w:t>t</w:t>
            </w:r>
            <w:r w:rsidRPr="003F3651">
              <w:rPr>
                <w:rFonts w:eastAsia="Calibri"/>
              </w:rPr>
              <w:t>ıl</w:t>
            </w:r>
            <w:r w:rsidRPr="003F3651">
              <w:rPr>
                <w:rFonts w:eastAsia="Calibri"/>
                <w:spacing w:val="-1"/>
              </w:rPr>
              <w:t>m</w:t>
            </w:r>
            <w:r w:rsidRPr="003F3651">
              <w:rPr>
                <w:rFonts w:eastAsia="Calibri"/>
              </w:rPr>
              <w:t>ı</w:t>
            </w:r>
            <w:r w:rsidRPr="003F3651">
              <w:rPr>
                <w:rFonts w:eastAsia="Calibri"/>
                <w:spacing w:val="-1"/>
              </w:rPr>
              <w:t>ş</w:t>
            </w:r>
            <w:r w:rsidRPr="003F3651">
              <w:rPr>
                <w:rFonts w:eastAsia="Calibri"/>
              </w:rPr>
              <w:t>,</w:t>
            </w:r>
            <w:r w:rsidRPr="003F3651">
              <w:rPr>
                <w:rFonts w:eastAsia="Calibri"/>
                <w:spacing w:val="-9"/>
              </w:rPr>
              <w:t xml:space="preserve"> </w:t>
            </w:r>
            <w:r w:rsidRPr="003F3651">
              <w:rPr>
                <w:rFonts w:eastAsia="Calibri"/>
              </w:rPr>
              <w:t>il</w:t>
            </w:r>
            <w:r w:rsidRPr="003F3651">
              <w:rPr>
                <w:rFonts w:eastAsia="Calibri"/>
                <w:spacing w:val="2"/>
              </w:rPr>
              <w:t>e</w:t>
            </w:r>
            <w:r w:rsidRPr="003F3651">
              <w:rPr>
                <w:rFonts w:eastAsia="Calibri"/>
              </w:rPr>
              <w:t>ri araştır</w:t>
            </w:r>
            <w:r w:rsidRPr="003F3651">
              <w:rPr>
                <w:rFonts w:eastAsia="Calibri"/>
                <w:spacing w:val="-1"/>
              </w:rPr>
              <w:t>m</w:t>
            </w:r>
            <w:r w:rsidRPr="003F3651">
              <w:rPr>
                <w:rFonts w:eastAsia="Calibri"/>
              </w:rPr>
              <w:t>a</w:t>
            </w:r>
            <w:r w:rsidRPr="003F3651">
              <w:rPr>
                <w:rFonts w:eastAsia="Calibri"/>
                <w:spacing w:val="-7"/>
              </w:rPr>
              <w:t xml:space="preserve"> </w:t>
            </w:r>
            <w:r w:rsidRPr="003F3651">
              <w:rPr>
                <w:rFonts w:eastAsia="Calibri"/>
              </w:rPr>
              <w:t>ola</w:t>
            </w:r>
            <w:r w:rsidRPr="003F3651">
              <w:rPr>
                <w:rFonts w:eastAsia="Calibri"/>
                <w:spacing w:val="1"/>
              </w:rPr>
              <w:t>n</w:t>
            </w:r>
            <w:r w:rsidRPr="003F3651">
              <w:rPr>
                <w:rFonts w:eastAsia="Calibri"/>
              </w:rPr>
              <w:t>a</w:t>
            </w:r>
            <w:r w:rsidRPr="003F3651">
              <w:rPr>
                <w:rFonts w:eastAsia="Calibri"/>
                <w:spacing w:val="1"/>
              </w:rPr>
              <w:t>k</w:t>
            </w:r>
            <w:r w:rsidRPr="003F3651">
              <w:rPr>
                <w:rFonts w:eastAsia="Calibri"/>
              </w:rPr>
              <w:t>ları</w:t>
            </w:r>
            <w:r w:rsidRPr="003F3651">
              <w:rPr>
                <w:rFonts w:eastAsia="Calibri"/>
                <w:spacing w:val="1"/>
              </w:rPr>
              <w:t>n</w:t>
            </w:r>
            <w:r w:rsidRPr="003F3651">
              <w:rPr>
                <w:rFonts w:eastAsia="Calibri"/>
              </w:rPr>
              <w:t>ın</w:t>
            </w:r>
            <w:r w:rsidRPr="003F3651">
              <w:rPr>
                <w:rFonts w:eastAsia="Calibri"/>
                <w:spacing w:val="-11"/>
              </w:rPr>
              <w:t xml:space="preserve"> </w:t>
            </w:r>
            <w:r w:rsidRPr="003F3651">
              <w:rPr>
                <w:rFonts w:eastAsia="Calibri"/>
              </w:rPr>
              <w:t>su</w:t>
            </w:r>
            <w:r w:rsidRPr="003F3651">
              <w:rPr>
                <w:rFonts w:eastAsia="Calibri"/>
                <w:spacing w:val="1"/>
              </w:rPr>
              <w:t>nu</w:t>
            </w:r>
            <w:r w:rsidRPr="003F3651">
              <w:rPr>
                <w:rFonts w:eastAsia="Calibri"/>
              </w:rPr>
              <w:t>l</w:t>
            </w:r>
            <w:r w:rsidRPr="003F3651">
              <w:rPr>
                <w:rFonts w:eastAsia="Calibri"/>
                <w:spacing w:val="1"/>
              </w:rPr>
              <w:t>du</w:t>
            </w:r>
            <w:r w:rsidRPr="003F3651">
              <w:rPr>
                <w:rFonts w:eastAsia="Calibri"/>
              </w:rPr>
              <w:t>ğu</w:t>
            </w:r>
            <w:r w:rsidRPr="003F3651">
              <w:rPr>
                <w:rFonts w:eastAsia="Calibri"/>
                <w:spacing w:val="-8"/>
              </w:rPr>
              <w:t xml:space="preserve"> </w:t>
            </w:r>
            <w:r w:rsidRPr="003F3651">
              <w:rPr>
                <w:rFonts w:eastAsia="Calibri"/>
                <w:spacing w:val="1"/>
              </w:rPr>
              <w:t>b</w:t>
            </w:r>
            <w:r w:rsidRPr="003F3651">
              <w:rPr>
                <w:rFonts w:eastAsia="Calibri"/>
              </w:rPr>
              <w:t>ir</w:t>
            </w:r>
            <w:r w:rsidRPr="003F3651">
              <w:rPr>
                <w:rFonts w:eastAsia="Calibri"/>
                <w:spacing w:val="-2"/>
              </w:rPr>
              <w:t xml:space="preserve"> </w:t>
            </w:r>
            <w:r w:rsidRPr="003F3651">
              <w:rPr>
                <w:rFonts w:eastAsia="Calibri"/>
                <w:spacing w:val="1"/>
              </w:rPr>
              <w:t>b</w:t>
            </w:r>
            <w:r w:rsidRPr="003F3651">
              <w:rPr>
                <w:rFonts w:eastAsia="Calibri"/>
              </w:rPr>
              <w:t>il</w:t>
            </w:r>
            <w:r w:rsidRPr="003F3651">
              <w:rPr>
                <w:rFonts w:eastAsia="Calibri"/>
                <w:spacing w:val="-1"/>
              </w:rPr>
              <w:t>g</w:t>
            </w:r>
            <w:r w:rsidRPr="003F3651">
              <w:rPr>
                <w:rFonts w:eastAsia="Calibri"/>
              </w:rPr>
              <w:t xml:space="preserve">i </w:t>
            </w:r>
            <w:r w:rsidRPr="003F3651">
              <w:rPr>
                <w:rFonts w:eastAsia="Calibri"/>
                <w:spacing w:val="-1"/>
              </w:rPr>
              <w:t>me</w:t>
            </w:r>
            <w:r w:rsidRPr="003F3651">
              <w:rPr>
                <w:rFonts w:eastAsia="Calibri"/>
              </w:rPr>
              <w:t>r</w:t>
            </w:r>
            <w:r w:rsidRPr="003F3651">
              <w:rPr>
                <w:rFonts w:eastAsia="Calibri"/>
                <w:spacing w:val="1"/>
              </w:rPr>
              <w:t>k</w:t>
            </w:r>
            <w:r w:rsidRPr="003F3651">
              <w:rPr>
                <w:rFonts w:eastAsia="Calibri"/>
                <w:spacing w:val="-1"/>
              </w:rPr>
              <w:t>e</w:t>
            </w:r>
            <w:r w:rsidRPr="003F3651">
              <w:rPr>
                <w:rFonts w:eastAsia="Calibri"/>
              </w:rPr>
              <w:t>zi</w:t>
            </w:r>
            <w:r w:rsidRPr="003F3651">
              <w:rPr>
                <w:rFonts w:eastAsia="Calibri"/>
                <w:spacing w:val="-5"/>
              </w:rPr>
              <w:t xml:space="preserve"> </w:t>
            </w:r>
            <w:r w:rsidRPr="003F3651">
              <w:rPr>
                <w:rFonts w:eastAsia="Calibri"/>
              </w:rPr>
              <w:t>o</w:t>
            </w:r>
            <w:r w:rsidRPr="003F3651">
              <w:rPr>
                <w:rFonts w:eastAsia="Calibri"/>
                <w:spacing w:val="2"/>
              </w:rPr>
              <w:t>l</w:t>
            </w:r>
            <w:r w:rsidRPr="003F3651">
              <w:rPr>
                <w:rFonts w:eastAsia="Calibri"/>
                <w:spacing w:val="-1"/>
              </w:rPr>
              <w:t>m</w:t>
            </w:r>
            <w:r w:rsidRPr="003F3651">
              <w:rPr>
                <w:rFonts w:eastAsia="Calibri"/>
              </w:rPr>
              <w:t>ak</w:t>
            </w:r>
          </w:p>
        </w:tc>
        <w:tc>
          <w:tcPr>
            <w:tcW w:w="682" w:type="dxa"/>
            <w:tcBorders>
              <w:top w:val="nil"/>
              <w:left w:val="nil"/>
              <w:bottom w:val="single" w:sz="4" w:space="0" w:color="auto"/>
              <w:right w:val="single" w:sz="4" w:space="0" w:color="auto"/>
            </w:tcBorders>
            <w:shd w:val="clear" w:color="auto" w:fill="auto"/>
            <w:noWrap/>
            <w:vAlign w:val="center"/>
            <w:hideMark/>
          </w:tcPr>
          <w:p w:rsidR="00470654" w:rsidRPr="00DD6D48" w:rsidRDefault="00470654" w:rsidP="00470654">
            <w:pPr>
              <w:rPr>
                <w:rFonts w:ascii="Calibri" w:hAnsi="Calibri"/>
                <w:sz w:val="22"/>
              </w:rPr>
            </w:pPr>
            <w:r w:rsidRPr="00DD6D48">
              <w:rPr>
                <w:rFonts w:ascii="Calibri" w:hAnsi="Calibri"/>
                <w:sz w:val="22"/>
              </w:rPr>
              <w:t> </w:t>
            </w:r>
            <w:r w:rsidRPr="00635D38">
              <w:rPr>
                <w:rFonts w:ascii="Calibri" w:eastAsia="Calibri" w:hAnsi="Calibri" w:cs="Calibri"/>
                <w:b/>
                <w:sz w:val="22"/>
              </w:rPr>
              <w:t>4.1.</w:t>
            </w:r>
          </w:p>
        </w:tc>
        <w:tc>
          <w:tcPr>
            <w:tcW w:w="3857" w:type="dxa"/>
            <w:tcBorders>
              <w:top w:val="nil"/>
              <w:left w:val="nil"/>
              <w:bottom w:val="single" w:sz="4" w:space="0" w:color="auto"/>
              <w:right w:val="single" w:sz="8" w:space="0" w:color="auto"/>
            </w:tcBorders>
            <w:shd w:val="clear" w:color="auto" w:fill="auto"/>
            <w:noWrap/>
            <w:hideMark/>
          </w:tcPr>
          <w:p w:rsidR="00470654" w:rsidRPr="003F3651" w:rsidRDefault="00470654" w:rsidP="00470654">
            <w:r w:rsidRPr="003F3651">
              <w:t> </w:t>
            </w:r>
            <w:r w:rsidRPr="003F3651">
              <w:rPr>
                <w:rFonts w:eastAsia="Calibri"/>
                <w:spacing w:val="-1"/>
              </w:rPr>
              <w:t>Ü</w:t>
            </w:r>
            <w:r w:rsidRPr="003F3651">
              <w:rPr>
                <w:rFonts w:eastAsia="Calibri"/>
                <w:spacing w:val="1"/>
              </w:rPr>
              <w:t>n</w:t>
            </w:r>
            <w:r w:rsidRPr="003F3651">
              <w:rPr>
                <w:rFonts w:eastAsia="Calibri"/>
              </w:rPr>
              <w:t>i</w:t>
            </w:r>
            <w:r w:rsidRPr="003F3651">
              <w:rPr>
                <w:rFonts w:eastAsia="Calibri"/>
                <w:spacing w:val="-1"/>
              </w:rPr>
              <w:t>v</w:t>
            </w:r>
            <w:r w:rsidRPr="003F3651">
              <w:rPr>
                <w:rFonts w:eastAsia="Calibri"/>
                <w:spacing w:val="1"/>
              </w:rPr>
              <w:t>e</w:t>
            </w:r>
            <w:r w:rsidRPr="003F3651">
              <w:rPr>
                <w:rFonts w:eastAsia="Calibri"/>
              </w:rPr>
              <w:t>r</w:t>
            </w:r>
            <w:r w:rsidRPr="003F3651">
              <w:rPr>
                <w:rFonts w:eastAsia="Calibri"/>
                <w:spacing w:val="-1"/>
              </w:rPr>
              <w:t>s</w:t>
            </w:r>
            <w:r w:rsidRPr="003F3651">
              <w:rPr>
                <w:rFonts w:eastAsia="Calibri"/>
              </w:rPr>
              <w:t>i</w:t>
            </w:r>
            <w:r w:rsidRPr="003F3651">
              <w:rPr>
                <w:rFonts w:eastAsia="Calibri"/>
                <w:spacing w:val="2"/>
              </w:rPr>
              <w:t>t</w:t>
            </w:r>
            <w:r w:rsidRPr="003F3651">
              <w:rPr>
                <w:rFonts w:eastAsia="Calibri"/>
                <w:spacing w:val="-1"/>
              </w:rPr>
              <w:t>e</w:t>
            </w:r>
            <w:r w:rsidRPr="003F3651">
              <w:rPr>
                <w:rFonts w:eastAsia="Calibri"/>
                <w:spacing w:val="1"/>
              </w:rPr>
              <w:t>d</w:t>
            </w:r>
            <w:r w:rsidRPr="003F3651">
              <w:rPr>
                <w:rFonts w:eastAsia="Calibri"/>
                <w:spacing w:val="-1"/>
              </w:rPr>
              <w:t>e</w:t>
            </w:r>
            <w:r w:rsidRPr="003F3651">
              <w:rPr>
                <w:rFonts w:eastAsia="Calibri"/>
              </w:rPr>
              <w:t>ki</w:t>
            </w:r>
            <w:r w:rsidRPr="003F3651">
              <w:rPr>
                <w:rFonts w:eastAsia="Calibri"/>
                <w:spacing w:val="-11"/>
              </w:rPr>
              <w:t xml:space="preserve"> </w:t>
            </w:r>
            <w:r w:rsidRPr="003F3651">
              <w:rPr>
                <w:rFonts w:eastAsia="Calibri"/>
                <w:spacing w:val="-1"/>
              </w:rPr>
              <w:t>e</w:t>
            </w:r>
            <w:r w:rsidRPr="003F3651">
              <w:rPr>
                <w:rFonts w:eastAsia="Calibri"/>
                <w:spacing w:val="2"/>
              </w:rPr>
              <w:t>ğ</w:t>
            </w:r>
            <w:r w:rsidRPr="003F3651">
              <w:rPr>
                <w:rFonts w:eastAsia="Calibri"/>
              </w:rPr>
              <w:t>iti</w:t>
            </w:r>
            <w:r w:rsidRPr="003F3651">
              <w:rPr>
                <w:rFonts w:eastAsia="Calibri"/>
                <w:spacing w:val="3"/>
              </w:rPr>
              <w:t>m</w:t>
            </w:r>
            <w:r w:rsidRPr="003F3651">
              <w:rPr>
                <w:rFonts w:eastAsia="Calibri"/>
                <w:spacing w:val="-1"/>
              </w:rPr>
              <w:t>-</w:t>
            </w:r>
            <w:r w:rsidRPr="003F3651">
              <w:rPr>
                <w:rFonts w:eastAsia="Calibri"/>
              </w:rPr>
              <w:t>öğr</w:t>
            </w:r>
            <w:r w:rsidRPr="003F3651">
              <w:rPr>
                <w:rFonts w:eastAsia="Calibri"/>
                <w:spacing w:val="-1"/>
              </w:rPr>
              <w:t>e</w:t>
            </w:r>
            <w:r w:rsidRPr="003F3651">
              <w:rPr>
                <w:rFonts w:eastAsia="Calibri"/>
              </w:rPr>
              <w:t>t</w:t>
            </w:r>
            <w:r w:rsidRPr="003F3651">
              <w:rPr>
                <w:rFonts w:eastAsia="Calibri"/>
                <w:spacing w:val="2"/>
              </w:rPr>
              <w:t>i</w:t>
            </w:r>
            <w:r w:rsidRPr="003F3651">
              <w:rPr>
                <w:rFonts w:eastAsia="Calibri"/>
              </w:rPr>
              <w:t>m</w:t>
            </w:r>
            <w:r w:rsidRPr="003F3651">
              <w:rPr>
                <w:rFonts w:eastAsia="Calibri"/>
                <w:spacing w:val="-11"/>
              </w:rPr>
              <w:t xml:space="preserve"> </w:t>
            </w:r>
            <w:r w:rsidRPr="003F3651">
              <w:rPr>
                <w:rFonts w:eastAsia="Calibri"/>
                <w:spacing w:val="-1"/>
              </w:rPr>
              <w:t>v</w:t>
            </w:r>
            <w:r w:rsidRPr="003F3651">
              <w:rPr>
                <w:rFonts w:eastAsia="Calibri"/>
              </w:rPr>
              <w:t>e</w:t>
            </w:r>
            <w:r w:rsidRPr="003F3651">
              <w:rPr>
                <w:rFonts w:eastAsia="Calibri"/>
                <w:spacing w:val="-3"/>
              </w:rPr>
              <w:t xml:space="preserve"> </w:t>
            </w:r>
            <w:r w:rsidRPr="003F3651">
              <w:rPr>
                <w:rFonts w:eastAsia="Calibri"/>
                <w:spacing w:val="1"/>
              </w:rPr>
              <w:t>a</w:t>
            </w:r>
            <w:r w:rsidRPr="003F3651">
              <w:rPr>
                <w:rFonts w:eastAsia="Calibri"/>
              </w:rPr>
              <w:t>ra</w:t>
            </w:r>
            <w:r w:rsidRPr="003F3651">
              <w:rPr>
                <w:rFonts w:eastAsia="Calibri"/>
                <w:spacing w:val="-1"/>
              </w:rPr>
              <w:t>ş</w:t>
            </w:r>
            <w:r w:rsidRPr="003F3651">
              <w:rPr>
                <w:rFonts w:eastAsia="Calibri"/>
              </w:rPr>
              <w:t>tı</w:t>
            </w:r>
            <w:r w:rsidRPr="003F3651">
              <w:rPr>
                <w:rFonts w:eastAsia="Calibri"/>
                <w:spacing w:val="3"/>
              </w:rPr>
              <w:t>r</w:t>
            </w:r>
            <w:r w:rsidRPr="003F3651">
              <w:rPr>
                <w:rFonts w:eastAsia="Calibri"/>
                <w:spacing w:val="-1"/>
              </w:rPr>
              <w:t>m</w:t>
            </w:r>
            <w:r w:rsidRPr="003F3651">
              <w:rPr>
                <w:rFonts w:eastAsia="Calibri"/>
              </w:rPr>
              <w:t xml:space="preserve">a </w:t>
            </w:r>
            <w:r w:rsidRPr="003F3651">
              <w:rPr>
                <w:rFonts w:eastAsia="Calibri"/>
                <w:spacing w:val="-1"/>
              </w:rPr>
              <w:t>f</w:t>
            </w:r>
            <w:r w:rsidRPr="003F3651">
              <w:rPr>
                <w:rFonts w:eastAsia="Calibri"/>
              </w:rPr>
              <w:t>a</w:t>
            </w:r>
            <w:r w:rsidRPr="003F3651">
              <w:rPr>
                <w:rFonts w:eastAsia="Calibri"/>
                <w:spacing w:val="1"/>
              </w:rPr>
              <w:t>a</w:t>
            </w:r>
            <w:r w:rsidRPr="003F3651">
              <w:rPr>
                <w:rFonts w:eastAsia="Calibri"/>
              </w:rPr>
              <w:t>liyetl</w:t>
            </w:r>
            <w:r w:rsidRPr="003F3651">
              <w:rPr>
                <w:rFonts w:eastAsia="Calibri"/>
                <w:spacing w:val="-1"/>
              </w:rPr>
              <w:t>e</w:t>
            </w:r>
            <w:r w:rsidRPr="003F3651">
              <w:rPr>
                <w:rFonts w:eastAsia="Calibri"/>
              </w:rPr>
              <w:t>ri</w:t>
            </w:r>
            <w:r w:rsidRPr="003F3651">
              <w:rPr>
                <w:rFonts w:eastAsia="Calibri"/>
                <w:spacing w:val="1"/>
              </w:rPr>
              <w:t>n</w:t>
            </w:r>
            <w:r w:rsidRPr="003F3651">
              <w:rPr>
                <w:rFonts w:eastAsia="Calibri"/>
              </w:rPr>
              <w:t>i</w:t>
            </w:r>
            <w:r w:rsidRPr="003F3651">
              <w:rPr>
                <w:rFonts w:eastAsia="Calibri"/>
                <w:spacing w:val="-10"/>
              </w:rPr>
              <w:t xml:space="preserve"> </w:t>
            </w:r>
            <w:r w:rsidRPr="003F3651">
              <w:rPr>
                <w:rFonts w:eastAsia="Calibri"/>
                <w:spacing w:val="1"/>
              </w:rPr>
              <w:t>de</w:t>
            </w:r>
            <w:r w:rsidRPr="003F3651">
              <w:rPr>
                <w:rFonts w:eastAsia="Calibri"/>
                <w:spacing w:val="-1"/>
              </w:rPr>
              <w:t>s</w:t>
            </w:r>
            <w:r w:rsidRPr="003F3651">
              <w:rPr>
                <w:rFonts w:eastAsia="Calibri"/>
              </w:rPr>
              <w:t>tek</w:t>
            </w:r>
            <w:r w:rsidRPr="003F3651">
              <w:rPr>
                <w:rFonts w:eastAsia="Calibri"/>
                <w:spacing w:val="2"/>
              </w:rPr>
              <w:t>l</w:t>
            </w:r>
            <w:r w:rsidRPr="003F3651">
              <w:rPr>
                <w:rFonts w:eastAsia="Calibri"/>
                <w:spacing w:val="-1"/>
              </w:rPr>
              <w:t>e</w:t>
            </w:r>
            <w:r w:rsidRPr="003F3651">
              <w:rPr>
                <w:rFonts w:eastAsia="Calibri"/>
                <w:spacing w:val="1"/>
              </w:rPr>
              <w:t>y</w:t>
            </w:r>
            <w:r w:rsidRPr="003F3651">
              <w:rPr>
                <w:rFonts w:eastAsia="Calibri"/>
                <w:spacing w:val="-1"/>
              </w:rPr>
              <w:t>e</w:t>
            </w:r>
            <w:r w:rsidRPr="003F3651">
              <w:rPr>
                <w:rFonts w:eastAsia="Calibri"/>
                <w:spacing w:val="2"/>
              </w:rPr>
              <w:t>c</w:t>
            </w:r>
            <w:r w:rsidRPr="003F3651">
              <w:rPr>
                <w:rFonts w:eastAsia="Calibri"/>
                <w:spacing w:val="-1"/>
              </w:rPr>
              <w:t>e</w:t>
            </w:r>
            <w:r w:rsidRPr="003F3651">
              <w:rPr>
                <w:rFonts w:eastAsia="Calibri"/>
              </w:rPr>
              <w:t>k</w:t>
            </w:r>
            <w:r w:rsidRPr="003F3651">
              <w:rPr>
                <w:rFonts w:eastAsia="Calibri"/>
                <w:spacing w:val="-10"/>
              </w:rPr>
              <w:t xml:space="preserve"> </w:t>
            </w:r>
            <w:r w:rsidRPr="003F3651">
              <w:rPr>
                <w:rFonts w:eastAsia="Calibri"/>
              </w:rPr>
              <w:t>o</w:t>
            </w:r>
            <w:r w:rsidRPr="003F3651">
              <w:rPr>
                <w:rFonts w:eastAsia="Calibri"/>
                <w:spacing w:val="2"/>
              </w:rPr>
              <w:t>l</w:t>
            </w:r>
            <w:r w:rsidRPr="003F3651">
              <w:rPr>
                <w:rFonts w:eastAsia="Calibri"/>
              </w:rPr>
              <w:t>a</w:t>
            </w:r>
            <w:r w:rsidRPr="003F3651">
              <w:rPr>
                <w:rFonts w:eastAsia="Calibri"/>
                <w:spacing w:val="1"/>
              </w:rPr>
              <w:t>n</w:t>
            </w:r>
            <w:r w:rsidRPr="003F3651">
              <w:rPr>
                <w:rFonts w:eastAsia="Calibri"/>
              </w:rPr>
              <w:t>a</w:t>
            </w:r>
            <w:r w:rsidRPr="003F3651">
              <w:rPr>
                <w:rFonts w:eastAsia="Calibri"/>
                <w:spacing w:val="1"/>
              </w:rPr>
              <w:t>k</w:t>
            </w:r>
            <w:r w:rsidRPr="003F3651">
              <w:rPr>
                <w:rFonts w:eastAsia="Calibri"/>
              </w:rPr>
              <w:t xml:space="preserve">ları </w:t>
            </w:r>
            <w:r w:rsidRPr="003F3651">
              <w:rPr>
                <w:rFonts w:eastAsia="Calibri"/>
                <w:spacing w:val="-1"/>
              </w:rPr>
              <w:t>s</w:t>
            </w:r>
            <w:r w:rsidRPr="003F3651">
              <w:rPr>
                <w:rFonts w:eastAsia="Calibri"/>
              </w:rPr>
              <w:t>ağl</w:t>
            </w:r>
            <w:r w:rsidRPr="003F3651">
              <w:rPr>
                <w:rFonts w:eastAsia="Calibri"/>
                <w:spacing w:val="1"/>
              </w:rPr>
              <w:t>a</w:t>
            </w:r>
            <w:r w:rsidRPr="003F3651">
              <w:rPr>
                <w:rFonts w:eastAsia="Calibri"/>
                <w:spacing w:val="-1"/>
              </w:rPr>
              <w:t>m</w:t>
            </w:r>
            <w:r w:rsidRPr="003F3651">
              <w:rPr>
                <w:rFonts w:eastAsia="Calibri"/>
              </w:rPr>
              <w:t>ak</w:t>
            </w:r>
          </w:p>
        </w:tc>
      </w:tr>
      <w:tr w:rsidR="00470654" w:rsidRPr="00DD6D48" w:rsidTr="00470654">
        <w:trPr>
          <w:trHeight w:val="510"/>
        </w:trPr>
        <w:tc>
          <w:tcPr>
            <w:tcW w:w="699" w:type="dxa"/>
            <w:vMerge/>
            <w:tcBorders>
              <w:top w:val="nil"/>
              <w:left w:val="single" w:sz="8" w:space="0" w:color="auto"/>
              <w:bottom w:val="single" w:sz="8" w:space="0" w:color="000000"/>
              <w:right w:val="single" w:sz="4" w:space="0" w:color="auto"/>
            </w:tcBorders>
            <w:shd w:val="clear" w:color="auto" w:fill="auto"/>
            <w:vAlign w:val="center"/>
            <w:hideMark/>
          </w:tcPr>
          <w:p w:rsidR="00470654" w:rsidRPr="00DD6D48" w:rsidRDefault="00470654" w:rsidP="00470654">
            <w:pPr>
              <w:rPr>
                <w:rFonts w:ascii="Calibri" w:hAnsi="Calibri"/>
                <w:sz w:val="22"/>
              </w:rPr>
            </w:pPr>
          </w:p>
        </w:tc>
        <w:tc>
          <w:tcPr>
            <w:tcW w:w="4421" w:type="dxa"/>
            <w:vMerge/>
            <w:tcBorders>
              <w:top w:val="nil"/>
              <w:left w:val="single" w:sz="4" w:space="0" w:color="auto"/>
              <w:bottom w:val="single" w:sz="8" w:space="0" w:color="000000"/>
              <w:right w:val="single" w:sz="4" w:space="0" w:color="auto"/>
            </w:tcBorders>
            <w:shd w:val="clear" w:color="auto" w:fill="auto"/>
            <w:vAlign w:val="center"/>
            <w:hideMark/>
          </w:tcPr>
          <w:p w:rsidR="00470654" w:rsidRPr="00DD6D48" w:rsidRDefault="00470654" w:rsidP="00470654">
            <w:pPr>
              <w:rPr>
                <w:rFonts w:ascii="Calibri" w:hAnsi="Calibri"/>
                <w:sz w:val="22"/>
              </w:rPr>
            </w:pPr>
          </w:p>
        </w:tc>
        <w:tc>
          <w:tcPr>
            <w:tcW w:w="682" w:type="dxa"/>
            <w:tcBorders>
              <w:top w:val="nil"/>
              <w:left w:val="nil"/>
              <w:bottom w:val="single" w:sz="4" w:space="0" w:color="auto"/>
              <w:right w:val="single" w:sz="4" w:space="0" w:color="auto"/>
            </w:tcBorders>
            <w:shd w:val="clear" w:color="auto" w:fill="auto"/>
            <w:noWrap/>
            <w:vAlign w:val="center"/>
            <w:hideMark/>
          </w:tcPr>
          <w:p w:rsidR="00470654" w:rsidRPr="00DD6D48" w:rsidRDefault="00470654" w:rsidP="00470654">
            <w:pPr>
              <w:rPr>
                <w:rFonts w:ascii="Calibri" w:hAnsi="Calibri"/>
                <w:sz w:val="22"/>
              </w:rPr>
            </w:pPr>
            <w:r w:rsidRPr="00DD6D48">
              <w:rPr>
                <w:rFonts w:ascii="Calibri" w:hAnsi="Calibri"/>
                <w:sz w:val="22"/>
              </w:rPr>
              <w:t> </w:t>
            </w:r>
            <w:r w:rsidRPr="00635D38">
              <w:rPr>
                <w:rFonts w:ascii="Calibri" w:eastAsia="Calibri" w:hAnsi="Calibri" w:cs="Calibri"/>
                <w:b/>
                <w:sz w:val="22"/>
              </w:rPr>
              <w:t>4.2.</w:t>
            </w:r>
          </w:p>
        </w:tc>
        <w:tc>
          <w:tcPr>
            <w:tcW w:w="3857" w:type="dxa"/>
            <w:tcBorders>
              <w:top w:val="nil"/>
              <w:left w:val="nil"/>
              <w:bottom w:val="single" w:sz="4" w:space="0" w:color="auto"/>
              <w:right w:val="single" w:sz="8" w:space="0" w:color="auto"/>
            </w:tcBorders>
            <w:shd w:val="clear" w:color="auto" w:fill="auto"/>
            <w:noWrap/>
            <w:hideMark/>
          </w:tcPr>
          <w:p w:rsidR="00470654" w:rsidRPr="003F3651" w:rsidRDefault="00470654" w:rsidP="00B9579F">
            <w:r w:rsidRPr="003F3651">
              <w:t> </w:t>
            </w:r>
            <w:r w:rsidRPr="003F3651">
              <w:rPr>
                <w:rFonts w:eastAsia="Calibri"/>
              </w:rPr>
              <w:t>Küt</w:t>
            </w:r>
            <w:r w:rsidRPr="003F3651">
              <w:rPr>
                <w:rFonts w:eastAsia="Calibri"/>
                <w:spacing w:val="1"/>
              </w:rPr>
              <w:t>üph</w:t>
            </w:r>
            <w:r w:rsidRPr="003F3651">
              <w:rPr>
                <w:rFonts w:eastAsia="Calibri"/>
              </w:rPr>
              <w:t>a</w:t>
            </w:r>
            <w:r w:rsidRPr="003F3651">
              <w:rPr>
                <w:rFonts w:eastAsia="Calibri"/>
                <w:spacing w:val="1"/>
              </w:rPr>
              <w:t>n</w:t>
            </w:r>
            <w:r w:rsidRPr="003F3651">
              <w:rPr>
                <w:rFonts w:eastAsia="Calibri"/>
              </w:rPr>
              <w:t>e</w:t>
            </w:r>
            <w:r w:rsidRPr="003F3651">
              <w:rPr>
                <w:rFonts w:eastAsia="Calibri"/>
                <w:spacing w:val="-10"/>
              </w:rPr>
              <w:t xml:space="preserve"> </w:t>
            </w:r>
            <w:r w:rsidRPr="003F3651">
              <w:rPr>
                <w:rFonts w:eastAsia="Calibri"/>
                <w:spacing w:val="1"/>
              </w:rPr>
              <w:t>t</w:t>
            </w:r>
            <w:r w:rsidRPr="003F3651">
              <w:rPr>
                <w:rFonts w:eastAsia="Calibri"/>
              </w:rPr>
              <w:t>arafın</w:t>
            </w:r>
            <w:r w:rsidRPr="003F3651">
              <w:rPr>
                <w:rFonts w:eastAsia="Calibri"/>
                <w:spacing w:val="1"/>
              </w:rPr>
              <w:t>d</w:t>
            </w:r>
            <w:r w:rsidRPr="003F3651">
              <w:rPr>
                <w:rFonts w:eastAsia="Calibri"/>
              </w:rPr>
              <w:t>an</w:t>
            </w:r>
            <w:r w:rsidRPr="003F3651">
              <w:rPr>
                <w:rFonts w:eastAsia="Calibri"/>
                <w:spacing w:val="-7"/>
              </w:rPr>
              <w:t xml:space="preserve"> </w:t>
            </w:r>
            <w:r w:rsidRPr="003F3651">
              <w:rPr>
                <w:rFonts w:eastAsia="Calibri"/>
                <w:spacing w:val="-1"/>
              </w:rPr>
              <w:t>ve</w:t>
            </w:r>
            <w:r w:rsidRPr="003F3651">
              <w:rPr>
                <w:rFonts w:eastAsia="Calibri"/>
              </w:rPr>
              <w:t>ril</w:t>
            </w:r>
            <w:r w:rsidRPr="003F3651">
              <w:rPr>
                <w:rFonts w:eastAsia="Calibri"/>
                <w:spacing w:val="-1"/>
              </w:rPr>
              <w:t>e</w:t>
            </w:r>
            <w:r w:rsidRPr="003F3651">
              <w:rPr>
                <w:rFonts w:eastAsia="Calibri"/>
              </w:rPr>
              <w:t>n</w:t>
            </w:r>
            <w:r w:rsidRPr="003F3651">
              <w:rPr>
                <w:rFonts w:eastAsia="Calibri"/>
                <w:spacing w:val="-5"/>
              </w:rPr>
              <w:t xml:space="preserve"> </w:t>
            </w:r>
            <w:r w:rsidRPr="003F3651">
              <w:rPr>
                <w:rFonts w:eastAsia="Calibri"/>
                <w:spacing w:val="1"/>
              </w:rPr>
              <w:t>“</w:t>
            </w:r>
            <w:r w:rsidRPr="003F3651">
              <w:rPr>
                <w:rFonts w:eastAsia="Calibri"/>
              </w:rPr>
              <w:t>Küt</w:t>
            </w:r>
            <w:r w:rsidRPr="003F3651">
              <w:rPr>
                <w:rFonts w:eastAsia="Calibri"/>
                <w:spacing w:val="1"/>
              </w:rPr>
              <w:t>üph</w:t>
            </w:r>
            <w:r w:rsidRPr="003F3651">
              <w:rPr>
                <w:rFonts w:eastAsia="Calibri"/>
              </w:rPr>
              <w:t>a</w:t>
            </w:r>
            <w:r w:rsidRPr="003F3651">
              <w:rPr>
                <w:rFonts w:eastAsia="Calibri"/>
                <w:spacing w:val="1"/>
              </w:rPr>
              <w:t>n</w:t>
            </w:r>
            <w:r w:rsidRPr="003F3651">
              <w:rPr>
                <w:rFonts w:eastAsia="Calibri"/>
              </w:rPr>
              <w:t xml:space="preserve">e </w:t>
            </w:r>
            <w:r w:rsidRPr="003F3651">
              <w:rPr>
                <w:rFonts w:eastAsia="Calibri"/>
                <w:spacing w:val="1"/>
              </w:rPr>
              <w:t>h</w:t>
            </w:r>
            <w:r w:rsidRPr="003F3651">
              <w:rPr>
                <w:rFonts w:eastAsia="Calibri"/>
              </w:rPr>
              <w:t>izm</w:t>
            </w:r>
            <w:r w:rsidRPr="003F3651">
              <w:rPr>
                <w:rFonts w:eastAsia="Calibri"/>
                <w:spacing w:val="-1"/>
              </w:rPr>
              <w:t>e</w:t>
            </w:r>
            <w:r w:rsidRPr="003F3651">
              <w:rPr>
                <w:rFonts w:eastAsia="Calibri"/>
              </w:rPr>
              <w:t>tle</w:t>
            </w:r>
            <w:r w:rsidRPr="003F3651">
              <w:rPr>
                <w:rFonts w:eastAsia="Calibri"/>
                <w:spacing w:val="2"/>
              </w:rPr>
              <w:t>r</w:t>
            </w:r>
            <w:r w:rsidRPr="003F3651">
              <w:rPr>
                <w:rFonts w:eastAsia="Calibri"/>
              </w:rPr>
              <w:t>i”</w:t>
            </w:r>
            <w:r w:rsidRPr="003F3651">
              <w:rPr>
                <w:rFonts w:eastAsia="Calibri"/>
                <w:spacing w:val="-8"/>
              </w:rPr>
              <w:t xml:space="preserve"> </w:t>
            </w:r>
            <w:r w:rsidRPr="003F3651">
              <w:rPr>
                <w:rFonts w:eastAsia="Calibri"/>
                <w:spacing w:val="1"/>
              </w:rPr>
              <w:t>p</w:t>
            </w:r>
            <w:r w:rsidRPr="003F3651">
              <w:rPr>
                <w:rFonts w:eastAsia="Calibri"/>
              </w:rPr>
              <w:t>r</w:t>
            </w:r>
            <w:r w:rsidRPr="003F3651">
              <w:rPr>
                <w:rFonts w:eastAsia="Calibri"/>
                <w:spacing w:val="1"/>
              </w:rPr>
              <w:t>o</w:t>
            </w:r>
            <w:r w:rsidRPr="003F3651">
              <w:rPr>
                <w:rFonts w:eastAsia="Calibri"/>
              </w:rPr>
              <w:t>gramının</w:t>
            </w:r>
            <w:r w:rsidRPr="003F3651">
              <w:rPr>
                <w:rFonts w:eastAsia="Calibri"/>
                <w:spacing w:val="-9"/>
              </w:rPr>
              <w:t xml:space="preserve"> </w:t>
            </w:r>
            <w:r w:rsidRPr="003F3651">
              <w:rPr>
                <w:rFonts w:eastAsia="Calibri"/>
                <w:spacing w:val="1"/>
              </w:rPr>
              <w:t>k</w:t>
            </w:r>
            <w:r w:rsidRPr="003F3651">
              <w:rPr>
                <w:rFonts w:eastAsia="Calibri"/>
              </w:rPr>
              <w:t>a</w:t>
            </w:r>
            <w:r w:rsidRPr="003F3651">
              <w:rPr>
                <w:rFonts w:eastAsia="Calibri"/>
                <w:spacing w:val="1"/>
              </w:rPr>
              <w:t>ps</w:t>
            </w:r>
            <w:r w:rsidRPr="003F3651">
              <w:rPr>
                <w:rFonts w:eastAsia="Calibri"/>
              </w:rPr>
              <w:t>amı g</w:t>
            </w:r>
            <w:r w:rsidRPr="003F3651">
              <w:rPr>
                <w:rFonts w:eastAsia="Calibri"/>
                <w:spacing w:val="-1"/>
              </w:rPr>
              <w:t>e</w:t>
            </w:r>
            <w:r w:rsidRPr="003F3651">
              <w:rPr>
                <w:rFonts w:eastAsia="Calibri"/>
                <w:spacing w:val="1"/>
              </w:rPr>
              <w:t>n</w:t>
            </w:r>
            <w:r w:rsidRPr="003F3651">
              <w:rPr>
                <w:rFonts w:eastAsia="Calibri"/>
              </w:rPr>
              <w:t>i</w:t>
            </w:r>
            <w:r w:rsidRPr="003F3651">
              <w:rPr>
                <w:rFonts w:eastAsia="Calibri"/>
                <w:spacing w:val="-1"/>
              </w:rPr>
              <w:t>ş</w:t>
            </w:r>
            <w:r w:rsidRPr="003F3651">
              <w:rPr>
                <w:rFonts w:eastAsia="Calibri"/>
                <w:spacing w:val="2"/>
              </w:rPr>
              <w:t>l</w:t>
            </w:r>
            <w:r w:rsidRPr="003F3651">
              <w:rPr>
                <w:rFonts w:eastAsia="Calibri"/>
                <w:spacing w:val="-1"/>
              </w:rPr>
              <w:t>e</w:t>
            </w:r>
            <w:r w:rsidRPr="003F3651">
              <w:rPr>
                <w:rFonts w:eastAsia="Calibri"/>
              </w:rPr>
              <w:t>tili</w:t>
            </w:r>
            <w:r w:rsidRPr="003F3651">
              <w:rPr>
                <w:rFonts w:eastAsia="Calibri"/>
                <w:spacing w:val="1"/>
              </w:rPr>
              <w:t>p</w:t>
            </w:r>
            <w:r w:rsidRPr="003F3651">
              <w:rPr>
                <w:rFonts w:eastAsia="Calibri"/>
              </w:rPr>
              <w:t>,</w:t>
            </w:r>
            <w:r w:rsidRPr="003F3651">
              <w:rPr>
                <w:rFonts w:eastAsia="Calibri"/>
                <w:spacing w:val="-8"/>
              </w:rPr>
              <w:t xml:space="preserve"> </w:t>
            </w:r>
            <w:r w:rsidRPr="003F3651">
              <w:rPr>
                <w:rFonts w:eastAsia="Calibri"/>
                <w:spacing w:val="1"/>
              </w:rPr>
              <w:t>“b</w:t>
            </w:r>
            <w:r w:rsidRPr="003F3651">
              <w:rPr>
                <w:rFonts w:eastAsia="Calibri"/>
              </w:rPr>
              <w:t>il</w:t>
            </w:r>
            <w:r w:rsidRPr="003F3651">
              <w:rPr>
                <w:rFonts w:eastAsia="Calibri"/>
                <w:spacing w:val="-1"/>
              </w:rPr>
              <w:t>g</w:t>
            </w:r>
            <w:r w:rsidRPr="003F3651">
              <w:rPr>
                <w:rFonts w:eastAsia="Calibri"/>
              </w:rPr>
              <w:t>i</w:t>
            </w:r>
            <w:r w:rsidRPr="003F3651">
              <w:rPr>
                <w:rFonts w:eastAsia="Calibri"/>
                <w:spacing w:val="-4"/>
              </w:rPr>
              <w:t xml:space="preserve"> </w:t>
            </w:r>
            <w:r w:rsidRPr="003F3651">
              <w:rPr>
                <w:rFonts w:eastAsia="Calibri"/>
                <w:spacing w:val="1"/>
              </w:rPr>
              <w:t>o</w:t>
            </w:r>
            <w:r w:rsidRPr="003F3651">
              <w:rPr>
                <w:rFonts w:eastAsia="Calibri"/>
              </w:rPr>
              <w:t>k</w:t>
            </w:r>
            <w:r w:rsidRPr="003F3651">
              <w:rPr>
                <w:rFonts w:eastAsia="Calibri"/>
                <w:spacing w:val="1"/>
              </w:rPr>
              <w:t>u</w:t>
            </w:r>
            <w:r w:rsidRPr="003F3651">
              <w:rPr>
                <w:rFonts w:eastAsia="Calibri"/>
              </w:rPr>
              <w:t>r</w:t>
            </w:r>
            <w:r w:rsidRPr="003F3651">
              <w:rPr>
                <w:rFonts w:eastAsia="Calibri"/>
                <w:spacing w:val="1"/>
              </w:rPr>
              <w:t>y</w:t>
            </w:r>
            <w:r w:rsidRPr="003F3651">
              <w:rPr>
                <w:rFonts w:eastAsia="Calibri"/>
              </w:rPr>
              <w:t>a</w:t>
            </w:r>
            <w:r w:rsidRPr="003F3651">
              <w:rPr>
                <w:rFonts w:eastAsia="Calibri"/>
                <w:spacing w:val="1"/>
              </w:rPr>
              <w:t>z</w:t>
            </w:r>
            <w:r w:rsidRPr="003F3651">
              <w:rPr>
                <w:rFonts w:eastAsia="Calibri"/>
              </w:rPr>
              <w:t>arlı</w:t>
            </w:r>
            <w:r w:rsidRPr="003F3651">
              <w:rPr>
                <w:rFonts w:eastAsia="Calibri"/>
                <w:spacing w:val="-1"/>
              </w:rPr>
              <w:t>ğ</w:t>
            </w:r>
            <w:r w:rsidRPr="003F3651">
              <w:rPr>
                <w:rFonts w:eastAsia="Calibri"/>
              </w:rPr>
              <w:t>ı”</w:t>
            </w:r>
            <w:r w:rsidRPr="003F3651">
              <w:rPr>
                <w:rFonts w:eastAsia="Calibri"/>
                <w:spacing w:val="-6"/>
              </w:rPr>
              <w:t xml:space="preserve"> </w:t>
            </w:r>
            <w:r w:rsidRPr="003F3651">
              <w:rPr>
                <w:rFonts w:eastAsia="Calibri"/>
                <w:spacing w:val="-1"/>
              </w:rPr>
              <w:t>e</w:t>
            </w:r>
            <w:r w:rsidRPr="003F3651">
              <w:rPr>
                <w:rFonts w:eastAsia="Calibri"/>
              </w:rPr>
              <w:t>ğit</w:t>
            </w:r>
            <w:r w:rsidRPr="003F3651">
              <w:rPr>
                <w:rFonts w:eastAsia="Calibri"/>
                <w:spacing w:val="2"/>
              </w:rPr>
              <w:t>i</w:t>
            </w:r>
            <w:r w:rsidRPr="003F3651">
              <w:rPr>
                <w:rFonts w:eastAsia="Calibri"/>
                <w:spacing w:val="-1"/>
              </w:rPr>
              <w:t>m</w:t>
            </w:r>
            <w:r w:rsidRPr="003F3651">
              <w:rPr>
                <w:rFonts w:eastAsia="Calibri"/>
              </w:rPr>
              <w:t>i</w:t>
            </w:r>
            <w:r w:rsidRPr="003F3651">
              <w:rPr>
                <w:rFonts w:eastAsia="Calibri"/>
                <w:spacing w:val="-5"/>
              </w:rPr>
              <w:t xml:space="preserve"> </w:t>
            </w:r>
            <w:r w:rsidRPr="003F3651">
              <w:rPr>
                <w:rFonts w:eastAsia="Calibri"/>
                <w:spacing w:val="1"/>
              </w:rPr>
              <w:t>ad</w:t>
            </w:r>
            <w:r w:rsidRPr="003F3651">
              <w:rPr>
                <w:rFonts w:eastAsia="Calibri"/>
              </w:rPr>
              <w:t>ı al</w:t>
            </w:r>
            <w:r w:rsidRPr="003F3651">
              <w:rPr>
                <w:rFonts w:eastAsia="Calibri"/>
                <w:spacing w:val="1"/>
              </w:rPr>
              <w:t>t</w:t>
            </w:r>
            <w:r w:rsidRPr="003F3651">
              <w:rPr>
                <w:rFonts w:eastAsia="Calibri"/>
              </w:rPr>
              <w:t>ı</w:t>
            </w:r>
            <w:r w:rsidRPr="003F3651">
              <w:rPr>
                <w:rFonts w:eastAsia="Calibri"/>
                <w:spacing w:val="1"/>
              </w:rPr>
              <w:t>nd</w:t>
            </w:r>
            <w:r w:rsidRPr="003F3651">
              <w:rPr>
                <w:rFonts w:eastAsia="Calibri"/>
              </w:rPr>
              <w:t>a</w:t>
            </w:r>
            <w:r w:rsidRPr="003F3651">
              <w:rPr>
                <w:rFonts w:eastAsia="Calibri"/>
                <w:spacing w:val="-5"/>
              </w:rPr>
              <w:t xml:space="preserve"> </w:t>
            </w:r>
            <w:r w:rsidRPr="003F3651">
              <w:rPr>
                <w:rFonts w:eastAsia="Calibri"/>
                <w:spacing w:val="1"/>
              </w:rPr>
              <w:t>y</w:t>
            </w:r>
            <w:r w:rsidRPr="003F3651">
              <w:rPr>
                <w:rFonts w:eastAsia="Calibri"/>
              </w:rPr>
              <w:t>a</w:t>
            </w:r>
            <w:r w:rsidRPr="003F3651">
              <w:rPr>
                <w:rFonts w:eastAsia="Calibri"/>
                <w:spacing w:val="1"/>
              </w:rPr>
              <w:t>y</w:t>
            </w:r>
            <w:r w:rsidRPr="003F3651">
              <w:rPr>
                <w:rFonts w:eastAsia="Calibri"/>
              </w:rPr>
              <w:t>gınl</w:t>
            </w:r>
            <w:r w:rsidRPr="003F3651">
              <w:rPr>
                <w:rFonts w:eastAsia="Calibri"/>
                <w:spacing w:val="1"/>
              </w:rPr>
              <w:t>a</w:t>
            </w:r>
            <w:r w:rsidRPr="003F3651">
              <w:rPr>
                <w:rFonts w:eastAsia="Calibri"/>
                <w:spacing w:val="-1"/>
              </w:rPr>
              <w:t>ş</w:t>
            </w:r>
            <w:r w:rsidRPr="003F3651">
              <w:rPr>
                <w:rFonts w:eastAsia="Calibri"/>
              </w:rPr>
              <w:t>tırılar</w:t>
            </w:r>
            <w:r w:rsidRPr="003F3651">
              <w:rPr>
                <w:rFonts w:eastAsia="Calibri"/>
                <w:spacing w:val="1"/>
              </w:rPr>
              <w:t>a</w:t>
            </w:r>
            <w:r w:rsidRPr="003F3651">
              <w:rPr>
                <w:rFonts w:eastAsia="Calibri"/>
              </w:rPr>
              <w:t>k,</w:t>
            </w:r>
            <w:r w:rsidRPr="003F3651">
              <w:rPr>
                <w:rFonts w:eastAsia="Calibri"/>
                <w:spacing w:val="-13"/>
              </w:rPr>
              <w:t xml:space="preserve"> </w:t>
            </w:r>
            <w:r w:rsidRPr="003F3651">
              <w:rPr>
                <w:rFonts w:eastAsia="Calibri"/>
                <w:spacing w:val="1"/>
              </w:rPr>
              <w:t>ün</w:t>
            </w:r>
            <w:r w:rsidRPr="003F3651">
              <w:rPr>
                <w:rFonts w:eastAsia="Calibri"/>
              </w:rPr>
              <w:t>i</w:t>
            </w:r>
            <w:r w:rsidRPr="003F3651">
              <w:rPr>
                <w:rFonts w:eastAsia="Calibri"/>
                <w:spacing w:val="-1"/>
              </w:rPr>
              <w:t>ve</w:t>
            </w:r>
            <w:r w:rsidRPr="003F3651">
              <w:rPr>
                <w:rFonts w:eastAsia="Calibri"/>
              </w:rPr>
              <w:t>r</w:t>
            </w:r>
            <w:r w:rsidRPr="003F3651">
              <w:rPr>
                <w:rFonts w:eastAsia="Calibri"/>
                <w:spacing w:val="-1"/>
              </w:rPr>
              <w:t>s</w:t>
            </w:r>
            <w:r w:rsidRPr="003F3651">
              <w:rPr>
                <w:rFonts w:eastAsia="Calibri"/>
              </w:rPr>
              <w:t>i</w:t>
            </w:r>
            <w:r w:rsidRPr="003F3651">
              <w:rPr>
                <w:rFonts w:eastAsia="Calibri"/>
                <w:spacing w:val="2"/>
              </w:rPr>
              <w:t>t</w:t>
            </w:r>
            <w:r w:rsidRPr="003F3651">
              <w:rPr>
                <w:rFonts w:eastAsia="Calibri"/>
                <w:spacing w:val="-1"/>
              </w:rPr>
              <w:t>em</w:t>
            </w:r>
            <w:r w:rsidRPr="003F3651">
              <w:rPr>
                <w:rFonts w:eastAsia="Calibri"/>
              </w:rPr>
              <w:t>izin t</w:t>
            </w:r>
            <w:r w:rsidRPr="003F3651">
              <w:rPr>
                <w:rFonts w:eastAsia="Calibri"/>
                <w:spacing w:val="1"/>
              </w:rPr>
              <w:t>ü</w:t>
            </w:r>
            <w:r w:rsidRPr="003F3651">
              <w:rPr>
                <w:rFonts w:eastAsia="Calibri"/>
              </w:rPr>
              <w:t>m</w:t>
            </w:r>
            <w:r w:rsidRPr="003F3651">
              <w:rPr>
                <w:rFonts w:eastAsia="Calibri"/>
                <w:spacing w:val="-4"/>
              </w:rPr>
              <w:t xml:space="preserve"> </w:t>
            </w:r>
            <w:r w:rsidRPr="003F3651">
              <w:rPr>
                <w:rFonts w:eastAsia="Calibri"/>
                <w:spacing w:val="1"/>
              </w:rPr>
              <w:t>ö</w:t>
            </w:r>
            <w:r w:rsidRPr="003F3651">
              <w:rPr>
                <w:rFonts w:eastAsia="Calibri"/>
              </w:rPr>
              <w:t>ğr</w:t>
            </w:r>
            <w:r w:rsidRPr="003F3651">
              <w:rPr>
                <w:rFonts w:eastAsia="Calibri"/>
                <w:spacing w:val="-1"/>
              </w:rPr>
              <w:t>e</w:t>
            </w:r>
            <w:r w:rsidRPr="003F3651">
              <w:rPr>
                <w:rFonts w:eastAsia="Calibri"/>
                <w:spacing w:val="1"/>
              </w:rPr>
              <w:t>n</w:t>
            </w:r>
            <w:r w:rsidRPr="003F3651">
              <w:rPr>
                <w:rFonts w:eastAsia="Calibri"/>
              </w:rPr>
              <w:t>ci</w:t>
            </w:r>
            <w:r w:rsidRPr="003F3651">
              <w:rPr>
                <w:rFonts w:eastAsia="Calibri"/>
                <w:spacing w:val="2"/>
              </w:rPr>
              <w:t>l</w:t>
            </w:r>
            <w:r w:rsidRPr="003F3651">
              <w:rPr>
                <w:rFonts w:eastAsia="Calibri"/>
                <w:spacing w:val="-1"/>
              </w:rPr>
              <w:t>e</w:t>
            </w:r>
            <w:r w:rsidRPr="003F3651">
              <w:rPr>
                <w:rFonts w:eastAsia="Calibri"/>
              </w:rPr>
              <w:t>ri</w:t>
            </w:r>
            <w:r w:rsidRPr="003F3651">
              <w:rPr>
                <w:rFonts w:eastAsia="Calibri"/>
                <w:spacing w:val="1"/>
              </w:rPr>
              <w:t>n</w:t>
            </w:r>
            <w:r w:rsidRPr="003F3651">
              <w:rPr>
                <w:rFonts w:eastAsia="Calibri"/>
              </w:rPr>
              <w:t>e</w:t>
            </w:r>
            <w:r w:rsidRPr="003F3651">
              <w:rPr>
                <w:rFonts w:eastAsia="Calibri"/>
                <w:spacing w:val="-12"/>
              </w:rPr>
              <w:t xml:space="preserve"> </w:t>
            </w:r>
            <w:r w:rsidRPr="003F3651">
              <w:rPr>
                <w:rFonts w:eastAsia="Calibri"/>
                <w:spacing w:val="2"/>
              </w:rPr>
              <w:t>v</w:t>
            </w:r>
            <w:r w:rsidRPr="003F3651">
              <w:rPr>
                <w:rFonts w:eastAsia="Calibri"/>
              </w:rPr>
              <w:t>e</w:t>
            </w:r>
            <w:r w:rsidRPr="003F3651">
              <w:rPr>
                <w:rFonts w:eastAsia="Calibri"/>
                <w:spacing w:val="-3"/>
              </w:rPr>
              <w:t xml:space="preserve"> </w:t>
            </w:r>
            <w:r w:rsidRPr="003F3651">
              <w:rPr>
                <w:rFonts w:eastAsia="Calibri"/>
                <w:spacing w:val="1"/>
              </w:rPr>
              <w:t>a</w:t>
            </w:r>
            <w:r w:rsidRPr="003F3651">
              <w:rPr>
                <w:rFonts w:eastAsia="Calibri"/>
              </w:rPr>
              <w:t>ra</w:t>
            </w:r>
            <w:r w:rsidRPr="003F3651">
              <w:rPr>
                <w:rFonts w:eastAsia="Calibri"/>
                <w:spacing w:val="-1"/>
              </w:rPr>
              <w:t>ş</w:t>
            </w:r>
            <w:r w:rsidRPr="003F3651">
              <w:rPr>
                <w:rFonts w:eastAsia="Calibri"/>
              </w:rPr>
              <w:t>tı</w:t>
            </w:r>
            <w:r w:rsidRPr="003F3651">
              <w:rPr>
                <w:rFonts w:eastAsia="Calibri"/>
                <w:spacing w:val="3"/>
              </w:rPr>
              <w:t>r</w:t>
            </w:r>
            <w:r w:rsidRPr="003F3651">
              <w:rPr>
                <w:rFonts w:eastAsia="Calibri"/>
                <w:spacing w:val="1"/>
              </w:rPr>
              <w:t>m</w:t>
            </w:r>
            <w:r w:rsidRPr="003F3651">
              <w:rPr>
                <w:rFonts w:eastAsia="Calibri"/>
              </w:rPr>
              <w:t>acıları</w:t>
            </w:r>
            <w:r w:rsidRPr="003F3651">
              <w:rPr>
                <w:rFonts w:eastAsia="Calibri"/>
                <w:spacing w:val="1"/>
              </w:rPr>
              <w:t>n</w:t>
            </w:r>
            <w:r w:rsidRPr="003F3651">
              <w:rPr>
                <w:rFonts w:eastAsia="Calibri"/>
              </w:rPr>
              <w:t xml:space="preserve">a </w:t>
            </w:r>
            <w:r w:rsidRPr="003F3651">
              <w:rPr>
                <w:rFonts w:eastAsia="Calibri"/>
                <w:spacing w:val="-1"/>
              </w:rPr>
              <w:t>se</w:t>
            </w:r>
            <w:r w:rsidRPr="003F3651">
              <w:rPr>
                <w:rFonts w:eastAsia="Calibri"/>
              </w:rPr>
              <w:t>ç</w:t>
            </w:r>
            <w:r w:rsidRPr="003F3651">
              <w:rPr>
                <w:rFonts w:eastAsia="Calibri"/>
                <w:spacing w:val="2"/>
              </w:rPr>
              <w:t>i</w:t>
            </w:r>
            <w:r w:rsidRPr="003F3651">
              <w:rPr>
                <w:rFonts w:eastAsia="Calibri"/>
                <w:spacing w:val="-1"/>
              </w:rPr>
              <w:t>m</w:t>
            </w:r>
            <w:r w:rsidRPr="003F3651">
              <w:rPr>
                <w:rFonts w:eastAsia="Calibri"/>
              </w:rPr>
              <w:t>li</w:t>
            </w:r>
            <w:r w:rsidRPr="003F3651">
              <w:rPr>
                <w:rFonts w:eastAsia="Calibri"/>
                <w:spacing w:val="-5"/>
              </w:rPr>
              <w:t xml:space="preserve"> </w:t>
            </w:r>
            <w:r w:rsidRPr="003F3651">
              <w:rPr>
                <w:rFonts w:eastAsia="Calibri"/>
                <w:spacing w:val="1"/>
              </w:rPr>
              <w:t>b</w:t>
            </w:r>
            <w:r w:rsidRPr="003F3651">
              <w:rPr>
                <w:rFonts w:eastAsia="Calibri"/>
              </w:rPr>
              <w:t>ir</w:t>
            </w:r>
            <w:r w:rsidRPr="003F3651">
              <w:rPr>
                <w:rFonts w:eastAsia="Calibri"/>
                <w:spacing w:val="-2"/>
              </w:rPr>
              <w:t xml:space="preserve"> </w:t>
            </w:r>
            <w:r w:rsidRPr="003F3651">
              <w:rPr>
                <w:rFonts w:eastAsia="Calibri"/>
                <w:spacing w:val="1"/>
              </w:rPr>
              <w:t>d</w:t>
            </w:r>
            <w:r w:rsidRPr="003F3651">
              <w:rPr>
                <w:rFonts w:eastAsia="Calibri"/>
                <w:spacing w:val="-1"/>
              </w:rPr>
              <w:t>e</w:t>
            </w:r>
            <w:r w:rsidRPr="003F3651">
              <w:rPr>
                <w:rFonts w:eastAsia="Calibri"/>
                <w:spacing w:val="2"/>
              </w:rPr>
              <w:t>r</w:t>
            </w:r>
            <w:r w:rsidRPr="003F3651">
              <w:rPr>
                <w:rFonts w:eastAsia="Calibri"/>
              </w:rPr>
              <w:t>s</w:t>
            </w:r>
            <w:r w:rsidRPr="003F3651">
              <w:rPr>
                <w:rFonts w:eastAsia="Calibri"/>
                <w:spacing w:val="43"/>
              </w:rPr>
              <w:t xml:space="preserve"> </w:t>
            </w:r>
            <w:r w:rsidRPr="003F3651">
              <w:rPr>
                <w:rFonts w:eastAsia="Calibri"/>
              </w:rPr>
              <w:t>olar</w:t>
            </w:r>
            <w:r w:rsidRPr="003F3651">
              <w:rPr>
                <w:rFonts w:eastAsia="Calibri"/>
                <w:spacing w:val="1"/>
              </w:rPr>
              <w:t>a</w:t>
            </w:r>
            <w:r w:rsidRPr="003F3651">
              <w:rPr>
                <w:rFonts w:eastAsia="Calibri"/>
              </w:rPr>
              <w:t>k</w:t>
            </w:r>
            <w:r w:rsidRPr="003F3651">
              <w:rPr>
                <w:rFonts w:eastAsia="Calibri"/>
                <w:spacing w:val="-4"/>
              </w:rPr>
              <w:t xml:space="preserve"> </w:t>
            </w:r>
            <w:r w:rsidRPr="003F3651">
              <w:rPr>
                <w:rFonts w:eastAsia="Calibri"/>
                <w:spacing w:val="-1"/>
              </w:rPr>
              <w:t>ve</w:t>
            </w:r>
            <w:r w:rsidRPr="003F3651">
              <w:rPr>
                <w:rFonts w:eastAsia="Calibri"/>
              </w:rPr>
              <w:t>r</w:t>
            </w:r>
            <w:r w:rsidRPr="003F3651">
              <w:rPr>
                <w:rFonts w:eastAsia="Calibri"/>
                <w:spacing w:val="2"/>
              </w:rPr>
              <w:t>i</w:t>
            </w:r>
            <w:r w:rsidRPr="003F3651">
              <w:rPr>
                <w:rFonts w:eastAsia="Calibri"/>
              </w:rPr>
              <w:t>l</w:t>
            </w:r>
            <w:r w:rsidRPr="003F3651">
              <w:rPr>
                <w:rFonts w:eastAsia="Calibri"/>
                <w:spacing w:val="1"/>
              </w:rPr>
              <w:t>m</w:t>
            </w:r>
            <w:r w:rsidRPr="003F3651">
              <w:rPr>
                <w:rFonts w:eastAsia="Calibri"/>
                <w:spacing w:val="-1"/>
              </w:rPr>
              <w:t>es</w:t>
            </w:r>
            <w:r w:rsidRPr="003F3651">
              <w:rPr>
                <w:rFonts w:eastAsia="Calibri"/>
              </w:rPr>
              <w:t>i</w:t>
            </w:r>
            <w:r w:rsidRPr="003F3651">
              <w:rPr>
                <w:rFonts w:eastAsia="Calibri"/>
                <w:spacing w:val="-7"/>
              </w:rPr>
              <w:t xml:space="preserve"> </w:t>
            </w:r>
            <w:r w:rsidRPr="003F3651">
              <w:rPr>
                <w:rFonts w:eastAsia="Calibri"/>
              </w:rPr>
              <w:t>i</w:t>
            </w:r>
            <w:r w:rsidRPr="003F3651">
              <w:rPr>
                <w:rFonts w:eastAsia="Calibri"/>
                <w:spacing w:val="2"/>
              </w:rPr>
              <w:t>ç</w:t>
            </w:r>
            <w:r w:rsidRPr="003F3651">
              <w:rPr>
                <w:rFonts w:eastAsia="Calibri"/>
              </w:rPr>
              <w:t>in</w:t>
            </w:r>
            <w:r w:rsidRPr="003F3651">
              <w:rPr>
                <w:rFonts w:eastAsia="Calibri"/>
                <w:spacing w:val="-3"/>
              </w:rPr>
              <w:t xml:space="preserve"> </w:t>
            </w:r>
            <w:r w:rsidRPr="003F3651">
              <w:rPr>
                <w:rFonts w:eastAsia="Calibri"/>
              </w:rPr>
              <w:t>ç</w:t>
            </w:r>
            <w:r w:rsidRPr="003F3651">
              <w:rPr>
                <w:rFonts w:eastAsia="Calibri"/>
                <w:spacing w:val="1"/>
              </w:rPr>
              <w:t>ab</w:t>
            </w:r>
            <w:r w:rsidRPr="003F3651">
              <w:rPr>
                <w:rFonts w:eastAsia="Calibri"/>
              </w:rPr>
              <w:t>a gö</w:t>
            </w:r>
            <w:r w:rsidRPr="003F3651">
              <w:rPr>
                <w:rFonts w:eastAsia="Calibri"/>
                <w:spacing w:val="-1"/>
              </w:rPr>
              <w:t>s</w:t>
            </w:r>
            <w:r w:rsidRPr="003F3651">
              <w:rPr>
                <w:rFonts w:eastAsia="Calibri"/>
              </w:rPr>
              <w:t>te</w:t>
            </w:r>
            <w:r w:rsidRPr="003F3651">
              <w:rPr>
                <w:rFonts w:eastAsia="Calibri"/>
                <w:spacing w:val="2"/>
              </w:rPr>
              <w:t>r</w:t>
            </w:r>
            <w:r w:rsidRPr="003F3651">
              <w:rPr>
                <w:rFonts w:eastAsia="Calibri"/>
                <w:spacing w:val="-1"/>
              </w:rPr>
              <w:t>me</w:t>
            </w:r>
            <w:r w:rsidRPr="003F3651">
              <w:rPr>
                <w:rFonts w:eastAsia="Calibri"/>
              </w:rPr>
              <w:t>k.</w:t>
            </w:r>
          </w:p>
        </w:tc>
      </w:tr>
      <w:tr w:rsidR="00470654" w:rsidRPr="00DD6D48" w:rsidTr="00470654">
        <w:trPr>
          <w:trHeight w:val="645"/>
        </w:trPr>
        <w:tc>
          <w:tcPr>
            <w:tcW w:w="699" w:type="dxa"/>
            <w:vMerge/>
            <w:tcBorders>
              <w:top w:val="nil"/>
              <w:left w:val="single" w:sz="8" w:space="0" w:color="auto"/>
              <w:bottom w:val="single" w:sz="8" w:space="0" w:color="000000"/>
              <w:right w:val="single" w:sz="4" w:space="0" w:color="auto"/>
            </w:tcBorders>
            <w:shd w:val="clear" w:color="auto" w:fill="auto"/>
            <w:vAlign w:val="center"/>
            <w:hideMark/>
          </w:tcPr>
          <w:p w:rsidR="00470654" w:rsidRPr="00DD6D48" w:rsidRDefault="00470654" w:rsidP="00470654">
            <w:pPr>
              <w:rPr>
                <w:rFonts w:ascii="Calibri" w:hAnsi="Calibri"/>
                <w:sz w:val="22"/>
              </w:rPr>
            </w:pPr>
          </w:p>
        </w:tc>
        <w:tc>
          <w:tcPr>
            <w:tcW w:w="4421" w:type="dxa"/>
            <w:vMerge/>
            <w:tcBorders>
              <w:top w:val="nil"/>
              <w:left w:val="single" w:sz="4" w:space="0" w:color="auto"/>
              <w:bottom w:val="single" w:sz="8" w:space="0" w:color="000000"/>
              <w:right w:val="single" w:sz="4" w:space="0" w:color="auto"/>
            </w:tcBorders>
            <w:shd w:val="clear" w:color="auto" w:fill="auto"/>
            <w:vAlign w:val="center"/>
            <w:hideMark/>
          </w:tcPr>
          <w:p w:rsidR="00470654" w:rsidRPr="00DD6D48" w:rsidRDefault="00470654" w:rsidP="00470654">
            <w:pPr>
              <w:rPr>
                <w:rFonts w:ascii="Calibri" w:hAnsi="Calibri"/>
                <w:sz w:val="22"/>
              </w:rPr>
            </w:pPr>
          </w:p>
        </w:tc>
        <w:tc>
          <w:tcPr>
            <w:tcW w:w="682" w:type="dxa"/>
            <w:tcBorders>
              <w:top w:val="nil"/>
              <w:left w:val="nil"/>
              <w:bottom w:val="single" w:sz="8" w:space="0" w:color="auto"/>
              <w:right w:val="single" w:sz="4" w:space="0" w:color="auto"/>
            </w:tcBorders>
            <w:shd w:val="clear" w:color="auto" w:fill="auto"/>
            <w:noWrap/>
            <w:vAlign w:val="center"/>
            <w:hideMark/>
          </w:tcPr>
          <w:p w:rsidR="00470654" w:rsidRPr="00DD6D48" w:rsidRDefault="00470654" w:rsidP="00470654">
            <w:pPr>
              <w:rPr>
                <w:rFonts w:ascii="Calibri" w:hAnsi="Calibri"/>
                <w:sz w:val="22"/>
              </w:rPr>
            </w:pPr>
            <w:r w:rsidRPr="00DD6D48">
              <w:rPr>
                <w:rFonts w:ascii="Calibri" w:hAnsi="Calibri"/>
                <w:sz w:val="22"/>
              </w:rPr>
              <w:t> </w:t>
            </w:r>
            <w:r w:rsidRPr="00635D38">
              <w:rPr>
                <w:rFonts w:ascii="Calibri" w:eastAsia="Calibri" w:hAnsi="Calibri" w:cs="Calibri"/>
                <w:b/>
                <w:sz w:val="22"/>
              </w:rPr>
              <w:t>4.3.</w:t>
            </w:r>
          </w:p>
        </w:tc>
        <w:tc>
          <w:tcPr>
            <w:tcW w:w="3857" w:type="dxa"/>
            <w:tcBorders>
              <w:top w:val="nil"/>
              <w:left w:val="nil"/>
              <w:bottom w:val="single" w:sz="8" w:space="0" w:color="auto"/>
              <w:right w:val="single" w:sz="8" w:space="0" w:color="auto"/>
            </w:tcBorders>
            <w:shd w:val="clear" w:color="auto" w:fill="auto"/>
            <w:noWrap/>
            <w:hideMark/>
          </w:tcPr>
          <w:p w:rsidR="00470654" w:rsidRPr="003F3651" w:rsidRDefault="00470654" w:rsidP="00470654">
            <w:r w:rsidRPr="003F3651">
              <w:t> </w:t>
            </w:r>
            <w:r w:rsidRPr="003F3651">
              <w:rPr>
                <w:rFonts w:eastAsia="Calibri"/>
                <w:spacing w:val="-1"/>
              </w:rPr>
              <w:t>Ü</w:t>
            </w:r>
            <w:r w:rsidRPr="003F3651">
              <w:rPr>
                <w:rFonts w:eastAsia="Calibri"/>
                <w:spacing w:val="1"/>
              </w:rPr>
              <w:t>n</w:t>
            </w:r>
            <w:r w:rsidRPr="003F3651">
              <w:rPr>
                <w:rFonts w:eastAsia="Calibri"/>
              </w:rPr>
              <w:t>i</w:t>
            </w:r>
            <w:r w:rsidRPr="003F3651">
              <w:rPr>
                <w:rFonts w:eastAsia="Calibri"/>
                <w:spacing w:val="-1"/>
              </w:rPr>
              <w:t>v</w:t>
            </w:r>
            <w:r w:rsidRPr="003F3651">
              <w:rPr>
                <w:rFonts w:eastAsia="Calibri"/>
                <w:spacing w:val="1"/>
              </w:rPr>
              <w:t>e</w:t>
            </w:r>
            <w:r w:rsidRPr="003F3651">
              <w:rPr>
                <w:rFonts w:eastAsia="Calibri"/>
              </w:rPr>
              <w:t>r</w:t>
            </w:r>
            <w:r w:rsidRPr="003F3651">
              <w:rPr>
                <w:rFonts w:eastAsia="Calibri"/>
                <w:spacing w:val="-1"/>
              </w:rPr>
              <w:t>s</w:t>
            </w:r>
            <w:r w:rsidRPr="003F3651">
              <w:rPr>
                <w:rFonts w:eastAsia="Calibri"/>
              </w:rPr>
              <w:t>i</w:t>
            </w:r>
            <w:r w:rsidRPr="003F3651">
              <w:rPr>
                <w:rFonts w:eastAsia="Calibri"/>
                <w:spacing w:val="2"/>
              </w:rPr>
              <w:t>t</w:t>
            </w:r>
            <w:r w:rsidRPr="003F3651">
              <w:rPr>
                <w:rFonts w:eastAsia="Calibri"/>
                <w:spacing w:val="-1"/>
              </w:rPr>
              <w:t>em</w:t>
            </w:r>
            <w:r w:rsidRPr="003F3651">
              <w:rPr>
                <w:rFonts w:eastAsia="Calibri"/>
              </w:rPr>
              <w:t>izin</w:t>
            </w:r>
            <w:r w:rsidRPr="003F3651">
              <w:rPr>
                <w:rFonts w:eastAsia="Calibri"/>
                <w:spacing w:val="-12"/>
              </w:rPr>
              <w:t xml:space="preserve"> </w:t>
            </w:r>
            <w:r w:rsidRPr="003F3651">
              <w:rPr>
                <w:rFonts w:eastAsia="Calibri"/>
                <w:spacing w:val="1"/>
              </w:rPr>
              <w:t>b</w:t>
            </w:r>
            <w:r w:rsidRPr="003F3651">
              <w:rPr>
                <w:rFonts w:eastAsia="Calibri"/>
              </w:rPr>
              <w:t>il</w:t>
            </w:r>
            <w:r w:rsidRPr="003F3651">
              <w:rPr>
                <w:rFonts w:eastAsia="Calibri"/>
                <w:spacing w:val="2"/>
              </w:rPr>
              <w:t>i</w:t>
            </w:r>
            <w:r w:rsidRPr="003F3651">
              <w:rPr>
                <w:rFonts w:eastAsia="Calibri"/>
                <w:spacing w:val="-1"/>
              </w:rPr>
              <w:t>m</w:t>
            </w:r>
            <w:r w:rsidRPr="003F3651">
              <w:rPr>
                <w:rFonts w:eastAsia="Calibri"/>
                <w:spacing w:val="1"/>
              </w:rPr>
              <w:t>s</w:t>
            </w:r>
            <w:r w:rsidRPr="003F3651">
              <w:rPr>
                <w:rFonts w:eastAsia="Calibri"/>
                <w:spacing w:val="-1"/>
              </w:rPr>
              <w:t>e</w:t>
            </w:r>
            <w:r w:rsidRPr="003F3651">
              <w:rPr>
                <w:rFonts w:eastAsia="Calibri"/>
              </w:rPr>
              <w:t>l</w:t>
            </w:r>
            <w:r w:rsidRPr="003F3651">
              <w:rPr>
                <w:rFonts w:eastAsia="Calibri"/>
                <w:spacing w:val="-4"/>
              </w:rPr>
              <w:t xml:space="preserve"> </w:t>
            </w:r>
            <w:r w:rsidRPr="003F3651">
              <w:rPr>
                <w:rFonts w:eastAsia="Calibri"/>
                <w:spacing w:val="1"/>
              </w:rPr>
              <w:t>p</w:t>
            </w:r>
            <w:r w:rsidRPr="003F3651">
              <w:rPr>
                <w:rFonts w:eastAsia="Calibri"/>
              </w:rPr>
              <w:t>la</w:t>
            </w:r>
            <w:r w:rsidRPr="003F3651">
              <w:rPr>
                <w:rFonts w:eastAsia="Calibri"/>
                <w:spacing w:val="1"/>
              </w:rPr>
              <w:t>tf</w:t>
            </w:r>
            <w:r w:rsidRPr="003F3651">
              <w:rPr>
                <w:rFonts w:eastAsia="Calibri"/>
              </w:rPr>
              <w:t>or</w:t>
            </w:r>
            <w:r w:rsidRPr="003F3651">
              <w:rPr>
                <w:rFonts w:eastAsia="Calibri"/>
                <w:spacing w:val="-1"/>
              </w:rPr>
              <w:t>m</w:t>
            </w:r>
            <w:r w:rsidRPr="003F3651">
              <w:rPr>
                <w:rFonts w:eastAsia="Calibri"/>
                <w:spacing w:val="1"/>
              </w:rPr>
              <w:t>d</w:t>
            </w:r>
            <w:r w:rsidRPr="003F3651">
              <w:rPr>
                <w:rFonts w:eastAsia="Calibri"/>
              </w:rPr>
              <w:t>a</w:t>
            </w:r>
            <w:r w:rsidRPr="003F3651">
              <w:rPr>
                <w:rFonts w:eastAsia="Calibri"/>
                <w:spacing w:val="1"/>
              </w:rPr>
              <w:t>k</w:t>
            </w:r>
            <w:r w:rsidRPr="003F3651">
              <w:rPr>
                <w:rFonts w:eastAsia="Calibri"/>
              </w:rPr>
              <w:t xml:space="preserve">i </w:t>
            </w:r>
            <w:r w:rsidRPr="003F3651">
              <w:rPr>
                <w:rFonts w:eastAsia="Calibri"/>
                <w:spacing w:val="1"/>
              </w:rPr>
              <w:t>y</w:t>
            </w:r>
            <w:r w:rsidRPr="003F3651">
              <w:rPr>
                <w:rFonts w:eastAsia="Calibri"/>
                <w:spacing w:val="-1"/>
              </w:rPr>
              <w:t>e</w:t>
            </w:r>
            <w:r w:rsidRPr="003F3651">
              <w:rPr>
                <w:rFonts w:eastAsia="Calibri"/>
              </w:rPr>
              <w:t>ri</w:t>
            </w:r>
            <w:r w:rsidRPr="003F3651">
              <w:rPr>
                <w:rFonts w:eastAsia="Calibri"/>
                <w:spacing w:val="1"/>
              </w:rPr>
              <w:t>n</w:t>
            </w:r>
            <w:r w:rsidRPr="003F3651">
              <w:rPr>
                <w:rFonts w:eastAsia="Calibri"/>
              </w:rPr>
              <w:t>i</w:t>
            </w:r>
            <w:r w:rsidRPr="003F3651">
              <w:rPr>
                <w:rFonts w:eastAsia="Calibri"/>
                <w:spacing w:val="-4"/>
              </w:rPr>
              <w:t xml:space="preserve"> </w:t>
            </w:r>
            <w:r w:rsidRPr="003F3651">
              <w:rPr>
                <w:rFonts w:eastAsia="Calibri"/>
                <w:spacing w:val="1"/>
              </w:rPr>
              <w:t>b</w:t>
            </w:r>
            <w:r w:rsidRPr="003F3651">
              <w:rPr>
                <w:rFonts w:eastAsia="Calibri"/>
                <w:spacing w:val="-1"/>
              </w:rPr>
              <w:t>e</w:t>
            </w:r>
            <w:r w:rsidRPr="003F3651">
              <w:rPr>
                <w:rFonts w:eastAsia="Calibri"/>
              </w:rPr>
              <w:t>lirl</w:t>
            </w:r>
            <w:r w:rsidRPr="003F3651">
              <w:rPr>
                <w:rFonts w:eastAsia="Calibri"/>
                <w:spacing w:val="-1"/>
              </w:rPr>
              <w:t>e</w:t>
            </w:r>
            <w:r w:rsidRPr="003F3651">
              <w:rPr>
                <w:rFonts w:eastAsia="Calibri"/>
                <w:spacing w:val="1"/>
              </w:rPr>
              <w:t>y</w:t>
            </w:r>
            <w:r w:rsidRPr="003F3651">
              <w:rPr>
                <w:rFonts w:eastAsia="Calibri"/>
                <w:spacing w:val="-1"/>
              </w:rPr>
              <w:t>e</w:t>
            </w:r>
            <w:r w:rsidRPr="003F3651">
              <w:rPr>
                <w:rFonts w:eastAsia="Calibri"/>
              </w:rPr>
              <w:t>n</w:t>
            </w:r>
            <w:r w:rsidRPr="003F3651">
              <w:rPr>
                <w:rFonts w:eastAsia="Calibri"/>
                <w:spacing w:val="-7"/>
              </w:rPr>
              <w:t xml:space="preserve"> </w:t>
            </w:r>
            <w:r w:rsidRPr="003F3651">
              <w:rPr>
                <w:rFonts w:eastAsia="Calibri"/>
                <w:spacing w:val="1"/>
              </w:rPr>
              <w:t>ü</w:t>
            </w:r>
            <w:r w:rsidRPr="003F3651">
              <w:rPr>
                <w:rFonts w:eastAsia="Calibri"/>
              </w:rPr>
              <w:t>r</w:t>
            </w:r>
            <w:r w:rsidRPr="003F3651">
              <w:rPr>
                <w:rFonts w:eastAsia="Calibri"/>
                <w:spacing w:val="1"/>
              </w:rPr>
              <w:t>ün</w:t>
            </w:r>
            <w:r w:rsidRPr="003F3651">
              <w:rPr>
                <w:rFonts w:eastAsia="Calibri"/>
              </w:rPr>
              <w:t>l</w:t>
            </w:r>
            <w:r w:rsidRPr="003F3651">
              <w:rPr>
                <w:rFonts w:eastAsia="Calibri"/>
                <w:spacing w:val="-1"/>
              </w:rPr>
              <w:t>e</w:t>
            </w:r>
            <w:r w:rsidRPr="003F3651">
              <w:rPr>
                <w:rFonts w:eastAsia="Calibri"/>
              </w:rPr>
              <w:t>rin</w:t>
            </w:r>
            <w:r w:rsidRPr="003F3651">
              <w:rPr>
                <w:rFonts w:eastAsia="Calibri"/>
                <w:spacing w:val="-8"/>
              </w:rPr>
              <w:t xml:space="preserve"> </w:t>
            </w:r>
            <w:r w:rsidRPr="003F3651">
              <w:rPr>
                <w:rFonts w:eastAsia="Calibri"/>
                <w:spacing w:val="1"/>
              </w:rPr>
              <w:t>a</w:t>
            </w:r>
            <w:r w:rsidRPr="003F3651">
              <w:rPr>
                <w:rFonts w:eastAsia="Calibri"/>
              </w:rPr>
              <w:t>r</w:t>
            </w:r>
            <w:r w:rsidRPr="003F3651">
              <w:rPr>
                <w:rFonts w:eastAsia="Calibri"/>
                <w:spacing w:val="3"/>
              </w:rPr>
              <w:t>a</w:t>
            </w:r>
            <w:r w:rsidRPr="003F3651">
              <w:rPr>
                <w:rFonts w:eastAsia="Calibri"/>
                <w:spacing w:val="-1"/>
              </w:rPr>
              <w:t>ş</w:t>
            </w:r>
            <w:r w:rsidRPr="003F3651">
              <w:rPr>
                <w:rFonts w:eastAsia="Calibri"/>
              </w:rPr>
              <w:t>tırı</w:t>
            </w:r>
            <w:r w:rsidRPr="003F3651">
              <w:rPr>
                <w:rFonts w:eastAsia="Calibri"/>
                <w:spacing w:val="2"/>
              </w:rPr>
              <w:t>l</w:t>
            </w:r>
            <w:r w:rsidRPr="003F3651">
              <w:rPr>
                <w:rFonts w:eastAsia="Calibri"/>
                <w:spacing w:val="-1"/>
              </w:rPr>
              <w:t>m</w:t>
            </w:r>
            <w:r w:rsidRPr="003F3651">
              <w:rPr>
                <w:rFonts w:eastAsia="Calibri"/>
              </w:rPr>
              <w:t>as</w:t>
            </w:r>
            <w:r w:rsidRPr="003F3651">
              <w:rPr>
                <w:rFonts w:eastAsia="Calibri"/>
                <w:spacing w:val="-1"/>
              </w:rPr>
              <w:t>ı</w:t>
            </w:r>
            <w:r w:rsidRPr="003F3651">
              <w:rPr>
                <w:rFonts w:eastAsia="Calibri"/>
              </w:rPr>
              <w:t xml:space="preserve">, </w:t>
            </w:r>
            <w:r w:rsidRPr="003F3651">
              <w:rPr>
                <w:rFonts w:eastAsia="Calibri"/>
                <w:spacing w:val="1"/>
              </w:rPr>
              <w:t>dü</w:t>
            </w:r>
            <w:r w:rsidRPr="003F3651">
              <w:rPr>
                <w:rFonts w:eastAsia="Calibri"/>
              </w:rPr>
              <w:t>ze</w:t>
            </w:r>
            <w:r w:rsidRPr="003F3651">
              <w:rPr>
                <w:rFonts w:eastAsia="Calibri"/>
                <w:spacing w:val="1"/>
              </w:rPr>
              <w:t>n</w:t>
            </w:r>
            <w:r w:rsidRPr="003F3651">
              <w:rPr>
                <w:rFonts w:eastAsia="Calibri"/>
              </w:rPr>
              <w:t>l</w:t>
            </w:r>
            <w:r w:rsidRPr="003F3651">
              <w:rPr>
                <w:rFonts w:eastAsia="Calibri"/>
                <w:spacing w:val="-1"/>
              </w:rPr>
              <w:t>e</w:t>
            </w:r>
            <w:r w:rsidRPr="003F3651">
              <w:rPr>
                <w:rFonts w:eastAsia="Calibri"/>
                <w:spacing w:val="1"/>
              </w:rPr>
              <w:t>n</w:t>
            </w:r>
            <w:r w:rsidRPr="003F3651">
              <w:rPr>
                <w:rFonts w:eastAsia="Calibri"/>
                <w:spacing w:val="-1"/>
              </w:rPr>
              <w:t>m</w:t>
            </w:r>
            <w:r w:rsidRPr="003F3651">
              <w:rPr>
                <w:rFonts w:eastAsia="Calibri"/>
                <w:spacing w:val="1"/>
              </w:rPr>
              <w:t>e</w:t>
            </w:r>
            <w:r w:rsidRPr="003F3651">
              <w:rPr>
                <w:rFonts w:eastAsia="Calibri"/>
                <w:spacing w:val="-1"/>
              </w:rPr>
              <w:t>s</w:t>
            </w:r>
            <w:r w:rsidRPr="003F3651">
              <w:rPr>
                <w:rFonts w:eastAsia="Calibri"/>
              </w:rPr>
              <w:t>i</w:t>
            </w:r>
            <w:r w:rsidRPr="003F3651">
              <w:rPr>
                <w:rFonts w:eastAsia="Calibri"/>
                <w:spacing w:val="-11"/>
              </w:rPr>
              <w:t xml:space="preserve"> </w:t>
            </w:r>
            <w:r w:rsidRPr="003F3651">
              <w:rPr>
                <w:rFonts w:eastAsia="Calibri"/>
                <w:spacing w:val="1"/>
              </w:rPr>
              <w:t>v</w:t>
            </w:r>
            <w:r w:rsidRPr="003F3651">
              <w:rPr>
                <w:rFonts w:eastAsia="Calibri"/>
              </w:rPr>
              <w:t>e</w:t>
            </w:r>
            <w:r w:rsidRPr="003F3651">
              <w:rPr>
                <w:rFonts w:eastAsia="Calibri"/>
                <w:spacing w:val="-3"/>
              </w:rPr>
              <w:t xml:space="preserve"> </w:t>
            </w:r>
            <w:r w:rsidRPr="003F3651">
              <w:rPr>
                <w:rFonts w:eastAsia="Calibri"/>
              </w:rPr>
              <w:t>su</w:t>
            </w:r>
            <w:r w:rsidRPr="003F3651">
              <w:rPr>
                <w:rFonts w:eastAsia="Calibri"/>
                <w:spacing w:val="1"/>
              </w:rPr>
              <w:t>nu</w:t>
            </w:r>
            <w:r w:rsidRPr="003F3651">
              <w:rPr>
                <w:rFonts w:eastAsia="Calibri"/>
              </w:rPr>
              <w:t>l</w:t>
            </w:r>
            <w:r w:rsidRPr="003F3651">
              <w:rPr>
                <w:rFonts w:eastAsia="Calibri"/>
                <w:spacing w:val="-1"/>
              </w:rPr>
              <w:t>m</w:t>
            </w:r>
            <w:r w:rsidRPr="003F3651">
              <w:rPr>
                <w:rFonts w:eastAsia="Calibri"/>
                <w:spacing w:val="3"/>
              </w:rPr>
              <w:t>a</w:t>
            </w:r>
            <w:r w:rsidRPr="003F3651">
              <w:rPr>
                <w:rFonts w:eastAsia="Calibri"/>
                <w:spacing w:val="-1"/>
              </w:rPr>
              <w:t>s</w:t>
            </w:r>
            <w:r w:rsidRPr="003F3651">
              <w:rPr>
                <w:rFonts w:eastAsia="Calibri"/>
              </w:rPr>
              <w:t>ı</w:t>
            </w:r>
            <w:r w:rsidRPr="003F3651">
              <w:rPr>
                <w:rFonts w:eastAsia="Calibri"/>
                <w:spacing w:val="-8"/>
              </w:rPr>
              <w:t xml:space="preserve"> </w:t>
            </w:r>
            <w:r w:rsidRPr="003F3651">
              <w:rPr>
                <w:rFonts w:eastAsia="Calibri"/>
              </w:rPr>
              <w:t>iç</w:t>
            </w:r>
            <w:r w:rsidRPr="003F3651">
              <w:rPr>
                <w:rFonts w:eastAsia="Calibri"/>
                <w:spacing w:val="2"/>
              </w:rPr>
              <w:t>i</w:t>
            </w:r>
            <w:r w:rsidRPr="003F3651">
              <w:rPr>
                <w:rFonts w:eastAsia="Calibri"/>
              </w:rPr>
              <w:t>n</w:t>
            </w:r>
            <w:r w:rsidRPr="003F3651">
              <w:rPr>
                <w:rFonts w:eastAsia="Calibri"/>
                <w:spacing w:val="-2"/>
              </w:rPr>
              <w:t xml:space="preserve"> </w:t>
            </w:r>
            <w:r w:rsidRPr="003F3651">
              <w:rPr>
                <w:rFonts w:eastAsia="Calibri"/>
              </w:rPr>
              <w:t>ç</w:t>
            </w:r>
            <w:r w:rsidRPr="003F3651">
              <w:rPr>
                <w:rFonts w:eastAsia="Calibri"/>
                <w:spacing w:val="1"/>
              </w:rPr>
              <w:t>a</w:t>
            </w:r>
            <w:r w:rsidRPr="003F3651">
              <w:rPr>
                <w:rFonts w:eastAsia="Calibri"/>
              </w:rPr>
              <w:t>lı</w:t>
            </w:r>
            <w:r w:rsidRPr="003F3651">
              <w:rPr>
                <w:rFonts w:eastAsia="Calibri"/>
                <w:spacing w:val="-2"/>
              </w:rPr>
              <w:t>ş</w:t>
            </w:r>
            <w:r w:rsidRPr="003F3651">
              <w:rPr>
                <w:rFonts w:eastAsia="Calibri"/>
                <w:spacing w:val="-1"/>
              </w:rPr>
              <w:t>m</w:t>
            </w:r>
            <w:r w:rsidRPr="003F3651">
              <w:rPr>
                <w:rFonts w:eastAsia="Calibri"/>
              </w:rPr>
              <w:t>al</w:t>
            </w:r>
            <w:r w:rsidRPr="003F3651">
              <w:rPr>
                <w:rFonts w:eastAsia="Calibri"/>
                <w:spacing w:val="1"/>
              </w:rPr>
              <w:t>a</w:t>
            </w:r>
            <w:r w:rsidRPr="003F3651">
              <w:rPr>
                <w:rFonts w:eastAsia="Calibri"/>
              </w:rPr>
              <w:t xml:space="preserve">r </w:t>
            </w:r>
            <w:r w:rsidRPr="003F3651">
              <w:rPr>
                <w:rFonts w:eastAsia="Calibri"/>
                <w:spacing w:val="1"/>
              </w:rPr>
              <w:t>y</w:t>
            </w:r>
            <w:r w:rsidRPr="003F3651">
              <w:rPr>
                <w:rFonts w:eastAsia="Calibri"/>
              </w:rPr>
              <w:t>a</w:t>
            </w:r>
            <w:r w:rsidRPr="003F3651">
              <w:rPr>
                <w:rFonts w:eastAsia="Calibri"/>
                <w:spacing w:val="1"/>
              </w:rPr>
              <w:t>p</w:t>
            </w:r>
            <w:r w:rsidRPr="003F3651">
              <w:rPr>
                <w:rFonts w:eastAsia="Calibri"/>
                <w:spacing w:val="-1"/>
              </w:rPr>
              <w:t>m</w:t>
            </w:r>
            <w:r w:rsidRPr="003F3651">
              <w:rPr>
                <w:rFonts w:eastAsia="Calibri"/>
              </w:rPr>
              <w:t>ak</w:t>
            </w:r>
          </w:p>
        </w:tc>
      </w:tr>
    </w:tbl>
    <w:p w:rsidR="00470654" w:rsidRDefault="00470654" w:rsidP="00470654">
      <w:pPr>
        <w:spacing w:line="280" w:lineRule="exact"/>
      </w:pPr>
    </w:p>
    <w:p w:rsidR="00291516" w:rsidRDefault="00B467C3" w:rsidP="00B9579F">
      <w:pPr>
        <w:spacing w:line="360" w:lineRule="auto"/>
        <w:ind w:left="0" w:firstLine="0"/>
      </w:pPr>
      <w:r w:rsidRPr="00B467C3">
        <w:rPr>
          <w:b/>
        </w:rPr>
        <w:t>Kanıt 9:</w:t>
      </w:r>
      <w:r>
        <w:t xml:space="preserve"> Birim Faaliyet Raporu 2024</w:t>
      </w:r>
    </w:p>
    <w:p w:rsidR="00B467C3" w:rsidRDefault="00B467C3" w:rsidP="00B9579F">
      <w:pPr>
        <w:spacing w:line="360" w:lineRule="auto"/>
        <w:ind w:left="0" w:firstLine="0"/>
      </w:pPr>
      <w:r>
        <w:t>(</w:t>
      </w:r>
      <w:hyperlink r:id="rId23" w:history="1">
        <w:r w:rsidRPr="00B532C0">
          <w:rPr>
            <w:rStyle w:val="Kpr"/>
          </w:rPr>
          <w:t>https://birimler.dpu.edu.tr/app/views/panel/ckfinder/userfiles/26/files/Birim_Faaliyet_Raporu_2024_Y_l_.pdf</w:t>
        </w:r>
      </w:hyperlink>
      <w:r>
        <w:t xml:space="preserve"> )</w:t>
      </w:r>
    </w:p>
    <w:p w:rsidR="00B467C3" w:rsidRDefault="00B467C3" w:rsidP="00B9579F">
      <w:pPr>
        <w:spacing w:line="360" w:lineRule="auto"/>
        <w:ind w:left="0" w:firstLine="0"/>
      </w:pPr>
      <w:r w:rsidRPr="00B467C3">
        <w:rPr>
          <w:b/>
        </w:rPr>
        <w:t>Kanıt 10:</w:t>
      </w:r>
      <w:r>
        <w:t xml:space="preserve"> Stratejik Hedef 1.3 kapsamında web sayfasına “Engelsiz</w:t>
      </w:r>
      <w:r w:rsidR="00211032">
        <w:t xml:space="preserve"> </w:t>
      </w:r>
      <w:r>
        <w:t>Kütüphane” kutusunun eklenmesi</w:t>
      </w:r>
    </w:p>
    <w:p w:rsidR="00B467C3" w:rsidRPr="00740540" w:rsidRDefault="00B467C3" w:rsidP="00B9579F">
      <w:pPr>
        <w:spacing w:line="360" w:lineRule="auto"/>
        <w:ind w:left="0" w:firstLine="0"/>
      </w:pPr>
      <w:r>
        <w:t>(</w:t>
      </w:r>
      <w:hyperlink r:id="rId24" w:history="1">
        <w:r w:rsidR="003A70C7" w:rsidRPr="00B532C0">
          <w:rPr>
            <w:rStyle w:val="Kpr"/>
          </w:rPr>
          <w:t>https://kutuphane.dpu.edu.tr/tr/index/sayfa/17623/engelsiz-kutuphane</w:t>
        </w:r>
      </w:hyperlink>
      <w:r w:rsidR="003A70C7">
        <w:t xml:space="preserve"> </w:t>
      </w:r>
      <w:r>
        <w:t>)</w:t>
      </w:r>
    </w:p>
    <w:p w:rsidR="00DA34A6" w:rsidRPr="00740540" w:rsidRDefault="004C4EA6" w:rsidP="0058170A">
      <w:pPr>
        <w:pStyle w:val="Balk3"/>
        <w:spacing w:after="117" w:line="360" w:lineRule="auto"/>
        <w:ind w:left="153" w:hanging="11"/>
        <w:jc w:val="both"/>
      </w:pPr>
      <w:bookmarkStart w:id="21" w:name="_Toc124428302"/>
      <w:bookmarkStart w:id="22" w:name="_Toc190355814"/>
      <w:r w:rsidRPr="00740540">
        <w:t>A.2.3. Performans Yönetimi</w:t>
      </w:r>
      <w:bookmarkEnd w:id="21"/>
      <w:bookmarkEnd w:id="22"/>
      <w:r w:rsidR="007F2E17" w:rsidRPr="00740540">
        <w:t xml:space="preserve">                   </w:t>
      </w:r>
    </w:p>
    <w:tbl>
      <w:tblPr>
        <w:tblStyle w:val="TabloKlavuzu"/>
        <w:tblW w:w="9098" w:type="dxa"/>
        <w:tblInd w:w="152" w:type="dxa"/>
        <w:tblLook w:val="04A0" w:firstRow="1" w:lastRow="0" w:firstColumn="1" w:lastColumn="0" w:noHBand="0" w:noVBand="1"/>
      </w:tblPr>
      <w:tblGrid>
        <w:gridCol w:w="9098"/>
      </w:tblGrid>
      <w:tr w:rsidR="007F2E17" w:rsidRPr="00740540" w:rsidTr="00950104">
        <w:trPr>
          <w:trHeight w:val="451"/>
        </w:trPr>
        <w:tc>
          <w:tcPr>
            <w:tcW w:w="9098" w:type="dxa"/>
            <w:tcBorders>
              <w:top w:val="nil"/>
              <w:left w:val="nil"/>
              <w:bottom w:val="nil"/>
              <w:right w:val="nil"/>
            </w:tcBorders>
            <w:shd w:val="clear" w:color="auto" w:fill="D9D9D9" w:themeFill="background1" w:themeFillShade="D9"/>
          </w:tcPr>
          <w:p w:rsidR="007F2E17" w:rsidRPr="00740540" w:rsidRDefault="007F2E17" w:rsidP="0058170A">
            <w:pPr>
              <w:spacing w:line="360" w:lineRule="auto"/>
              <w:ind w:left="153" w:hanging="11"/>
              <w:rPr>
                <w:b/>
                <w:color w:val="FF0000"/>
                <w:highlight w:val="lightGray"/>
              </w:rPr>
            </w:pPr>
            <w:r w:rsidRPr="00740540">
              <w:rPr>
                <w:b/>
                <w:highlight w:val="lightGray"/>
              </w:rPr>
              <w:t xml:space="preserve">Olgunluk Düzeyi: 3 </w:t>
            </w:r>
          </w:p>
          <w:p w:rsidR="007F2E17" w:rsidRPr="00740540" w:rsidRDefault="007F2E17" w:rsidP="0058170A">
            <w:pPr>
              <w:spacing w:line="360" w:lineRule="auto"/>
              <w:ind w:left="153" w:hanging="11"/>
            </w:pPr>
            <w:r w:rsidRPr="00740540">
              <w:t>Birimin geneline yayılmış performans yönetimi uygulamaları bulunmaktadır.</w:t>
            </w:r>
          </w:p>
        </w:tc>
      </w:tr>
    </w:tbl>
    <w:p w:rsidR="007F2E17" w:rsidRPr="00740540" w:rsidRDefault="007F2E17" w:rsidP="0058170A">
      <w:pPr>
        <w:spacing w:line="360" w:lineRule="auto"/>
        <w:ind w:left="153" w:hanging="11"/>
      </w:pPr>
    </w:p>
    <w:p w:rsidR="007F2E17" w:rsidRDefault="007F2E17" w:rsidP="0058170A">
      <w:pPr>
        <w:spacing w:line="360" w:lineRule="auto"/>
        <w:ind w:left="153" w:hanging="11"/>
      </w:pPr>
      <w:r w:rsidRPr="0058170A">
        <w:rPr>
          <w:szCs w:val="24"/>
        </w:rPr>
        <w:t xml:space="preserve">Üniversitemiz Stratejik </w:t>
      </w:r>
      <w:r w:rsidRPr="00E03286">
        <w:rPr>
          <w:color w:val="auto"/>
          <w:szCs w:val="24"/>
        </w:rPr>
        <w:t xml:space="preserve">Planı </w:t>
      </w:r>
      <w:r w:rsidR="00E53352" w:rsidRPr="00E03286">
        <w:rPr>
          <w:color w:val="auto"/>
          <w:szCs w:val="24"/>
        </w:rPr>
        <w:t xml:space="preserve">dâhilinde </w:t>
      </w:r>
      <w:r w:rsidR="00E53352">
        <w:rPr>
          <w:szCs w:val="24"/>
        </w:rPr>
        <w:t>B</w:t>
      </w:r>
      <w:r w:rsidRPr="0058170A">
        <w:rPr>
          <w:szCs w:val="24"/>
        </w:rPr>
        <w:t>aşkanlı</w:t>
      </w:r>
      <w:r w:rsidR="0058170A" w:rsidRPr="0058170A">
        <w:rPr>
          <w:szCs w:val="24"/>
        </w:rPr>
        <w:t>ğımız</w:t>
      </w:r>
      <w:r w:rsidR="000C21FC">
        <w:rPr>
          <w:szCs w:val="24"/>
        </w:rPr>
        <w:t>ın sorumluluğunda olan faaliyetler</w:t>
      </w:r>
      <w:r w:rsidR="00F379AB">
        <w:rPr>
          <w:szCs w:val="24"/>
        </w:rPr>
        <w:t xml:space="preserve"> ile ilgili </w:t>
      </w:r>
      <w:r w:rsidR="00F379AB">
        <w:t>Performans Programı İzleme ve Değerlendirme tabloları</w:t>
      </w:r>
      <w:r w:rsidR="00126846">
        <w:t xml:space="preserve"> </w:t>
      </w:r>
      <w:r w:rsidR="00E53352">
        <w:t>altı (</w:t>
      </w:r>
      <w:r w:rsidR="00126846">
        <w:t>6</w:t>
      </w:r>
      <w:r w:rsidR="00E53352">
        <w:t>)</w:t>
      </w:r>
      <w:r w:rsidR="00126846">
        <w:t xml:space="preserve"> aylık bilgilerle </w:t>
      </w:r>
      <w:r w:rsidR="00E53352">
        <w:t>iki (</w:t>
      </w:r>
      <w:r w:rsidR="00126846">
        <w:t>2</w:t>
      </w:r>
      <w:r w:rsidR="00E53352">
        <w:t>)</w:t>
      </w:r>
      <w:r w:rsidR="00126846">
        <w:t xml:space="preserve"> kere ve </w:t>
      </w:r>
      <w:r w:rsidR="00F379AB">
        <w:t xml:space="preserve">üç aylık periyodlarla </w:t>
      </w:r>
      <w:r w:rsidR="00F06AD6">
        <w:t xml:space="preserve">yılda </w:t>
      </w:r>
      <w:r w:rsidR="00E53352">
        <w:t>dört (</w:t>
      </w:r>
      <w:r w:rsidR="00F06AD6">
        <w:t>4</w:t>
      </w:r>
      <w:r w:rsidR="00E53352">
        <w:t>)</w:t>
      </w:r>
      <w:r w:rsidR="00F06AD6">
        <w:t xml:space="preserve"> kere </w:t>
      </w:r>
      <w:r w:rsidR="00F379AB">
        <w:t>gerçekleşme oranları belirtilen açıklamalar doğrultusunda ve istenilen formata uygun olarak Başkanlığımızca hazırlanıp Strateji ve Geliştirme Daire Başkanlığı'na gönderilmektedir.</w:t>
      </w:r>
      <w:r w:rsidR="0082298B">
        <w:t xml:space="preserve"> </w:t>
      </w:r>
      <w:r w:rsidR="0082298B" w:rsidRPr="00DE0F17">
        <w:rPr>
          <w:color w:val="FF0000"/>
        </w:rPr>
        <w:t xml:space="preserve">(Kanıt </w:t>
      </w:r>
      <w:r w:rsidR="00DE0F17" w:rsidRPr="00DE0F17">
        <w:rPr>
          <w:color w:val="FF0000"/>
        </w:rPr>
        <w:t>11,</w:t>
      </w:r>
      <w:r w:rsidR="0082298B" w:rsidRPr="00DE0F17">
        <w:rPr>
          <w:color w:val="FF0000"/>
        </w:rPr>
        <w:t>12)</w:t>
      </w:r>
    </w:p>
    <w:p w:rsidR="00DD391A" w:rsidRDefault="00DD391A" w:rsidP="0058170A">
      <w:pPr>
        <w:spacing w:line="360" w:lineRule="auto"/>
        <w:ind w:left="153" w:hanging="11"/>
      </w:pPr>
      <w:r>
        <w:rPr>
          <w:b/>
        </w:rPr>
        <w:t xml:space="preserve">Kanıt 11: </w:t>
      </w:r>
      <w:r>
        <w:t>Kütahya Dumlupınar Üniversitesi 2025 Yılı Performans Programı</w:t>
      </w:r>
    </w:p>
    <w:p w:rsidR="00E617C6" w:rsidRPr="00E617C6" w:rsidRDefault="00E617C6" w:rsidP="0058170A">
      <w:pPr>
        <w:spacing w:line="360" w:lineRule="auto"/>
        <w:ind w:left="153" w:hanging="11"/>
      </w:pPr>
      <w:r w:rsidRPr="00E617C6">
        <w:t>(</w:t>
      </w:r>
      <w:hyperlink r:id="rId25" w:history="1">
        <w:r w:rsidRPr="00E617C6">
          <w:rPr>
            <w:rStyle w:val="Kpr"/>
          </w:rPr>
          <w:t>https://birimler.dpu.edu.tr/app/views/panel/ckfinder/userfiles/30/files/2025_Y_l__Performans_Program__31_01_2025.pdf</w:t>
        </w:r>
      </w:hyperlink>
      <w:r w:rsidRPr="00E617C6">
        <w:t xml:space="preserve"> )</w:t>
      </w:r>
    </w:p>
    <w:p w:rsidR="00F379AB" w:rsidRDefault="00F379AB" w:rsidP="0058170A">
      <w:pPr>
        <w:spacing w:line="360" w:lineRule="auto"/>
        <w:ind w:left="153" w:hanging="11"/>
      </w:pPr>
      <w:r w:rsidRPr="008C723E">
        <w:rPr>
          <w:b/>
        </w:rPr>
        <w:lastRenderedPageBreak/>
        <w:t>Kanıt 1</w:t>
      </w:r>
      <w:r w:rsidR="00DD391A">
        <w:rPr>
          <w:b/>
        </w:rPr>
        <w:t>2</w:t>
      </w:r>
      <w:r w:rsidRPr="008C723E">
        <w:rPr>
          <w:b/>
        </w:rPr>
        <w:t>:</w:t>
      </w:r>
      <w:r>
        <w:t xml:space="preserve"> Performans Yönetimi EBYS Yazısı</w:t>
      </w:r>
    </w:p>
    <w:p w:rsidR="00DA34A6" w:rsidRPr="0058170A" w:rsidRDefault="00C1758D" w:rsidP="0058170A">
      <w:pPr>
        <w:pStyle w:val="Balk2"/>
        <w:spacing w:after="117" w:line="360" w:lineRule="auto"/>
        <w:ind w:left="153" w:hanging="11"/>
        <w:jc w:val="both"/>
        <w:rPr>
          <w:szCs w:val="26"/>
        </w:rPr>
      </w:pPr>
      <w:bookmarkStart w:id="23" w:name="_Toc124428308"/>
      <w:bookmarkStart w:id="24" w:name="_Toc190355815"/>
      <w:r w:rsidRPr="0058170A">
        <w:rPr>
          <w:szCs w:val="26"/>
        </w:rPr>
        <w:t xml:space="preserve">A.3. </w:t>
      </w:r>
      <w:bookmarkEnd w:id="23"/>
      <w:r w:rsidRPr="0058170A">
        <w:rPr>
          <w:szCs w:val="26"/>
        </w:rPr>
        <w:t>YÖNETİM SİSTEMLERİ</w:t>
      </w:r>
      <w:bookmarkEnd w:id="24"/>
    </w:p>
    <w:p w:rsidR="00DA34A6" w:rsidRPr="0058170A" w:rsidRDefault="004C4EA6" w:rsidP="0058170A">
      <w:pPr>
        <w:pStyle w:val="Balk3"/>
        <w:spacing w:after="117" w:line="360" w:lineRule="auto"/>
        <w:ind w:left="153" w:hanging="11"/>
        <w:jc w:val="both"/>
        <w:rPr>
          <w:szCs w:val="24"/>
        </w:rPr>
      </w:pPr>
      <w:bookmarkStart w:id="25" w:name="_Toc124428309"/>
      <w:bookmarkStart w:id="26" w:name="_Toc190355816"/>
      <w:r w:rsidRPr="0058170A">
        <w:rPr>
          <w:szCs w:val="24"/>
        </w:rPr>
        <w:t>A.3.1. Bilgi Yönetim Sistemi</w:t>
      </w:r>
      <w:bookmarkEnd w:id="25"/>
      <w:bookmarkEnd w:id="26"/>
    </w:p>
    <w:tbl>
      <w:tblPr>
        <w:tblStyle w:val="TabloKlavuzu"/>
        <w:tblW w:w="9098" w:type="dxa"/>
        <w:tblInd w:w="152" w:type="dxa"/>
        <w:tblLook w:val="04A0" w:firstRow="1" w:lastRow="0" w:firstColumn="1" w:lastColumn="0" w:noHBand="0" w:noVBand="1"/>
      </w:tblPr>
      <w:tblGrid>
        <w:gridCol w:w="9098"/>
      </w:tblGrid>
      <w:tr w:rsidR="00677B3E" w:rsidRPr="0058170A" w:rsidTr="00CA36B1">
        <w:trPr>
          <w:trHeight w:val="451"/>
        </w:trPr>
        <w:tc>
          <w:tcPr>
            <w:tcW w:w="9098" w:type="dxa"/>
            <w:tcBorders>
              <w:top w:val="nil"/>
              <w:left w:val="nil"/>
              <w:bottom w:val="nil"/>
              <w:right w:val="nil"/>
            </w:tcBorders>
            <w:shd w:val="clear" w:color="auto" w:fill="D9D9D9" w:themeFill="background1" w:themeFillShade="D9"/>
          </w:tcPr>
          <w:p w:rsidR="00677B3E" w:rsidRPr="0058170A" w:rsidRDefault="00677B3E" w:rsidP="0058170A">
            <w:pPr>
              <w:spacing w:line="360" w:lineRule="auto"/>
              <w:ind w:left="153" w:hanging="11"/>
              <w:rPr>
                <w:b/>
                <w:color w:val="FF0000"/>
                <w:szCs w:val="24"/>
                <w:highlight w:val="lightGray"/>
              </w:rPr>
            </w:pPr>
            <w:r w:rsidRPr="0058170A">
              <w:rPr>
                <w:b/>
                <w:szCs w:val="24"/>
                <w:highlight w:val="lightGray"/>
              </w:rPr>
              <w:t xml:space="preserve">Olgunluk Düzeyi: </w:t>
            </w:r>
            <w:r w:rsidR="00341EAE">
              <w:rPr>
                <w:b/>
                <w:szCs w:val="24"/>
                <w:highlight w:val="lightGray"/>
              </w:rPr>
              <w:t>3</w:t>
            </w:r>
            <w:r w:rsidRPr="0058170A">
              <w:rPr>
                <w:b/>
                <w:szCs w:val="24"/>
                <w:highlight w:val="lightGray"/>
              </w:rPr>
              <w:t xml:space="preserve"> </w:t>
            </w:r>
          </w:p>
          <w:p w:rsidR="00677B3E" w:rsidRPr="0058170A" w:rsidRDefault="00341EAE" w:rsidP="00341EAE">
            <w:pPr>
              <w:spacing w:line="360" w:lineRule="auto"/>
              <w:ind w:left="153" w:hanging="11"/>
              <w:rPr>
                <w:szCs w:val="24"/>
              </w:rPr>
            </w:pPr>
            <w:r>
              <w:rPr>
                <w:szCs w:val="24"/>
              </w:rPr>
              <w:t xml:space="preserve">Kurumda </w:t>
            </w:r>
            <w:r w:rsidRPr="00341EAE">
              <w:rPr>
                <w:szCs w:val="24"/>
              </w:rPr>
              <w:t>genelinde temel süreçleri (eğitim ve öğretim, araştırma ve geliştirme, toplumsal katkı, kalite güvencesi) destekleyen entegre bilgi yönetim sistemi işletilmektedir.</w:t>
            </w:r>
          </w:p>
        </w:tc>
      </w:tr>
    </w:tbl>
    <w:p w:rsidR="00341EAE" w:rsidRDefault="00341EAE" w:rsidP="0058170A">
      <w:pPr>
        <w:spacing w:line="360" w:lineRule="auto"/>
        <w:ind w:left="153" w:hanging="11"/>
        <w:rPr>
          <w:szCs w:val="24"/>
        </w:rPr>
      </w:pPr>
    </w:p>
    <w:p w:rsidR="00621AF0" w:rsidRDefault="00341EAE" w:rsidP="0058170A">
      <w:pPr>
        <w:spacing w:line="360" w:lineRule="auto"/>
        <w:ind w:left="153" w:hanging="11"/>
        <w:rPr>
          <w:szCs w:val="24"/>
        </w:rPr>
      </w:pPr>
      <w:r>
        <w:rPr>
          <w:szCs w:val="24"/>
        </w:rPr>
        <w:t>Birim amaç ve hedeflerinin gerçekleştirilmesine yönelik bilgi yönetim sistemleri kullanılmaktadır.</w:t>
      </w:r>
    </w:p>
    <w:p w:rsidR="00341EAE" w:rsidRDefault="00341EAE" w:rsidP="0058170A">
      <w:pPr>
        <w:spacing w:line="360" w:lineRule="auto"/>
        <w:ind w:left="153" w:hanging="11"/>
        <w:rPr>
          <w:szCs w:val="24"/>
        </w:rPr>
      </w:pPr>
      <w:r>
        <w:rPr>
          <w:szCs w:val="24"/>
        </w:rPr>
        <w:t xml:space="preserve">YordamBT kütüphane sistemi, kütüphane materyallerinin kaydedilmesi ve okuyucu hizmetlerinin yürütülmesi için kullanılmaktadır. Her yıl yapılan bakım sözleşmeleri ile kullanıcılarının sorun yaşamasının önüne geçilmesi </w:t>
      </w:r>
      <w:r w:rsidR="00D8604B">
        <w:rPr>
          <w:szCs w:val="24"/>
        </w:rPr>
        <w:t xml:space="preserve">ve kullanıcı memnuniyeti </w:t>
      </w:r>
      <w:r>
        <w:rPr>
          <w:szCs w:val="24"/>
        </w:rPr>
        <w:t>amaçlanmaktadır.</w:t>
      </w:r>
    </w:p>
    <w:p w:rsidR="00C0059A" w:rsidRDefault="00C0059A" w:rsidP="00C0059A">
      <w:pPr>
        <w:spacing w:line="360" w:lineRule="auto"/>
        <w:ind w:left="153" w:hanging="11"/>
        <w:rPr>
          <w:szCs w:val="24"/>
        </w:rPr>
      </w:pPr>
      <w:r w:rsidRPr="00E03286">
        <w:rPr>
          <w:color w:val="auto"/>
          <w:szCs w:val="24"/>
        </w:rPr>
        <w:t>Kütüphaneler Arası İşbirliği Takip Sistemi</w:t>
      </w:r>
      <w:r w:rsidR="00E53352" w:rsidRPr="00E03286">
        <w:rPr>
          <w:color w:val="auto"/>
          <w:szCs w:val="24"/>
        </w:rPr>
        <w:t xml:space="preserve"> (KİTS)</w:t>
      </w:r>
      <w:r w:rsidRPr="00E03286">
        <w:rPr>
          <w:color w:val="auto"/>
          <w:szCs w:val="24"/>
        </w:rPr>
        <w:t xml:space="preserve">, </w:t>
      </w:r>
      <w:r>
        <w:rPr>
          <w:szCs w:val="24"/>
        </w:rPr>
        <w:t xml:space="preserve">akademisyenlerin bilgi ihtiyacının kurum dışından sağlanmasına yönelik olarak kullanılmaktadır. Basılı ya da elektronik olarak bilgi kaynaklarına erişim sağlanır. </w:t>
      </w:r>
      <w:r>
        <w:t>ANKOS aracılığı ile yapılan protokolle üniversite kütüphaneleri arasında ödünç kitap alıp verilmesi/makale temin edilmesi için geliştirilen programdır.</w:t>
      </w:r>
      <w:r>
        <w:rPr>
          <w:szCs w:val="24"/>
        </w:rPr>
        <w:t xml:space="preserve"> </w:t>
      </w:r>
    </w:p>
    <w:p w:rsidR="00916375" w:rsidRDefault="00C0059A" w:rsidP="00C0059A">
      <w:pPr>
        <w:spacing w:line="360" w:lineRule="auto"/>
        <w:ind w:left="153" w:hanging="11"/>
        <w:rPr>
          <w:szCs w:val="24"/>
        </w:rPr>
      </w:pPr>
      <w:r>
        <w:rPr>
          <w:szCs w:val="24"/>
        </w:rPr>
        <w:t>VETİS Veri</w:t>
      </w:r>
      <w:r w:rsidR="00E03286">
        <w:rPr>
          <w:szCs w:val="24"/>
        </w:rPr>
        <w:t xml:space="preserve"> T</w:t>
      </w:r>
      <w:r>
        <w:rPr>
          <w:szCs w:val="24"/>
        </w:rPr>
        <w:t>abanı Erişim ve İstatistik Sistemi ile kampüs dışından elektronik kaynakların kullanıma sunulması ve bu kaynakların kullanım istatistiklerinin sağlanması için kullanır.</w:t>
      </w:r>
    </w:p>
    <w:p w:rsidR="00C0059A" w:rsidRDefault="00C0059A" w:rsidP="00C0059A">
      <w:pPr>
        <w:spacing w:line="360" w:lineRule="auto"/>
        <w:ind w:left="153" w:hanging="11"/>
        <w:rPr>
          <w:szCs w:val="24"/>
        </w:rPr>
      </w:pPr>
      <w:r w:rsidRPr="009135DD">
        <w:rPr>
          <w:b/>
          <w:szCs w:val="24"/>
        </w:rPr>
        <w:t>Kanıt 13:</w:t>
      </w:r>
      <w:r>
        <w:rPr>
          <w:szCs w:val="24"/>
        </w:rPr>
        <w:t xml:space="preserve"> YordamBT ile kütüphane hesabı</w:t>
      </w:r>
    </w:p>
    <w:p w:rsidR="00C0059A" w:rsidRPr="00C0059A" w:rsidRDefault="00C0059A" w:rsidP="00C0059A">
      <w:pPr>
        <w:spacing w:line="360" w:lineRule="auto"/>
        <w:ind w:left="153" w:hanging="11"/>
        <w:rPr>
          <w:szCs w:val="24"/>
        </w:rPr>
      </w:pPr>
      <w:r>
        <w:rPr>
          <w:szCs w:val="24"/>
        </w:rPr>
        <w:t>(</w:t>
      </w:r>
      <w:hyperlink r:id="rId26" w:anchor="girisFormKapsayan" w:history="1">
        <w:r w:rsidRPr="00B532C0">
          <w:rPr>
            <w:rStyle w:val="Kpr"/>
            <w:szCs w:val="24"/>
          </w:rPr>
          <w:t>https://katalog.dpu.edu.tr/yordam/?p=2&amp;dil=0&amp;devam=2f796f7264616d2f#girisFormKapsayan</w:t>
        </w:r>
      </w:hyperlink>
      <w:r>
        <w:rPr>
          <w:szCs w:val="24"/>
        </w:rPr>
        <w:t xml:space="preserve"> )</w:t>
      </w:r>
    </w:p>
    <w:p w:rsidR="00DA34A6" w:rsidRPr="00E934C8" w:rsidRDefault="004C4EA6" w:rsidP="004C110E">
      <w:pPr>
        <w:pStyle w:val="Balk3"/>
        <w:spacing w:after="117" w:line="360" w:lineRule="auto"/>
        <w:ind w:left="0" w:firstLine="0"/>
        <w:jc w:val="both"/>
        <w:rPr>
          <w:color w:val="auto"/>
          <w:szCs w:val="24"/>
        </w:rPr>
      </w:pPr>
      <w:bookmarkStart w:id="27" w:name="_Toc124428315"/>
      <w:bookmarkStart w:id="28" w:name="_Toc190355817"/>
      <w:r w:rsidRPr="00E934C8">
        <w:rPr>
          <w:color w:val="auto"/>
          <w:szCs w:val="24"/>
        </w:rPr>
        <w:t>A.3.2. İnsan Kaynakları Yönetimi</w:t>
      </w:r>
      <w:bookmarkEnd w:id="27"/>
      <w:bookmarkEnd w:id="28"/>
    </w:p>
    <w:p w:rsidR="001E5A51" w:rsidRPr="0058170A" w:rsidRDefault="001E5A51" w:rsidP="001E5A51">
      <w:pPr>
        <w:shd w:val="clear" w:color="auto" w:fill="D9D9D9" w:themeFill="background1" w:themeFillShade="D9"/>
        <w:spacing w:line="360" w:lineRule="auto"/>
        <w:ind w:left="153" w:hanging="11"/>
        <w:rPr>
          <w:b/>
          <w:color w:val="FF0000"/>
          <w:szCs w:val="24"/>
          <w:highlight w:val="lightGray"/>
        </w:rPr>
      </w:pPr>
      <w:r w:rsidRPr="0058170A">
        <w:rPr>
          <w:b/>
          <w:szCs w:val="24"/>
          <w:highlight w:val="lightGray"/>
        </w:rPr>
        <w:t xml:space="preserve">Olgunluk Düzeyi: </w:t>
      </w:r>
      <w:r>
        <w:rPr>
          <w:b/>
          <w:szCs w:val="24"/>
          <w:highlight w:val="lightGray"/>
        </w:rPr>
        <w:t>3</w:t>
      </w:r>
      <w:r w:rsidRPr="0058170A">
        <w:rPr>
          <w:b/>
          <w:szCs w:val="24"/>
          <w:highlight w:val="lightGray"/>
        </w:rPr>
        <w:t xml:space="preserve"> </w:t>
      </w:r>
    </w:p>
    <w:p w:rsidR="001E5A51" w:rsidRDefault="001E5A51" w:rsidP="001E5A51">
      <w:pPr>
        <w:shd w:val="clear" w:color="auto" w:fill="D9D9D9" w:themeFill="background1" w:themeFillShade="D9"/>
        <w:spacing w:line="360" w:lineRule="auto"/>
        <w:ind w:left="153" w:hanging="11"/>
        <w:rPr>
          <w:szCs w:val="24"/>
        </w:rPr>
      </w:pPr>
      <w:r w:rsidRPr="001E5A51">
        <w:rPr>
          <w:szCs w:val="24"/>
        </w:rPr>
        <w:t>Birimin genelinde insan kaynakları yönetimi doğrultusunda uygulamalar tanımlı süreçlere uygun bir biçimde yürütülmektedir</w:t>
      </w:r>
      <w:r>
        <w:rPr>
          <w:szCs w:val="24"/>
        </w:rPr>
        <w:t>.</w:t>
      </w:r>
    </w:p>
    <w:p w:rsidR="00D253D4" w:rsidRPr="00E934C8" w:rsidRDefault="00EB625B" w:rsidP="00E934C8">
      <w:pPr>
        <w:spacing w:line="360" w:lineRule="auto"/>
        <w:ind w:left="153" w:hanging="11"/>
        <w:rPr>
          <w:color w:val="auto"/>
          <w:szCs w:val="24"/>
        </w:rPr>
      </w:pPr>
      <w:r w:rsidRPr="00E934C8">
        <w:rPr>
          <w:color w:val="auto"/>
          <w:szCs w:val="24"/>
        </w:rPr>
        <w:lastRenderedPageBreak/>
        <w:t>Başkanlığımız</w:t>
      </w:r>
      <w:r w:rsidR="00D253D4" w:rsidRPr="00E934C8">
        <w:rPr>
          <w:color w:val="auto"/>
          <w:szCs w:val="24"/>
        </w:rPr>
        <w:t>da</w:t>
      </w:r>
      <w:r w:rsidR="00C75599">
        <w:rPr>
          <w:color w:val="auto"/>
          <w:szCs w:val="24"/>
        </w:rPr>
        <w:t xml:space="preserve"> 1 Daire Başkanı, 2 Şube Müdürü, 2 Şube Müdür V.</w:t>
      </w:r>
      <w:r w:rsidR="006144F2">
        <w:rPr>
          <w:color w:val="auto"/>
          <w:szCs w:val="24"/>
        </w:rPr>
        <w:t>,</w:t>
      </w:r>
      <w:r w:rsidR="00C75599">
        <w:rPr>
          <w:color w:val="auto"/>
          <w:szCs w:val="24"/>
        </w:rPr>
        <w:t xml:space="preserve"> 4 Kütüphaneci</w:t>
      </w:r>
      <w:r w:rsidR="006144F2">
        <w:rPr>
          <w:color w:val="auto"/>
          <w:szCs w:val="24"/>
        </w:rPr>
        <w:t>,</w:t>
      </w:r>
      <w:r w:rsidR="00C75599">
        <w:rPr>
          <w:color w:val="auto"/>
          <w:szCs w:val="24"/>
        </w:rPr>
        <w:t xml:space="preserve"> </w:t>
      </w:r>
      <w:r w:rsidR="006144F2">
        <w:rPr>
          <w:color w:val="auto"/>
          <w:szCs w:val="24"/>
        </w:rPr>
        <w:t xml:space="preserve">9 Bilgisayar İşletmeni, </w:t>
      </w:r>
      <w:r w:rsidR="00C75599">
        <w:rPr>
          <w:color w:val="auto"/>
          <w:szCs w:val="24"/>
        </w:rPr>
        <w:t>2</w:t>
      </w:r>
      <w:r w:rsidR="00916375">
        <w:rPr>
          <w:color w:val="auto"/>
          <w:szCs w:val="24"/>
        </w:rPr>
        <w:t xml:space="preserve"> </w:t>
      </w:r>
      <w:r w:rsidRPr="00E934C8">
        <w:rPr>
          <w:color w:val="auto"/>
          <w:szCs w:val="24"/>
        </w:rPr>
        <w:t xml:space="preserve">Memur, </w:t>
      </w:r>
      <w:r w:rsidR="00D253D4" w:rsidRPr="00E934C8">
        <w:rPr>
          <w:color w:val="auto"/>
          <w:szCs w:val="24"/>
        </w:rPr>
        <w:t xml:space="preserve"> </w:t>
      </w:r>
      <w:r w:rsidR="00C75599">
        <w:rPr>
          <w:color w:val="auto"/>
          <w:szCs w:val="24"/>
        </w:rPr>
        <w:t>8</w:t>
      </w:r>
      <w:r w:rsidRPr="00E934C8">
        <w:rPr>
          <w:color w:val="auto"/>
          <w:szCs w:val="24"/>
        </w:rPr>
        <w:t xml:space="preserve"> 4/D İşçi,</w:t>
      </w:r>
      <w:r w:rsidR="00916375">
        <w:rPr>
          <w:color w:val="auto"/>
          <w:szCs w:val="24"/>
        </w:rPr>
        <w:t xml:space="preserve">   </w:t>
      </w:r>
      <w:r w:rsidR="00D253D4" w:rsidRPr="00E934C8">
        <w:rPr>
          <w:color w:val="auto"/>
          <w:szCs w:val="24"/>
        </w:rPr>
        <w:t>1 Hizmetli görev yapmaktadır ve insan kaynakları yönetimi Personel Daire Başkanlığı tarafından koordine edilmektedir.</w:t>
      </w:r>
    </w:p>
    <w:tbl>
      <w:tblPr>
        <w:tblStyle w:val="KlavuzTablo1Ak"/>
        <w:tblW w:w="4848" w:type="pct"/>
        <w:jc w:val="center"/>
        <w:tblLook w:val="0460" w:firstRow="1" w:lastRow="1" w:firstColumn="0" w:lastColumn="0" w:noHBand="0" w:noVBand="1"/>
      </w:tblPr>
      <w:tblGrid>
        <w:gridCol w:w="4673"/>
        <w:gridCol w:w="4251"/>
      </w:tblGrid>
      <w:tr w:rsidR="00E934C8" w:rsidRPr="00E934C8" w:rsidTr="00CE6649">
        <w:trPr>
          <w:cnfStyle w:val="100000000000" w:firstRow="1" w:lastRow="0" w:firstColumn="0" w:lastColumn="0" w:oddVBand="0" w:evenVBand="0" w:oddHBand="0" w:evenHBand="0" w:firstRowFirstColumn="0" w:firstRowLastColumn="0" w:lastRowFirstColumn="0" w:lastRowLastColumn="0"/>
          <w:trHeight w:val="509"/>
          <w:jc w:val="center"/>
        </w:trPr>
        <w:tc>
          <w:tcPr>
            <w:tcW w:w="5000" w:type="pct"/>
            <w:gridSpan w:val="2"/>
            <w:noWrap/>
            <w:vAlign w:val="center"/>
          </w:tcPr>
          <w:p w:rsidR="00D253D4" w:rsidRPr="00E934C8" w:rsidRDefault="00D253D4" w:rsidP="006D206D">
            <w:pPr>
              <w:jc w:val="center"/>
              <w:rPr>
                <w:bCs w:val="0"/>
                <w:color w:val="auto"/>
                <w:sz w:val="22"/>
                <w:lang w:eastAsia="tr-TR"/>
              </w:rPr>
            </w:pPr>
            <w:r w:rsidRPr="00E934C8">
              <w:rPr>
                <w:color w:val="auto"/>
                <w:sz w:val="22"/>
                <w:lang w:eastAsia="tr-TR"/>
              </w:rPr>
              <w:t>İDARİ PERSONEL</w:t>
            </w:r>
          </w:p>
        </w:tc>
      </w:tr>
      <w:tr w:rsidR="00E934C8" w:rsidRPr="00E934C8" w:rsidTr="00CE6649">
        <w:trPr>
          <w:trHeight w:val="509"/>
          <w:jc w:val="center"/>
        </w:trPr>
        <w:tc>
          <w:tcPr>
            <w:tcW w:w="2618" w:type="pct"/>
            <w:noWrap/>
            <w:vAlign w:val="center"/>
            <w:hideMark/>
          </w:tcPr>
          <w:p w:rsidR="00D253D4" w:rsidRPr="00E934C8" w:rsidRDefault="00D253D4" w:rsidP="006D206D">
            <w:pPr>
              <w:rPr>
                <w:b/>
                <w:bCs/>
                <w:color w:val="auto"/>
                <w:sz w:val="22"/>
                <w:lang w:eastAsia="tr-TR"/>
              </w:rPr>
            </w:pPr>
            <w:r w:rsidRPr="00E934C8">
              <w:rPr>
                <w:b/>
                <w:bCs/>
                <w:color w:val="auto"/>
                <w:sz w:val="22"/>
                <w:lang w:eastAsia="tr-TR"/>
              </w:rPr>
              <w:t>Görevli Personel</w:t>
            </w:r>
          </w:p>
        </w:tc>
        <w:tc>
          <w:tcPr>
            <w:tcW w:w="2382" w:type="pct"/>
            <w:noWrap/>
            <w:vAlign w:val="center"/>
            <w:hideMark/>
          </w:tcPr>
          <w:p w:rsidR="00D253D4" w:rsidRPr="00E934C8" w:rsidRDefault="00D253D4" w:rsidP="00E934C8">
            <w:pPr>
              <w:jc w:val="center"/>
              <w:rPr>
                <w:b/>
                <w:bCs/>
                <w:color w:val="auto"/>
                <w:sz w:val="22"/>
                <w:lang w:eastAsia="tr-TR"/>
              </w:rPr>
            </w:pPr>
            <w:r w:rsidRPr="00E934C8">
              <w:rPr>
                <w:b/>
                <w:bCs/>
                <w:color w:val="auto"/>
                <w:sz w:val="22"/>
                <w:lang w:eastAsia="tr-TR"/>
              </w:rPr>
              <w:t>Sayısı</w:t>
            </w:r>
          </w:p>
        </w:tc>
      </w:tr>
      <w:tr w:rsidR="00E934C8" w:rsidRPr="00E934C8" w:rsidTr="00CE6649">
        <w:trPr>
          <w:trHeight w:hRule="exact" w:val="340"/>
          <w:jc w:val="center"/>
        </w:trPr>
        <w:tc>
          <w:tcPr>
            <w:tcW w:w="2618" w:type="pct"/>
            <w:noWrap/>
            <w:hideMark/>
          </w:tcPr>
          <w:p w:rsidR="00D253D4" w:rsidRPr="00E934C8" w:rsidRDefault="00D253D4" w:rsidP="006D206D">
            <w:pPr>
              <w:rPr>
                <w:color w:val="auto"/>
                <w:sz w:val="22"/>
                <w:lang w:eastAsia="tr-TR"/>
              </w:rPr>
            </w:pPr>
            <w:r w:rsidRPr="00E934C8">
              <w:rPr>
                <w:color w:val="auto"/>
                <w:sz w:val="22"/>
                <w:lang w:eastAsia="tr-TR"/>
              </w:rPr>
              <w:t>Daire Başkanı</w:t>
            </w:r>
          </w:p>
        </w:tc>
        <w:tc>
          <w:tcPr>
            <w:tcW w:w="2382" w:type="pct"/>
            <w:noWrap/>
          </w:tcPr>
          <w:p w:rsidR="00D253D4" w:rsidRPr="00E934C8" w:rsidRDefault="00D253D4" w:rsidP="006D206D">
            <w:pPr>
              <w:jc w:val="center"/>
              <w:rPr>
                <w:color w:val="auto"/>
                <w:sz w:val="22"/>
                <w:lang w:eastAsia="tr-TR"/>
              </w:rPr>
            </w:pPr>
            <w:r w:rsidRPr="00E934C8">
              <w:rPr>
                <w:color w:val="auto"/>
                <w:sz w:val="22"/>
                <w:lang w:eastAsia="tr-TR"/>
              </w:rPr>
              <w:t>1</w:t>
            </w:r>
          </w:p>
        </w:tc>
      </w:tr>
      <w:tr w:rsidR="00E934C8" w:rsidRPr="00E934C8" w:rsidTr="00CE6649">
        <w:trPr>
          <w:trHeight w:hRule="exact" w:val="340"/>
          <w:jc w:val="center"/>
        </w:trPr>
        <w:tc>
          <w:tcPr>
            <w:tcW w:w="2618" w:type="pct"/>
            <w:noWrap/>
            <w:hideMark/>
          </w:tcPr>
          <w:p w:rsidR="00D253D4" w:rsidRPr="00E934C8" w:rsidRDefault="00D253D4" w:rsidP="006D206D">
            <w:pPr>
              <w:rPr>
                <w:color w:val="auto"/>
                <w:sz w:val="22"/>
                <w:lang w:eastAsia="tr-TR"/>
              </w:rPr>
            </w:pPr>
            <w:r w:rsidRPr="00E934C8">
              <w:rPr>
                <w:color w:val="auto"/>
                <w:sz w:val="22"/>
                <w:lang w:eastAsia="tr-TR"/>
              </w:rPr>
              <w:t>Şube Müdürü</w:t>
            </w:r>
          </w:p>
        </w:tc>
        <w:tc>
          <w:tcPr>
            <w:tcW w:w="2382" w:type="pct"/>
            <w:noWrap/>
          </w:tcPr>
          <w:p w:rsidR="00D253D4" w:rsidRPr="00E934C8" w:rsidRDefault="00916375" w:rsidP="006D206D">
            <w:pPr>
              <w:jc w:val="center"/>
              <w:rPr>
                <w:color w:val="auto"/>
                <w:sz w:val="22"/>
                <w:lang w:eastAsia="tr-TR"/>
              </w:rPr>
            </w:pPr>
            <w:r>
              <w:rPr>
                <w:color w:val="auto"/>
                <w:sz w:val="22"/>
                <w:lang w:eastAsia="tr-TR"/>
              </w:rPr>
              <w:t>2</w:t>
            </w:r>
          </w:p>
        </w:tc>
      </w:tr>
      <w:tr w:rsidR="00916375" w:rsidRPr="00E934C8" w:rsidTr="00CE6649">
        <w:trPr>
          <w:trHeight w:hRule="exact" w:val="340"/>
          <w:jc w:val="center"/>
        </w:trPr>
        <w:tc>
          <w:tcPr>
            <w:tcW w:w="2618" w:type="pct"/>
            <w:noWrap/>
          </w:tcPr>
          <w:p w:rsidR="00916375" w:rsidRPr="00E934C8" w:rsidRDefault="00916375" w:rsidP="006D206D">
            <w:pPr>
              <w:rPr>
                <w:color w:val="auto"/>
                <w:sz w:val="22"/>
              </w:rPr>
            </w:pPr>
            <w:r>
              <w:rPr>
                <w:color w:val="auto"/>
                <w:sz w:val="22"/>
                <w:lang w:eastAsia="tr-TR"/>
              </w:rPr>
              <w:t>Şube Müdür V.</w:t>
            </w:r>
          </w:p>
        </w:tc>
        <w:tc>
          <w:tcPr>
            <w:tcW w:w="2382" w:type="pct"/>
            <w:noWrap/>
          </w:tcPr>
          <w:p w:rsidR="00916375" w:rsidRDefault="00916375" w:rsidP="006D206D">
            <w:pPr>
              <w:jc w:val="center"/>
              <w:rPr>
                <w:color w:val="auto"/>
                <w:sz w:val="22"/>
              </w:rPr>
            </w:pPr>
            <w:r>
              <w:rPr>
                <w:color w:val="auto"/>
                <w:sz w:val="22"/>
              </w:rPr>
              <w:t>2</w:t>
            </w:r>
          </w:p>
        </w:tc>
      </w:tr>
      <w:tr w:rsidR="00E934C8" w:rsidRPr="00E934C8" w:rsidTr="00CE6649">
        <w:trPr>
          <w:trHeight w:hRule="exact" w:val="340"/>
          <w:jc w:val="center"/>
        </w:trPr>
        <w:tc>
          <w:tcPr>
            <w:tcW w:w="2618" w:type="pct"/>
            <w:noWrap/>
            <w:hideMark/>
          </w:tcPr>
          <w:p w:rsidR="00D253D4" w:rsidRPr="00E934C8" w:rsidRDefault="004C110E" w:rsidP="006D206D">
            <w:pPr>
              <w:rPr>
                <w:color w:val="auto"/>
                <w:sz w:val="22"/>
                <w:lang w:eastAsia="tr-TR"/>
              </w:rPr>
            </w:pPr>
            <w:r>
              <w:rPr>
                <w:color w:val="auto"/>
                <w:sz w:val="22"/>
                <w:lang w:eastAsia="tr-TR"/>
              </w:rPr>
              <w:t>Kütüphaneci</w:t>
            </w:r>
          </w:p>
        </w:tc>
        <w:tc>
          <w:tcPr>
            <w:tcW w:w="2382" w:type="pct"/>
            <w:noWrap/>
          </w:tcPr>
          <w:p w:rsidR="00D253D4" w:rsidRPr="00E934C8" w:rsidRDefault="004C110E" w:rsidP="006D206D">
            <w:pPr>
              <w:jc w:val="center"/>
              <w:rPr>
                <w:color w:val="auto"/>
                <w:sz w:val="22"/>
                <w:lang w:eastAsia="tr-TR"/>
              </w:rPr>
            </w:pPr>
            <w:r>
              <w:rPr>
                <w:color w:val="auto"/>
                <w:sz w:val="22"/>
                <w:lang w:eastAsia="tr-TR"/>
              </w:rPr>
              <w:t>4</w:t>
            </w:r>
          </w:p>
        </w:tc>
      </w:tr>
      <w:tr w:rsidR="00E934C8" w:rsidRPr="00E934C8" w:rsidTr="00CE6649">
        <w:trPr>
          <w:trHeight w:hRule="exact" w:val="340"/>
          <w:jc w:val="center"/>
        </w:trPr>
        <w:tc>
          <w:tcPr>
            <w:tcW w:w="2618" w:type="pct"/>
            <w:noWrap/>
            <w:hideMark/>
          </w:tcPr>
          <w:p w:rsidR="00D253D4" w:rsidRPr="00E934C8" w:rsidRDefault="004C110E" w:rsidP="006D206D">
            <w:pPr>
              <w:rPr>
                <w:color w:val="auto"/>
                <w:sz w:val="22"/>
                <w:lang w:eastAsia="tr-TR"/>
              </w:rPr>
            </w:pPr>
            <w:r>
              <w:rPr>
                <w:color w:val="auto"/>
                <w:sz w:val="22"/>
                <w:lang w:eastAsia="tr-TR"/>
              </w:rPr>
              <w:t>Bilgisayar İşletmeni</w:t>
            </w:r>
          </w:p>
        </w:tc>
        <w:tc>
          <w:tcPr>
            <w:tcW w:w="2382" w:type="pct"/>
            <w:noWrap/>
          </w:tcPr>
          <w:p w:rsidR="00D253D4" w:rsidRPr="00E934C8" w:rsidRDefault="006144F2" w:rsidP="006D206D">
            <w:pPr>
              <w:jc w:val="center"/>
              <w:rPr>
                <w:color w:val="auto"/>
                <w:sz w:val="22"/>
                <w:lang w:eastAsia="tr-TR"/>
              </w:rPr>
            </w:pPr>
            <w:r>
              <w:rPr>
                <w:color w:val="auto"/>
                <w:sz w:val="22"/>
                <w:lang w:eastAsia="tr-TR"/>
              </w:rPr>
              <w:t>9</w:t>
            </w:r>
          </w:p>
        </w:tc>
      </w:tr>
      <w:tr w:rsidR="00E934C8" w:rsidRPr="00E934C8" w:rsidTr="00CE6649">
        <w:trPr>
          <w:trHeight w:hRule="exact" w:val="340"/>
          <w:jc w:val="center"/>
        </w:trPr>
        <w:tc>
          <w:tcPr>
            <w:tcW w:w="2618" w:type="pct"/>
            <w:noWrap/>
          </w:tcPr>
          <w:p w:rsidR="00D253D4" w:rsidRPr="00E934C8" w:rsidRDefault="00D253D4" w:rsidP="006D206D">
            <w:pPr>
              <w:rPr>
                <w:color w:val="auto"/>
                <w:sz w:val="22"/>
                <w:lang w:eastAsia="tr-TR"/>
              </w:rPr>
            </w:pPr>
            <w:r w:rsidRPr="00E934C8">
              <w:rPr>
                <w:color w:val="auto"/>
                <w:sz w:val="22"/>
                <w:lang w:eastAsia="tr-TR"/>
              </w:rPr>
              <w:t>Memur</w:t>
            </w:r>
          </w:p>
        </w:tc>
        <w:tc>
          <w:tcPr>
            <w:tcW w:w="2382" w:type="pct"/>
            <w:noWrap/>
          </w:tcPr>
          <w:p w:rsidR="00D253D4" w:rsidRPr="00E934C8" w:rsidRDefault="004C110E" w:rsidP="006D206D">
            <w:pPr>
              <w:jc w:val="center"/>
              <w:rPr>
                <w:color w:val="auto"/>
                <w:sz w:val="22"/>
                <w:lang w:eastAsia="tr-TR"/>
              </w:rPr>
            </w:pPr>
            <w:r>
              <w:rPr>
                <w:color w:val="auto"/>
                <w:sz w:val="22"/>
                <w:lang w:eastAsia="tr-TR"/>
              </w:rPr>
              <w:t>2</w:t>
            </w:r>
          </w:p>
        </w:tc>
      </w:tr>
      <w:tr w:rsidR="00E934C8" w:rsidRPr="00E934C8" w:rsidTr="00CE6649">
        <w:trPr>
          <w:trHeight w:hRule="exact" w:val="340"/>
          <w:jc w:val="center"/>
        </w:trPr>
        <w:tc>
          <w:tcPr>
            <w:tcW w:w="2618" w:type="pct"/>
            <w:noWrap/>
          </w:tcPr>
          <w:p w:rsidR="00D253D4" w:rsidRPr="00E934C8" w:rsidRDefault="00D253D4" w:rsidP="006D206D">
            <w:pPr>
              <w:rPr>
                <w:color w:val="auto"/>
                <w:sz w:val="22"/>
                <w:lang w:eastAsia="tr-TR"/>
              </w:rPr>
            </w:pPr>
            <w:r w:rsidRPr="00E934C8">
              <w:rPr>
                <w:color w:val="auto"/>
                <w:sz w:val="22"/>
                <w:lang w:eastAsia="tr-TR"/>
              </w:rPr>
              <w:t>4/D İşçi</w:t>
            </w:r>
          </w:p>
        </w:tc>
        <w:tc>
          <w:tcPr>
            <w:tcW w:w="2382" w:type="pct"/>
            <w:noWrap/>
          </w:tcPr>
          <w:p w:rsidR="00D253D4" w:rsidRPr="00E934C8" w:rsidRDefault="004C110E" w:rsidP="006D206D">
            <w:pPr>
              <w:jc w:val="center"/>
              <w:rPr>
                <w:color w:val="auto"/>
                <w:sz w:val="22"/>
                <w:lang w:eastAsia="tr-TR"/>
              </w:rPr>
            </w:pPr>
            <w:r>
              <w:rPr>
                <w:color w:val="auto"/>
                <w:sz w:val="22"/>
                <w:lang w:eastAsia="tr-TR"/>
              </w:rPr>
              <w:t>8</w:t>
            </w:r>
          </w:p>
        </w:tc>
      </w:tr>
      <w:tr w:rsidR="00E934C8" w:rsidRPr="00E934C8" w:rsidTr="00CE6649">
        <w:trPr>
          <w:trHeight w:hRule="exact" w:val="340"/>
          <w:jc w:val="center"/>
        </w:trPr>
        <w:tc>
          <w:tcPr>
            <w:tcW w:w="2618" w:type="pct"/>
            <w:noWrap/>
          </w:tcPr>
          <w:p w:rsidR="00D253D4" w:rsidRPr="00E934C8" w:rsidRDefault="00D253D4" w:rsidP="006D206D">
            <w:pPr>
              <w:rPr>
                <w:color w:val="auto"/>
                <w:sz w:val="22"/>
                <w:lang w:eastAsia="tr-TR"/>
              </w:rPr>
            </w:pPr>
            <w:r w:rsidRPr="00E934C8">
              <w:rPr>
                <w:color w:val="auto"/>
                <w:sz w:val="22"/>
                <w:lang w:eastAsia="tr-TR"/>
              </w:rPr>
              <w:t>Hizmetli</w:t>
            </w:r>
          </w:p>
        </w:tc>
        <w:tc>
          <w:tcPr>
            <w:tcW w:w="2382" w:type="pct"/>
            <w:noWrap/>
          </w:tcPr>
          <w:p w:rsidR="00D253D4" w:rsidRPr="00E934C8" w:rsidRDefault="00D253D4" w:rsidP="006D206D">
            <w:pPr>
              <w:jc w:val="center"/>
              <w:rPr>
                <w:color w:val="auto"/>
                <w:sz w:val="22"/>
                <w:lang w:eastAsia="tr-TR"/>
              </w:rPr>
            </w:pPr>
            <w:r w:rsidRPr="00E934C8">
              <w:rPr>
                <w:color w:val="auto"/>
                <w:sz w:val="22"/>
                <w:lang w:eastAsia="tr-TR"/>
              </w:rPr>
              <w:t>1</w:t>
            </w:r>
          </w:p>
        </w:tc>
      </w:tr>
      <w:tr w:rsidR="00E934C8" w:rsidRPr="00E934C8" w:rsidTr="00CE6649">
        <w:trPr>
          <w:cnfStyle w:val="010000000000" w:firstRow="0" w:lastRow="1" w:firstColumn="0" w:lastColumn="0" w:oddVBand="0" w:evenVBand="0" w:oddHBand="0" w:evenHBand="0" w:firstRowFirstColumn="0" w:firstRowLastColumn="0" w:lastRowFirstColumn="0" w:lastRowLastColumn="0"/>
          <w:trHeight w:hRule="exact" w:val="340"/>
          <w:jc w:val="center"/>
        </w:trPr>
        <w:tc>
          <w:tcPr>
            <w:tcW w:w="2618" w:type="pct"/>
            <w:noWrap/>
            <w:hideMark/>
          </w:tcPr>
          <w:p w:rsidR="00D253D4" w:rsidRPr="00E934C8" w:rsidRDefault="00D253D4" w:rsidP="006D206D">
            <w:pPr>
              <w:rPr>
                <w:b w:val="0"/>
                <w:bCs w:val="0"/>
                <w:color w:val="auto"/>
                <w:sz w:val="22"/>
                <w:lang w:eastAsia="tr-TR"/>
              </w:rPr>
            </w:pPr>
            <w:r w:rsidRPr="00E934C8">
              <w:rPr>
                <w:color w:val="auto"/>
                <w:sz w:val="22"/>
                <w:lang w:eastAsia="tr-TR"/>
              </w:rPr>
              <w:t> Toplam</w:t>
            </w:r>
          </w:p>
        </w:tc>
        <w:tc>
          <w:tcPr>
            <w:tcW w:w="2382" w:type="pct"/>
            <w:noWrap/>
          </w:tcPr>
          <w:p w:rsidR="00D253D4" w:rsidRPr="00E934C8" w:rsidRDefault="006144F2" w:rsidP="006D206D">
            <w:pPr>
              <w:jc w:val="center"/>
              <w:rPr>
                <w:b w:val="0"/>
                <w:bCs w:val="0"/>
                <w:color w:val="auto"/>
                <w:sz w:val="22"/>
                <w:lang w:eastAsia="tr-TR"/>
              </w:rPr>
            </w:pPr>
            <w:r>
              <w:rPr>
                <w:color w:val="auto"/>
                <w:sz w:val="22"/>
                <w:lang w:eastAsia="tr-TR"/>
              </w:rPr>
              <w:t>29</w:t>
            </w:r>
          </w:p>
        </w:tc>
      </w:tr>
    </w:tbl>
    <w:p w:rsidR="00EB625B" w:rsidRPr="00E934C8" w:rsidRDefault="00EB625B" w:rsidP="00EB625B">
      <w:pPr>
        <w:rPr>
          <w:color w:val="auto"/>
          <w:szCs w:val="24"/>
        </w:rPr>
      </w:pPr>
    </w:p>
    <w:p w:rsidR="00622848" w:rsidRPr="00E934C8" w:rsidRDefault="00622848" w:rsidP="00622848">
      <w:pPr>
        <w:spacing w:line="360" w:lineRule="auto"/>
        <w:rPr>
          <w:color w:val="auto"/>
          <w:szCs w:val="24"/>
        </w:rPr>
      </w:pPr>
      <w:r>
        <w:rPr>
          <w:color w:val="auto"/>
          <w:szCs w:val="24"/>
        </w:rPr>
        <w:t>Üniversitede i</w:t>
      </w:r>
      <w:r w:rsidRPr="00E934C8">
        <w:rPr>
          <w:color w:val="auto"/>
          <w:szCs w:val="24"/>
        </w:rPr>
        <w:t>şe yeni başlayan personel için ise,</w:t>
      </w:r>
      <w:r>
        <w:rPr>
          <w:color w:val="auto"/>
          <w:szCs w:val="24"/>
        </w:rPr>
        <w:t xml:space="preserve"> </w:t>
      </w:r>
      <w:r w:rsidRPr="00E03286">
        <w:rPr>
          <w:color w:val="auto"/>
          <w:szCs w:val="24"/>
        </w:rPr>
        <w:t xml:space="preserve">657 sayılı Devlet Memurları Kanununun 2670 sayılı Kanunla değişik 55 inci maddesine dayanılarak hazırlanan </w:t>
      </w:r>
      <w:r w:rsidRPr="00E934C8">
        <w:rPr>
          <w:color w:val="auto"/>
          <w:szCs w:val="24"/>
        </w:rPr>
        <w:t xml:space="preserve">“Aday Memurların Yetiştirilmelerine Dair Genel Yönetmelik” doğrultusunda </w:t>
      </w:r>
      <w:r>
        <w:rPr>
          <w:color w:val="auto"/>
          <w:szCs w:val="24"/>
        </w:rPr>
        <w:t xml:space="preserve">Üniversitemiz Personel Daire Başkanlığınca planlanıp buna göre </w:t>
      </w:r>
      <w:r w:rsidRPr="00E934C8">
        <w:rPr>
          <w:color w:val="auto"/>
          <w:szCs w:val="24"/>
        </w:rPr>
        <w:t>eğitimler verilmektedir.</w:t>
      </w:r>
    </w:p>
    <w:p w:rsidR="00D936DA" w:rsidRPr="00E934C8" w:rsidRDefault="00D936DA" w:rsidP="006723BD">
      <w:pPr>
        <w:spacing w:line="360" w:lineRule="auto"/>
        <w:ind w:left="153" w:hanging="11"/>
        <w:rPr>
          <w:color w:val="auto"/>
          <w:szCs w:val="24"/>
        </w:rPr>
      </w:pPr>
      <w:r w:rsidRPr="00E934C8">
        <w:rPr>
          <w:color w:val="auto"/>
          <w:szCs w:val="24"/>
        </w:rPr>
        <w:t>Üniversite yönetimi idari personelin ihtiyaç duyduğu alanlarda sunulan hizmetin verimini</w:t>
      </w:r>
      <w:r w:rsidR="00E614ED" w:rsidRPr="00E934C8">
        <w:rPr>
          <w:color w:val="auto"/>
          <w:szCs w:val="24"/>
        </w:rPr>
        <w:t xml:space="preserve"> </w:t>
      </w:r>
      <w:r w:rsidRPr="00E934C8">
        <w:rPr>
          <w:color w:val="auto"/>
          <w:szCs w:val="24"/>
        </w:rPr>
        <w:t>ve kalitesini artırmak, personelin bilgi ve becerilerini geliştirmek için gerekli gördüğü</w:t>
      </w:r>
      <w:r w:rsidR="00E614ED" w:rsidRPr="00E934C8">
        <w:rPr>
          <w:color w:val="auto"/>
          <w:szCs w:val="24"/>
        </w:rPr>
        <w:t xml:space="preserve"> </w:t>
      </w:r>
      <w:r w:rsidRPr="00E934C8">
        <w:rPr>
          <w:color w:val="auto"/>
          <w:szCs w:val="24"/>
        </w:rPr>
        <w:t>eğitimleri belirlemekte, planlamakta ve eğitimlerin uygulanması için çalışmalar</w:t>
      </w:r>
      <w:r w:rsidR="00E614ED" w:rsidRPr="00E934C8">
        <w:rPr>
          <w:color w:val="auto"/>
          <w:szCs w:val="24"/>
        </w:rPr>
        <w:t xml:space="preserve"> </w:t>
      </w:r>
      <w:r w:rsidRPr="00E934C8">
        <w:rPr>
          <w:color w:val="auto"/>
          <w:szCs w:val="24"/>
        </w:rPr>
        <w:t>gerçek</w:t>
      </w:r>
      <w:r w:rsidR="006723BD">
        <w:rPr>
          <w:color w:val="auto"/>
          <w:szCs w:val="24"/>
        </w:rPr>
        <w:t>leştirmektedir.</w:t>
      </w:r>
    </w:p>
    <w:p w:rsidR="007F498E" w:rsidRDefault="00CA59F9" w:rsidP="006723BD">
      <w:pPr>
        <w:widowControl w:val="0"/>
        <w:spacing w:line="360" w:lineRule="auto"/>
        <w:ind w:left="153" w:hanging="11"/>
        <w:outlineLvl w:val="3"/>
        <w:rPr>
          <w:color w:val="auto"/>
          <w:szCs w:val="24"/>
        </w:rPr>
      </w:pPr>
      <w:r w:rsidRPr="00CA59F9">
        <w:rPr>
          <w:b/>
          <w:color w:val="auto"/>
          <w:szCs w:val="24"/>
        </w:rPr>
        <w:t>Kanıt 14:</w:t>
      </w:r>
      <w:r>
        <w:rPr>
          <w:color w:val="auto"/>
          <w:szCs w:val="24"/>
        </w:rPr>
        <w:t xml:space="preserve"> Birim Faaliyet Raporu 2024</w:t>
      </w:r>
    </w:p>
    <w:p w:rsidR="00CA59F9" w:rsidRPr="00CA59F9" w:rsidRDefault="00CA59F9" w:rsidP="006723BD">
      <w:pPr>
        <w:widowControl w:val="0"/>
        <w:spacing w:line="360" w:lineRule="auto"/>
        <w:ind w:left="153" w:hanging="11"/>
        <w:outlineLvl w:val="3"/>
        <w:rPr>
          <w:color w:val="auto"/>
          <w:szCs w:val="24"/>
        </w:rPr>
      </w:pPr>
      <w:r w:rsidRPr="00CA59F9">
        <w:rPr>
          <w:color w:val="auto"/>
          <w:szCs w:val="24"/>
        </w:rPr>
        <w:t>(</w:t>
      </w:r>
      <w:hyperlink r:id="rId27" w:history="1">
        <w:r w:rsidRPr="00CA59F9">
          <w:rPr>
            <w:rStyle w:val="Kpr"/>
            <w:szCs w:val="24"/>
          </w:rPr>
          <w:t>https://kutuphane.dpu.edu.tr/tr/index/sayfa/15825/2024-birim-faaliyet-raporu</w:t>
        </w:r>
      </w:hyperlink>
      <w:r w:rsidRPr="00CA59F9">
        <w:rPr>
          <w:color w:val="auto"/>
          <w:szCs w:val="24"/>
        </w:rPr>
        <w:t xml:space="preserve"> )</w:t>
      </w:r>
    </w:p>
    <w:p w:rsidR="006040C0" w:rsidRPr="00E934C8" w:rsidRDefault="006040C0" w:rsidP="000168FA">
      <w:pPr>
        <w:widowControl w:val="0"/>
        <w:spacing w:line="360" w:lineRule="auto"/>
        <w:ind w:left="0" w:firstLine="0"/>
        <w:outlineLvl w:val="3"/>
        <w:rPr>
          <w:color w:val="auto"/>
          <w:szCs w:val="24"/>
        </w:rPr>
      </w:pPr>
    </w:p>
    <w:p w:rsidR="00DA34A6" w:rsidRDefault="004C4EA6" w:rsidP="006723BD">
      <w:pPr>
        <w:pStyle w:val="Balk3"/>
        <w:spacing w:after="117" w:line="360" w:lineRule="auto"/>
        <w:ind w:left="153" w:hanging="11"/>
        <w:jc w:val="both"/>
        <w:rPr>
          <w:color w:val="auto"/>
          <w:szCs w:val="24"/>
        </w:rPr>
      </w:pPr>
      <w:bookmarkStart w:id="29" w:name="_Toc124428320"/>
      <w:bookmarkStart w:id="30" w:name="_Toc190355818"/>
      <w:r w:rsidRPr="00E934C8">
        <w:rPr>
          <w:color w:val="auto"/>
          <w:szCs w:val="24"/>
        </w:rPr>
        <w:t>A.3.3. Finansal Yönetim</w:t>
      </w:r>
      <w:bookmarkEnd w:id="29"/>
      <w:bookmarkEnd w:id="30"/>
      <w:r w:rsidRPr="00E934C8">
        <w:rPr>
          <w:color w:val="auto"/>
          <w:szCs w:val="24"/>
        </w:rPr>
        <w:t xml:space="preserve"> </w:t>
      </w:r>
    </w:p>
    <w:p w:rsidR="00E64D2A" w:rsidRPr="0058170A" w:rsidRDefault="00E64D2A" w:rsidP="00E64D2A">
      <w:pPr>
        <w:shd w:val="clear" w:color="auto" w:fill="D9D9D9" w:themeFill="background1" w:themeFillShade="D9"/>
        <w:spacing w:line="360" w:lineRule="auto"/>
        <w:ind w:left="153" w:hanging="11"/>
        <w:rPr>
          <w:b/>
          <w:color w:val="FF0000"/>
          <w:szCs w:val="24"/>
          <w:highlight w:val="lightGray"/>
        </w:rPr>
      </w:pPr>
      <w:r w:rsidRPr="0058170A">
        <w:rPr>
          <w:b/>
          <w:szCs w:val="24"/>
          <w:highlight w:val="lightGray"/>
        </w:rPr>
        <w:t xml:space="preserve">Olgunluk Düzeyi: </w:t>
      </w:r>
      <w:r>
        <w:rPr>
          <w:b/>
          <w:szCs w:val="24"/>
          <w:highlight w:val="lightGray"/>
        </w:rPr>
        <w:t>3</w:t>
      </w:r>
      <w:r w:rsidRPr="0058170A">
        <w:rPr>
          <w:b/>
          <w:szCs w:val="24"/>
          <w:highlight w:val="lightGray"/>
        </w:rPr>
        <w:t xml:space="preserve"> </w:t>
      </w:r>
    </w:p>
    <w:p w:rsidR="00E64D2A" w:rsidRPr="00E64D2A" w:rsidRDefault="00E64D2A" w:rsidP="00E64D2A">
      <w:pPr>
        <w:shd w:val="clear" w:color="auto" w:fill="D9D9D9" w:themeFill="background1" w:themeFillShade="D9"/>
      </w:pPr>
      <w:r>
        <w:rPr>
          <w:szCs w:val="24"/>
        </w:rPr>
        <w:t>Kurumda genelinde</w:t>
      </w:r>
      <w:r w:rsidRPr="00E64D2A">
        <w:rPr>
          <w:szCs w:val="24"/>
        </w:rPr>
        <w:t xml:space="preserve"> finansal kaynakların yönetime ilişkin uygulamalar tanımlı süreçlere uygun biçimde yürütülmektedir.</w:t>
      </w:r>
    </w:p>
    <w:p w:rsidR="00B25508" w:rsidRPr="00E934C8" w:rsidRDefault="00B25508" w:rsidP="006723BD">
      <w:pPr>
        <w:framePr w:hSpace="141" w:wrap="around" w:vAnchor="page" w:hAnchor="margin" w:xAlign="center" w:y="945"/>
        <w:widowControl w:val="0"/>
        <w:spacing w:line="360" w:lineRule="auto"/>
        <w:ind w:left="153" w:hanging="11"/>
        <w:rPr>
          <w:rFonts w:eastAsia="Calibri"/>
          <w:noProof/>
          <w:color w:val="auto"/>
          <w:szCs w:val="24"/>
          <w:lang w:eastAsia="en-US"/>
        </w:rPr>
      </w:pPr>
    </w:p>
    <w:p w:rsidR="00916375" w:rsidRPr="00E934C8" w:rsidRDefault="00DE4F8A" w:rsidP="00467F2F">
      <w:pPr>
        <w:widowControl w:val="0"/>
        <w:spacing w:line="360" w:lineRule="auto"/>
        <w:ind w:left="153" w:hanging="11"/>
        <w:rPr>
          <w:color w:val="auto"/>
          <w:szCs w:val="24"/>
        </w:rPr>
      </w:pPr>
      <w:r w:rsidRPr="00E934C8">
        <w:rPr>
          <w:color w:val="auto"/>
          <w:szCs w:val="24"/>
        </w:rPr>
        <w:t xml:space="preserve">Üniversitemiz tarafında Başkanlığımıza ayrılan ödenek bulunmaktadır. </w:t>
      </w:r>
      <w:r w:rsidR="00E614ED" w:rsidRPr="00E934C8">
        <w:rPr>
          <w:color w:val="auto"/>
          <w:szCs w:val="24"/>
        </w:rPr>
        <w:t xml:space="preserve">Bu ödenekler personel </w:t>
      </w:r>
      <w:r w:rsidR="00E614ED" w:rsidRPr="00E934C8">
        <w:rPr>
          <w:color w:val="auto"/>
          <w:szCs w:val="24"/>
        </w:rPr>
        <w:lastRenderedPageBreak/>
        <w:t>Ödemeleri</w:t>
      </w:r>
      <w:r w:rsidRPr="00E934C8">
        <w:rPr>
          <w:color w:val="auto"/>
          <w:szCs w:val="24"/>
        </w:rPr>
        <w:t xml:space="preserve">, SGK Ödemeleri, </w:t>
      </w:r>
      <w:r w:rsidR="00E614ED" w:rsidRPr="00E934C8">
        <w:rPr>
          <w:color w:val="auto"/>
          <w:szCs w:val="24"/>
        </w:rPr>
        <w:t xml:space="preserve">Mal ve Hizmet Alımı Ödemeleri </w:t>
      </w:r>
      <w:r w:rsidRPr="00E934C8">
        <w:rPr>
          <w:color w:val="auto"/>
          <w:szCs w:val="24"/>
        </w:rPr>
        <w:t>gibi sabit ve zorunlu ödemeler için kullanılan mali kaynaklardır.</w:t>
      </w:r>
    </w:p>
    <w:p w:rsidR="00DE4F8A" w:rsidRDefault="00DE4F8A" w:rsidP="00DE4F8A">
      <w:pPr>
        <w:widowControl w:val="0"/>
        <w:spacing w:after="0" w:line="276" w:lineRule="auto"/>
        <w:ind w:left="0" w:firstLine="0"/>
      </w:pPr>
    </w:p>
    <w:tbl>
      <w:tblPr>
        <w:tblStyle w:val="KlavuzTablo1Ak"/>
        <w:tblW w:w="4936" w:type="pct"/>
        <w:jc w:val="center"/>
        <w:tblLook w:val="04A0" w:firstRow="1" w:lastRow="0" w:firstColumn="1" w:lastColumn="0" w:noHBand="0" w:noVBand="1"/>
      </w:tblPr>
      <w:tblGrid>
        <w:gridCol w:w="1422"/>
        <w:gridCol w:w="1589"/>
        <w:gridCol w:w="1589"/>
        <w:gridCol w:w="1589"/>
        <w:gridCol w:w="1481"/>
        <w:gridCol w:w="1534"/>
      </w:tblGrid>
      <w:tr w:rsidR="00EF1F77" w:rsidRPr="00394446" w:rsidTr="00D93A76">
        <w:trPr>
          <w:cnfStyle w:val="100000000000" w:firstRow="1" w:lastRow="0" w:firstColumn="0" w:lastColumn="0" w:oddVBand="0" w:evenVBand="0" w:oddHBand="0" w:evenHBand="0" w:firstRowFirstColumn="0" w:firstRowLastColumn="0" w:lastRowFirstColumn="0" w:lastRowLastColumn="0"/>
          <w:trHeight w:val="754"/>
          <w:jc w:val="center"/>
        </w:trPr>
        <w:tc>
          <w:tcPr>
            <w:cnfStyle w:val="001000000000" w:firstRow="0" w:lastRow="0" w:firstColumn="1" w:lastColumn="0" w:oddVBand="0" w:evenVBand="0" w:oddHBand="0" w:evenHBand="0" w:firstRowFirstColumn="0" w:firstRowLastColumn="0" w:lastRowFirstColumn="0" w:lastRowLastColumn="0"/>
            <w:tcW w:w="13007" w:type="dxa"/>
            <w:gridSpan w:val="6"/>
            <w:vAlign w:val="center"/>
          </w:tcPr>
          <w:p w:rsidR="00EF1F77" w:rsidRPr="00394446" w:rsidRDefault="00EF1F77" w:rsidP="00D93A76">
            <w:pPr>
              <w:spacing w:before="100" w:beforeAutospacing="1"/>
              <w:jc w:val="center"/>
              <w:rPr>
                <w:bCs w:val="0"/>
                <w:szCs w:val="24"/>
              </w:rPr>
            </w:pPr>
            <w:r>
              <w:rPr>
                <w:bCs w:val="0"/>
                <w:szCs w:val="24"/>
              </w:rPr>
              <w:t>BÜTÇE GİDERLERİ / 2025</w:t>
            </w:r>
          </w:p>
        </w:tc>
      </w:tr>
      <w:tr w:rsidR="00EF1F77" w:rsidRPr="00394446" w:rsidTr="00D93A76">
        <w:trPr>
          <w:trHeight w:val="578"/>
          <w:jc w:val="center"/>
        </w:trPr>
        <w:tc>
          <w:tcPr>
            <w:cnfStyle w:val="001000000000" w:firstRow="0" w:lastRow="0" w:firstColumn="1" w:lastColumn="0" w:oddVBand="0" w:evenVBand="0" w:oddHBand="0" w:evenHBand="0" w:firstRowFirstColumn="0" w:firstRowLastColumn="0" w:lastRowFirstColumn="0" w:lastRowLastColumn="0"/>
            <w:tcW w:w="2167" w:type="dxa"/>
            <w:shd w:val="clear" w:color="auto" w:fill="B2A1C7" w:themeFill="accent4" w:themeFillTint="99"/>
            <w:vAlign w:val="center"/>
          </w:tcPr>
          <w:p w:rsidR="00EF1F77" w:rsidRPr="00394446" w:rsidRDefault="00EF1F77" w:rsidP="00D93A76">
            <w:pPr>
              <w:spacing w:before="100" w:beforeAutospacing="1"/>
              <w:rPr>
                <w:b w:val="0"/>
                <w:bCs w:val="0"/>
                <w:szCs w:val="24"/>
              </w:rPr>
            </w:pPr>
          </w:p>
        </w:tc>
        <w:tc>
          <w:tcPr>
            <w:tcW w:w="2168" w:type="dxa"/>
            <w:shd w:val="clear" w:color="auto" w:fill="B2A1C7" w:themeFill="accent4" w:themeFillTint="99"/>
            <w:vAlign w:val="center"/>
          </w:tcPr>
          <w:p w:rsidR="00EF1F77" w:rsidRPr="00394446" w:rsidRDefault="00EF1F77" w:rsidP="00D93A76">
            <w:pPr>
              <w:spacing w:before="100" w:beforeAutospacing="1"/>
              <w:jc w:val="center"/>
              <w:cnfStyle w:val="000000000000" w:firstRow="0" w:lastRow="0" w:firstColumn="0" w:lastColumn="0" w:oddVBand="0" w:evenVBand="0" w:oddHBand="0" w:evenHBand="0" w:firstRowFirstColumn="0" w:firstRowLastColumn="0" w:lastRowFirstColumn="0" w:lastRowLastColumn="0"/>
              <w:rPr>
                <w:b/>
                <w:szCs w:val="24"/>
              </w:rPr>
            </w:pPr>
            <w:r w:rsidRPr="00394446">
              <w:rPr>
                <w:b/>
                <w:szCs w:val="24"/>
              </w:rPr>
              <w:t>KBÖ</w:t>
            </w:r>
          </w:p>
        </w:tc>
        <w:tc>
          <w:tcPr>
            <w:tcW w:w="2168" w:type="dxa"/>
            <w:shd w:val="clear" w:color="auto" w:fill="B2A1C7" w:themeFill="accent4" w:themeFillTint="99"/>
            <w:vAlign w:val="center"/>
          </w:tcPr>
          <w:p w:rsidR="00EF1F77" w:rsidRPr="00394446" w:rsidRDefault="00EF1F77" w:rsidP="00D93A76">
            <w:pPr>
              <w:spacing w:before="100" w:beforeAutospacing="1"/>
              <w:jc w:val="center"/>
              <w:cnfStyle w:val="000000000000" w:firstRow="0" w:lastRow="0" w:firstColumn="0" w:lastColumn="0" w:oddVBand="0" w:evenVBand="0" w:oddHBand="0" w:evenHBand="0" w:firstRowFirstColumn="0" w:firstRowLastColumn="0" w:lastRowFirstColumn="0" w:lastRowLastColumn="0"/>
              <w:rPr>
                <w:b/>
                <w:szCs w:val="24"/>
              </w:rPr>
            </w:pPr>
            <w:r w:rsidRPr="00394446">
              <w:rPr>
                <w:b/>
                <w:szCs w:val="24"/>
              </w:rPr>
              <w:t>Toplam Ödenek Gönderme (y)</w:t>
            </w:r>
          </w:p>
        </w:tc>
        <w:tc>
          <w:tcPr>
            <w:tcW w:w="2168" w:type="dxa"/>
            <w:shd w:val="clear" w:color="auto" w:fill="B2A1C7" w:themeFill="accent4" w:themeFillTint="99"/>
            <w:vAlign w:val="center"/>
          </w:tcPr>
          <w:p w:rsidR="00EF1F77" w:rsidRPr="00394446" w:rsidRDefault="00EF1F77" w:rsidP="00D93A76">
            <w:pPr>
              <w:spacing w:before="100" w:beforeAutospacing="1"/>
              <w:jc w:val="center"/>
              <w:cnfStyle w:val="000000000000" w:firstRow="0" w:lastRow="0" w:firstColumn="0" w:lastColumn="0" w:oddVBand="0" w:evenVBand="0" w:oddHBand="0" w:evenHBand="0" w:firstRowFirstColumn="0" w:firstRowLastColumn="0" w:lastRowFirstColumn="0" w:lastRowLastColumn="0"/>
              <w:rPr>
                <w:b/>
                <w:szCs w:val="24"/>
              </w:rPr>
            </w:pPr>
            <w:r w:rsidRPr="00394446">
              <w:rPr>
                <w:b/>
                <w:szCs w:val="24"/>
              </w:rPr>
              <w:t>Kesin Harcama(x)</w:t>
            </w:r>
          </w:p>
        </w:tc>
        <w:tc>
          <w:tcPr>
            <w:tcW w:w="2168" w:type="dxa"/>
            <w:shd w:val="clear" w:color="auto" w:fill="B2A1C7" w:themeFill="accent4" w:themeFillTint="99"/>
            <w:vAlign w:val="center"/>
          </w:tcPr>
          <w:p w:rsidR="00EF1F77" w:rsidRPr="00394446" w:rsidRDefault="00EF1F77" w:rsidP="00D93A76">
            <w:pPr>
              <w:spacing w:before="100" w:beforeAutospacing="1"/>
              <w:jc w:val="center"/>
              <w:cnfStyle w:val="000000000000" w:firstRow="0" w:lastRow="0" w:firstColumn="0" w:lastColumn="0" w:oddVBand="0" w:evenVBand="0" w:oddHBand="0" w:evenHBand="0" w:firstRowFirstColumn="0" w:firstRowLastColumn="0" w:lastRowFirstColumn="0" w:lastRowLastColumn="0"/>
              <w:rPr>
                <w:b/>
                <w:szCs w:val="24"/>
              </w:rPr>
            </w:pPr>
            <w:r w:rsidRPr="00394446">
              <w:rPr>
                <w:b/>
                <w:szCs w:val="24"/>
              </w:rPr>
              <w:t>Kalan Ödenek</w:t>
            </w:r>
          </w:p>
        </w:tc>
        <w:tc>
          <w:tcPr>
            <w:tcW w:w="2168" w:type="dxa"/>
            <w:shd w:val="clear" w:color="auto" w:fill="B2A1C7" w:themeFill="accent4" w:themeFillTint="99"/>
            <w:vAlign w:val="center"/>
          </w:tcPr>
          <w:p w:rsidR="00EF1F77" w:rsidRPr="00394446" w:rsidRDefault="00EF1F77" w:rsidP="00D93A76">
            <w:pPr>
              <w:spacing w:before="100" w:beforeAutospacing="1"/>
              <w:jc w:val="center"/>
              <w:cnfStyle w:val="000000000000" w:firstRow="0" w:lastRow="0" w:firstColumn="0" w:lastColumn="0" w:oddVBand="0" w:evenVBand="0" w:oddHBand="0" w:evenHBand="0" w:firstRowFirstColumn="0" w:firstRowLastColumn="0" w:lastRowFirstColumn="0" w:lastRowLastColumn="0"/>
              <w:rPr>
                <w:b/>
                <w:szCs w:val="24"/>
              </w:rPr>
            </w:pPr>
            <w:r w:rsidRPr="00394446">
              <w:rPr>
                <w:b/>
                <w:szCs w:val="24"/>
              </w:rPr>
              <w:t>Gerçekleşme Durumu</w:t>
            </w:r>
          </w:p>
          <w:p w:rsidR="00EF1F77" w:rsidRPr="00394446" w:rsidRDefault="00EF1F77" w:rsidP="00D93A76">
            <w:pPr>
              <w:spacing w:before="100" w:beforeAutospacing="1"/>
              <w:jc w:val="center"/>
              <w:cnfStyle w:val="000000000000" w:firstRow="0" w:lastRow="0" w:firstColumn="0" w:lastColumn="0" w:oddVBand="0" w:evenVBand="0" w:oddHBand="0" w:evenHBand="0" w:firstRowFirstColumn="0" w:firstRowLastColumn="0" w:lastRowFirstColumn="0" w:lastRowLastColumn="0"/>
              <w:rPr>
                <w:b/>
                <w:szCs w:val="24"/>
              </w:rPr>
            </w:pPr>
            <w:r w:rsidRPr="00394446">
              <w:rPr>
                <w:b/>
                <w:szCs w:val="24"/>
              </w:rPr>
              <w:t>% (x*100)/y</w:t>
            </w:r>
          </w:p>
        </w:tc>
      </w:tr>
      <w:tr w:rsidR="00EF1F77" w:rsidRPr="007122C5" w:rsidTr="00D93A76">
        <w:trPr>
          <w:trHeight w:val="494"/>
          <w:jc w:val="center"/>
        </w:trPr>
        <w:tc>
          <w:tcPr>
            <w:cnfStyle w:val="001000000000" w:firstRow="0" w:lastRow="0" w:firstColumn="1" w:lastColumn="0" w:oddVBand="0" w:evenVBand="0" w:oddHBand="0" w:evenHBand="0" w:firstRowFirstColumn="0" w:firstRowLastColumn="0" w:lastRowFirstColumn="0" w:lastRowLastColumn="0"/>
            <w:tcW w:w="2167" w:type="dxa"/>
            <w:shd w:val="clear" w:color="auto" w:fill="B2A1C7" w:themeFill="accent4" w:themeFillTint="99"/>
            <w:vAlign w:val="center"/>
          </w:tcPr>
          <w:p w:rsidR="00EF1F77" w:rsidRPr="007122C5" w:rsidRDefault="00EF1F77" w:rsidP="00D93A76">
            <w:pPr>
              <w:rPr>
                <w:bCs w:val="0"/>
                <w:szCs w:val="20"/>
              </w:rPr>
            </w:pPr>
            <w:r w:rsidRPr="007122C5">
              <w:rPr>
                <w:bCs w:val="0"/>
                <w:szCs w:val="20"/>
              </w:rPr>
              <w:t>01- Personel Giderleri</w:t>
            </w:r>
          </w:p>
        </w:tc>
        <w:tc>
          <w:tcPr>
            <w:tcW w:w="2168" w:type="dxa"/>
            <w:shd w:val="clear" w:color="auto" w:fill="CCC0D9" w:themeFill="accent4" w:themeFillTint="66"/>
            <w:vAlign w:val="center"/>
          </w:tcPr>
          <w:p w:rsidR="00EF1F77" w:rsidRPr="007122C5" w:rsidRDefault="00EF1F77" w:rsidP="00D93A76">
            <w:pPr>
              <w:cnfStyle w:val="000000000000" w:firstRow="0" w:lastRow="0" w:firstColumn="0" w:lastColumn="0" w:oddVBand="0" w:evenVBand="0" w:oddHBand="0" w:evenHBand="0" w:firstRowFirstColumn="0" w:firstRowLastColumn="0" w:lastRowFirstColumn="0" w:lastRowLastColumn="0"/>
              <w:rPr>
                <w:szCs w:val="20"/>
                <w:lang w:eastAsia="tr-TR"/>
              </w:rPr>
            </w:pPr>
            <w:r w:rsidRPr="007122C5">
              <w:rPr>
                <w:szCs w:val="20"/>
                <w:lang w:eastAsia="tr-TR"/>
              </w:rPr>
              <w:t>17.416.000,00</w:t>
            </w:r>
          </w:p>
        </w:tc>
        <w:tc>
          <w:tcPr>
            <w:tcW w:w="2168" w:type="dxa"/>
            <w:shd w:val="clear" w:color="auto" w:fill="CCC0D9" w:themeFill="accent4" w:themeFillTint="66"/>
            <w:vAlign w:val="center"/>
          </w:tcPr>
          <w:p w:rsidR="00EF1F77" w:rsidRPr="007122C5" w:rsidRDefault="00EF1F77" w:rsidP="00D93A76">
            <w:pPr>
              <w:jc w:val="right"/>
              <w:cnfStyle w:val="000000000000" w:firstRow="0" w:lastRow="0" w:firstColumn="0" w:lastColumn="0" w:oddVBand="0" w:evenVBand="0" w:oddHBand="0" w:evenHBand="0" w:firstRowFirstColumn="0" w:firstRowLastColumn="0" w:lastRowFirstColumn="0" w:lastRowLastColumn="0"/>
              <w:rPr>
                <w:szCs w:val="20"/>
              </w:rPr>
            </w:pPr>
            <w:r w:rsidRPr="007122C5">
              <w:rPr>
                <w:szCs w:val="20"/>
              </w:rPr>
              <w:t>17.416.000,00</w:t>
            </w:r>
          </w:p>
        </w:tc>
        <w:tc>
          <w:tcPr>
            <w:tcW w:w="2168" w:type="dxa"/>
            <w:shd w:val="clear" w:color="auto" w:fill="CCC0D9" w:themeFill="accent4" w:themeFillTint="66"/>
            <w:vAlign w:val="center"/>
          </w:tcPr>
          <w:p w:rsidR="00EF1F77" w:rsidRPr="007122C5" w:rsidRDefault="00EF1F77" w:rsidP="00D93A76">
            <w:pPr>
              <w:jc w:val="right"/>
              <w:cnfStyle w:val="000000000000" w:firstRow="0" w:lastRow="0" w:firstColumn="0" w:lastColumn="0" w:oddVBand="0" w:evenVBand="0" w:oddHBand="0" w:evenHBand="0" w:firstRowFirstColumn="0" w:firstRowLastColumn="0" w:lastRowFirstColumn="0" w:lastRowLastColumn="0"/>
              <w:rPr>
                <w:szCs w:val="20"/>
              </w:rPr>
            </w:pPr>
            <w:r w:rsidRPr="007122C5">
              <w:rPr>
                <w:szCs w:val="20"/>
              </w:rPr>
              <w:t>15.228.494,00</w:t>
            </w:r>
          </w:p>
        </w:tc>
        <w:tc>
          <w:tcPr>
            <w:tcW w:w="2168" w:type="dxa"/>
            <w:shd w:val="clear" w:color="auto" w:fill="CCC0D9" w:themeFill="accent4" w:themeFillTint="66"/>
            <w:vAlign w:val="center"/>
          </w:tcPr>
          <w:p w:rsidR="00EF1F77" w:rsidRPr="007122C5" w:rsidRDefault="00EF1F77" w:rsidP="00D93A76">
            <w:pPr>
              <w:jc w:val="right"/>
              <w:cnfStyle w:val="000000000000" w:firstRow="0" w:lastRow="0" w:firstColumn="0" w:lastColumn="0" w:oddVBand="0" w:evenVBand="0" w:oddHBand="0" w:evenHBand="0" w:firstRowFirstColumn="0" w:firstRowLastColumn="0" w:lastRowFirstColumn="0" w:lastRowLastColumn="0"/>
              <w:rPr>
                <w:szCs w:val="20"/>
              </w:rPr>
            </w:pPr>
            <w:r w:rsidRPr="007122C5">
              <w:rPr>
                <w:szCs w:val="20"/>
              </w:rPr>
              <w:t>2.187.506,00</w:t>
            </w:r>
          </w:p>
        </w:tc>
        <w:tc>
          <w:tcPr>
            <w:tcW w:w="2168" w:type="dxa"/>
            <w:shd w:val="clear" w:color="auto" w:fill="CCC0D9" w:themeFill="accent4" w:themeFillTint="66"/>
            <w:vAlign w:val="center"/>
          </w:tcPr>
          <w:p w:rsidR="00EF1F77" w:rsidRPr="007122C5" w:rsidRDefault="00EF1F77" w:rsidP="00D93A76">
            <w:pPr>
              <w:jc w:val="right"/>
              <w:cnfStyle w:val="000000000000" w:firstRow="0" w:lastRow="0" w:firstColumn="0" w:lastColumn="0" w:oddVBand="0" w:evenVBand="0" w:oddHBand="0" w:evenHBand="0" w:firstRowFirstColumn="0" w:firstRowLastColumn="0" w:lastRowFirstColumn="0" w:lastRowLastColumn="0"/>
              <w:rPr>
                <w:szCs w:val="20"/>
              </w:rPr>
            </w:pPr>
            <w:r w:rsidRPr="007122C5">
              <w:rPr>
                <w:szCs w:val="20"/>
              </w:rPr>
              <w:t>87,43</w:t>
            </w:r>
          </w:p>
        </w:tc>
      </w:tr>
      <w:tr w:rsidR="00EF1F77" w:rsidRPr="007122C5" w:rsidTr="00D93A76">
        <w:trPr>
          <w:trHeight w:val="672"/>
          <w:jc w:val="center"/>
        </w:trPr>
        <w:tc>
          <w:tcPr>
            <w:cnfStyle w:val="001000000000" w:firstRow="0" w:lastRow="0" w:firstColumn="1" w:lastColumn="0" w:oddVBand="0" w:evenVBand="0" w:oddHBand="0" w:evenHBand="0" w:firstRowFirstColumn="0" w:firstRowLastColumn="0" w:lastRowFirstColumn="0" w:lastRowLastColumn="0"/>
            <w:tcW w:w="2167" w:type="dxa"/>
            <w:shd w:val="clear" w:color="auto" w:fill="B2A1C7" w:themeFill="accent4" w:themeFillTint="99"/>
            <w:vAlign w:val="center"/>
          </w:tcPr>
          <w:p w:rsidR="00EF1F77" w:rsidRPr="007122C5" w:rsidRDefault="00EF1F77" w:rsidP="00D93A76">
            <w:pPr>
              <w:rPr>
                <w:bCs w:val="0"/>
                <w:szCs w:val="20"/>
              </w:rPr>
            </w:pPr>
            <w:r w:rsidRPr="007122C5">
              <w:rPr>
                <w:bCs w:val="0"/>
                <w:szCs w:val="20"/>
              </w:rPr>
              <w:t>02- Sos. Güv. Kur. D. Prim. Giderleri</w:t>
            </w:r>
          </w:p>
        </w:tc>
        <w:tc>
          <w:tcPr>
            <w:tcW w:w="2168" w:type="dxa"/>
            <w:shd w:val="clear" w:color="auto" w:fill="CCC0D9" w:themeFill="accent4" w:themeFillTint="66"/>
            <w:vAlign w:val="center"/>
          </w:tcPr>
          <w:p w:rsidR="00EF1F77" w:rsidRPr="007122C5" w:rsidRDefault="00EF1F77" w:rsidP="00D93A76">
            <w:pPr>
              <w:cnfStyle w:val="000000000000" w:firstRow="0" w:lastRow="0" w:firstColumn="0" w:lastColumn="0" w:oddVBand="0" w:evenVBand="0" w:oddHBand="0" w:evenHBand="0" w:firstRowFirstColumn="0" w:firstRowLastColumn="0" w:lastRowFirstColumn="0" w:lastRowLastColumn="0"/>
              <w:rPr>
                <w:szCs w:val="20"/>
              </w:rPr>
            </w:pPr>
            <w:r>
              <w:rPr>
                <w:szCs w:val="20"/>
              </w:rPr>
              <w:t xml:space="preserve">  </w:t>
            </w:r>
            <w:r w:rsidRPr="007122C5">
              <w:rPr>
                <w:szCs w:val="20"/>
              </w:rPr>
              <w:t>2.053.000,00</w:t>
            </w:r>
          </w:p>
        </w:tc>
        <w:tc>
          <w:tcPr>
            <w:tcW w:w="2168" w:type="dxa"/>
            <w:shd w:val="clear" w:color="auto" w:fill="CCC0D9" w:themeFill="accent4" w:themeFillTint="66"/>
            <w:vAlign w:val="center"/>
          </w:tcPr>
          <w:p w:rsidR="00EF1F77" w:rsidRPr="007122C5" w:rsidRDefault="00EF1F77" w:rsidP="00D93A76">
            <w:pPr>
              <w:jc w:val="right"/>
              <w:cnfStyle w:val="000000000000" w:firstRow="0" w:lastRow="0" w:firstColumn="0" w:lastColumn="0" w:oddVBand="0" w:evenVBand="0" w:oddHBand="0" w:evenHBand="0" w:firstRowFirstColumn="0" w:firstRowLastColumn="0" w:lastRowFirstColumn="0" w:lastRowLastColumn="0"/>
              <w:rPr>
                <w:szCs w:val="20"/>
              </w:rPr>
            </w:pPr>
            <w:r w:rsidRPr="007122C5">
              <w:rPr>
                <w:szCs w:val="20"/>
              </w:rPr>
              <w:t>2.226.000,00</w:t>
            </w:r>
          </w:p>
        </w:tc>
        <w:tc>
          <w:tcPr>
            <w:tcW w:w="2168" w:type="dxa"/>
            <w:shd w:val="clear" w:color="auto" w:fill="CCC0D9" w:themeFill="accent4" w:themeFillTint="66"/>
            <w:vAlign w:val="center"/>
          </w:tcPr>
          <w:p w:rsidR="00EF1F77" w:rsidRPr="007122C5" w:rsidRDefault="00EF1F77" w:rsidP="00D93A76">
            <w:pPr>
              <w:cnfStyle w:val="000000000000" w:firstRow="0" w:lastRow="0" w:firstColumn="0" w:lastColumn="0" w:oddVBand="0" w:evenVBand="0" w:oddHBand="0" w:evenHBand="0" w:firstRowFirstColumn="0" w:firstRowLastColumn="0" w:lastRowFirstColumn="0" w:lastRowLastColumn="0"/>
              <w:rPr>
                <w:szCs w:val="20"/>
              </w:rPr>
            </w:pPr>
            <w:r>
              <w:rPr>
                <w:szCs w:val="20"/>
              </w:rPr>
              <w:t xml:space="preserve">      </w:t>
            </w:r>
            <w:r w:rsidRPr="007122C5">
              <w:rPr>
                <w:szCs w:val="20"/>
              </w:rPr>
              <w:t>2.076.072,00</w:t>
            </w:r>
          </w:p>
        </w:tc>
        <w:tc>
          <w:tcPr>
            <w:tcW w:w="2168" w:type="dxa"/>
            <w:shd w:val="clear" w:color="auto" w:fill="CCC0D9" w:themeFill="accent4" w:themeFillTint="66"/>
            <w:vAlign w:val="center"/>
          </w:tcPr>
          <w:p w:rsidR="00EF1F77" w:rsidRPr="007122C5" w:rsidRDefault="00EF1F77" w:rsidP="00D93A76">
            <w:pPr>
              <w:jc w:val="right"/>
              <w:cnfStyle w:val="000000000000" w:firstRow="0" w:lastRow="0" w:firstColumn="0" w:lastColumn="0" w:oddVBand="0" w:evenVBand="0" w:oddHBand="0" w:evenHBand="0" w:firstRowFirstColumn="0" w:firstRowLastColumn="0" w:lastRowFirstColumn="0" w:lastRowLastColumn="0"/>
              <w:rPr>
                <w:szCs w:val="20"/>
              </w:rPr>
            </w:pPr>
            <w:r w:rsidRPr="007122C5">
              <w:rPr>
                <w:szCs w:val="20"/>
              </w:rPr>
              <w:t>149.928,00</w:t>
            </w:r>
          </w:p>
        </w:tc>
        <w:tc>
          <w:tcPr>
            <w:tcW w:w="2168" w:type="dxa"/>
            <w:shd w:val="clear" w:color="auto" w:fill="CCC0D9" w:themeFill="accent4" w:themeFillTint="66"/>
            <w:vAlign w:val="center"/>
          </w:tcPr>
          <w:p w:rsidR="00EF1F77" w:rsidRPr="007122C5" w:rsidRDefault="00EF1F77" w:rsidP="00D93A76">
            <w:pPr>
              <w:jc w:val="right"/>
              <w:cnfStyle w:val="000000000000" w:firstRow="0" w:lastRow="0" w:firstColumn="0" w:lastColumn="0" w:oddVBand="0" w:evenVBand="0" w:oddHBand="0" w:evenHBand="0" w:firstRowFirstColumn="0" w:firstRowLastColumn="0" w:lastRowFirstColumn="0" w:lastRowLastColumn="0"/>
              <w:rPr>
                <w:szCs w:val="20"/>
              </w:rPr>
            </w:pPr>
            <w:r w:rsidRPr="007122C5">
              <w:rPr>
                <w:szCs w:val="20"/>
              </w:rPr>
              <w:t>93,26</w:t>
            </w:r>
          </w:p>
        </w:tc>
      </w:tr>
      <w:tr w:rsidR="00EF1F77" w:rsidRPr="007122C5" w:rsidTr="00D93A76">
        <w:trPr>
          <w:trHeight w:val="672"/>
          <w:jc w:val="center"/>
        </w:trPr>
        <w:tc>
          <w:tcPr>
            <w:cnfStyle w:val="001000000000" w:firstRow="0" w:lastRow="0" w:firstColumn="1" w:lastColumn="0" w:oddVBand="0" w:evenVBand="0" w:oddHBand="0" w:evenHBand="0" w:firstRowFirstColumn="0" w:firstRowLastColumn="0" w:lastRowFirstColumn="0" w:lastRowLastColumn="0"/>
            <w:tcW w:w="2167" w:type="dxa"/>
            <w:shd w:val="clear" w:color="auto" w:fill="B2A1C7" w:themeFill="accent4" w:themeFillTint="99"/>
            <w:vAlign w:val="center"/>
          </w:tcPr>
          <w:p w:rsidR="00EF1F77" w:rsidRPr="007122C5" w:rsidRDefault="00EF1F77" w:rsidP="00D93A76">
            <w:pPr>
              <w:rPr>
                <w:bCs w:val="0"/>
                <w:szCs w:val="20"/>
              </w:rPr>
            </w:pPr>
            <w:r w:rsidRPr="007122C5">
              <w:rPr>
                <w:bCs w:val="0"/>
                <w:szCs w:val="20"/>
              </w:rPr>
              <w:t>03- Mal ve Hizmet Alım Giderleri</w:t>
            </w:r>
          </w:p>
        </w:tc>
        <w:tc>
          <w:tcPr>
            <w:tcW w:w="2168" w:type="dxa"/>
            <w:shd w:val="clear" w:color="auto" w:fill="CCC0D9" w:themeFill="accent4" w:themeFillTint="66"/>
            <w:vAlign w:val="center"/>
          </w:tcPr>
          <w:p w:rsidR="00EF1F77" w:rsidRPr="007122C5" w:rsidRDefault="00EF1F77" w:rsidP="00D93A76">
            <w:pPr>
              <w:cnfStyle w:val="000000000000" w:firstRow="0" w:lastRow="0" w:firstColumn="0" w:lastColumn="0" w:oddVBand="0" w:evenVBand="0" w:oddHBand="0" w:evenHBand="0" w:firstRowFirstColumn="0" w:firstRowLastColumn="0" w:lastRowFirstColumn="0" w:lastRowLastColumn="0"/>
              <w:rPr>
                <w:szCs w:val="20"/>
              </w:rPr>
            </w:pPr>
            <w:r>
              <w:rPr>
                <w:szCs w:val="20"/>
              </w:rPr>
              <w:t xml:space="preserve">  </w:t>
            </w:r>
            <w:r w:rsidRPr="007122C5">
              <w:rPr>
                <w:szCs w:val="20"/>
              </w:rPr>
              <w:t>1.742.000.00</w:t>
            </w:r>
          </w:p>
        </w:tc>
        <w:tc>
          <w:tcPr>
            <w:tcW w:w="2168" w:type="dxa"/>
            <w:shd w:val="clear" w:color="auto" w:fill="CCC0D9" w:themeFill="accent4" w:themeFillTint="66"/>
            <w:vAlign w:val="center"/>
          </w:tcPr>
          <w:p w:rsidR="00EF1F77" w:rsidRPr="007122C5" w:rsidRDefault="00EF1F77" w:rsidP="00D93A76">
            <w:pPr>
              <w:jc w:val="right"/>
              <w:cnfStyle w:val="000000000000" w:firstRow="0" w:lastRow="0" w:firstColumn="0" w:lastColumn="0" w:oddVBand="0" w:evenVBand="0" w:oddHBand="0" w:evenHBand="0" w:firstRowFirstColumn="0" w:firstRowLastColumn="0" w:lastRowFirstColumn="0" w:lastRowLastColumn="0"/>
              <w:rPr>
                <w:szCs w:val="20"/>
              </w:rPr>
            </w:pPr>
            <w:r w:rsidRPr="007122C5">
              <w:rPr>
                <w:szCs w:val="20"/>
              </w:rPr>
              <w:t>1.742.000,00</w:t>
            </w:r>
          </w:p>
        </w:tc>
        <w:tc>
          <w:tcPr>
            <w:tcW w:w="2168" w:type="dxa"/>
            <w:shd w:val="clear" w:color="auto" w:fill="CCC0D9" w:themeFill="accent4" w:themeFillTint="66"/>
            <w:vAlign w:val="center"/>
          </w:tcPr>
          <w:p w:rsidR="00EF1F77" w:rsidRPr="007122C5" w:rsidRDefault="00EF1F77" w:rsidP="00D93A76">
            <w:pPr>
              <w:jc w:val="right"/>
              <w:cnfStyle w:val="000000000000" w:firstRow="0" w:lastRow="0" w:firstColumn="0" w:lastColumn="0" w:oddVBand="0" w:evenVBand="0" w:oddHBand="0" w:evenHBand="0" w:firstRowFirstColumn="0" w:firstRowLastColumn="0" w:lastRowFirstColumn="0" w:lastRowLastColumn="0"/>
              <w:rPr>
                <w:szCs w:val="20"/>
              </w:rPr>
            </w:pPr>
            <w:r w:rsidRPr="007122C5">
              <w:rPr>
                <w:szCs w:val="20"/>
              </w:rPr>
              <w:t>1.638.321,00</w:t>
            </w:r>
          </w:p>
        </w:tc>
        <w:tc>
          <w:tcPr>
            <w:tcW w:w="2168" w:type="dxa"/>
            <w:shd w:val="clear" w:color="auto" w:fill="CCC0D9" w:themeFill="accent4" w:themeFillTint="66"/>
            <w:vAlign w:val="center"/>
          </w:tcPr>
          <w:p w:rsidR="00EF1F77" w:rsidRPr="007122C5" w:rsidRDefault="00EF1F77" w:rsidP="00D93A76">
            <w:pPr>
              <w:jc w:val="right"/>
              <w:cnfStyle w:val="000000000000" w:firstRow="0" w:lastRow="0" w:firstColumn="0" w:lastColumn="0" w:oddVBand="0" w:evenVBand="0" w:oddHBand="0" w:evenHBand="0" w:firstRowFirstColumn="0" w:firstRowLastColumn="0" w:lastRowFirstColumn="0" w:lastRowLastColumn="0"/>
              <w:rPr>
                <w:szCs w:val="20"/>
              </w:rPr>
            </w:pPr>
            <w:r w:rsidRPr="007122C5">
              <w:rPr>
                <w:szCs w:val="20"/>
              </w:rPr>
              <w:t>103.679,00</w:t>
            </w:r>
          </w:p>
        </w:tc>
        <w:tc>
          <w:tcPr>
            <w:tcW w:w="2168" w:type="dxa"/>
            <w:shd w:val="clear" w:color="auto" w:fill="CCC0D9" w:themeFill="accent4" w:themeFillTint="66"/>
            <w:vAlign w:val="center"/>
          </w:tcPr>
          <w:p w:rsidR="00EF1F77" w:rsidRPr="007122C5" w:rsidRDefault="00EF1F77" w:rsidP="00D93A76">
            <w:pPr>
              <w:jc w:val="right"/>
              <w:cnfStyle w:val="000000000000" w:firstRow="0" w:lastRow="0" w:firstColumn="0" w:lastColumn="0" w:oddVBand="0" w:evenVBand="0" w:oddHBand="0" w:evenHBand="0" w:firstRowFirstColumn="0" w:firstRowLastColumn="0" w:lastRowFirstColumn="0" w:lastRowLastColumn="0"/>
              <w:rPr>
                <w:szCs w:val="20"/>
              </w:rPr>
            </w:pPr>
            <w:r w:rsidRPr="007122C5">
              <w:rPr>
                <w:szCs w:val="20"/>
              </w:rPr>
              <w:t>94,08</w:t>
            </w:r>
          </w:p>
        </w:tc>
      </w:tr>
      <w:tr w:rsidR="00EF1F77" w:rsidRPr="007122C5" w:rsidTr="00D93A76">
        <w:trPr>
          <w:trHeight w:val="672"/>
          <w:jc w:val="center"/>
        </w:trPr>
        <w:tc>
          <w:tcPr>
            <w:cnfStyle w:val="001000000000" w:firstRow="0" w:lastRow="0" w:firstColumn="1" w:lastColumn="0" w:oddVBand="0" w:evenVBand="0" w:oddHBand="0" w:evenHBand="0" w:firstRowFirstColumn="0" w:firstRowLastColumn="0" w:lastRowFirstColumn="0" w:lastRowLastColumn="0"/>
            <w:tcW w:w="2167" w:type="dxa"/>
            <w:shd w:val="clear" w:color="auto" w:fill="B2A1C7" w:themeFill="accent4" w:themeFillTint="99"/>
            <w:vAlign w:val="center"/>
          </w:tcPr>
          <w:p w:rsidR="00EF1F77" w:rsidRPr="007122C5" w:rsidRDefault="00EF1F77" w:rsidP="00D93A76">
            <w:pPr>
              <w:rPr>
                <w:bCs w:val="0"/>
                <w:szCs w:val="20"/>
              </w:rPr>
            </w:pPr>
            <w:r w:rsidRPr="007122C5">
              <w:rPr>
                <w:bCs w:val="0"/>
                <w:szCs w:val="20"/>
              </w:rPr>
              <w:t>05- Cari Transferler</w:t>
            </w:r>
          </w:p>
        </w:tc>
        <w:tc>
          <w:tcPr>
            <w:tcW w:w="2168" w:type="dxa"/>
            <w:shd w:val="clear" w:color="auto" w:fill="CCC0D9" w:themeFill="accent4" w:themeFillTint="66"/>
            <w:vAlign w:val="center"/>
          </w:tcPr>
          <w:p w:rsidR="00EF1F77" w:rsidRPr="007122C5" w:rsidRDefault="00EF1F77" w:rsidP="00D93A76">
            <w:pPr>
              <w:jc w:val="right"/>
              <w:cnfStyle w:val="000000000000" w:firstRow="0" w:lastRow="0" w:firstColumn="0" w:lastColumn="0" w:oddVBand="0" w:evenVBand="0" w:oddHBand="0" w:evenHBand="0" w:firstRowFirstColumn="0" w:firstRowLastColumn="0" w:lastRowFirstColumn="0" w:lastRowLastColumn="0"/>
              <w:rPr>
                <w:szCs w:val="20"/>
              </w:rPr>
            </w:pPr>
            <w:r w:rsidRPr="007122C5">
              <w:rPr>
                <w:szCs w:val="20"/>
              </w:rPr>
              <w:t>0</w:t>
            </w:r>
          </w:p>
        </w:tc>
        <w:tc>
          <w:tcPr>
            <w:tcW w:w="2168" w:type="dxa"/>
            <w:shd w:val="clear" w:color="auto" w:fill="CCC0D9" w:themeFill="accent4" w:themeFillTint="66"/>
            <w:vAlign w:val="center"/>
          </w:tcPr>
          <w:p w:rsidR="00EF1F77" w:rsidRPr="007122C5" w:rsidRDefault="00EF1F77" w:rsidP="00D93A76">
            <w:pPr>
              <w:jc w:val="right"/>
              <w:cnfStyle w:val="000000000000" w:firstRow="0" w:lastRow="0" w:firstColumn="0" w:lastColumn="0" w:oddVBand="0" w:evenVBand="0" w:oddHBand="0" w:evenHBand="0" w:firstRowFirstColumn="0" w:firstRowLastColumn="0" w:lastRowFirstColumn="0" w:lastRowLastColumn="0"/>
              <w:rPr>
                <w:szCs w:val="20"/>
              </w:rPr>
            </w:pPr>
            <w:r w:rsidRPr="007122C5">
              <w:rPr>
                <w:szCs w:val="20"/>
              </w:rPr>
              <w:t>0</w:t>
            </w:r>
          </w:p>
        </w:tc>
        <w:tc>
          <w:tcPr>
            <w:tcW w:w="2168" w:type="dxa"/>
            <w:shd w:val="clear" w:color="auto" w:fill="CCC0D9" w:themeFill="accent4" w:themeFillTint="66"/>
            <w:vAlign w:val="center"/>
          </w:tcPr>
          <w:p w:rsidR="00EF1F77" w:rsidRPr="007122C5" w:rsidRDefault="00EF1F77" w:rsidP="00D93A76">
            <w:pPr>
              <w:jc w:val="right"/>
              <w:cnfStyle w:val="000000000000" w:firstRow="0" w:lastRow="0" w:firstColumn="0" w:lastColumn="0" w:oddVBand="0" w:evenVBand="0" w:oddHBand="0" w:evenHBand="0" w:firstRowFirstColumn="0" w:firstRowLastColumn="0" w:lastRowFirstColumn="0" w:lastRowLastColumn="0"/>
              <w:rPr>
                <w:szCs w:val="20"/>
              </w:rPr>
            </w:pPr>
            <w:r w:rsidRPr="007122C5">
              <w:rPr>
                <w:szCs w:val="20"/>
              </w:rPr>
              <w:t>0</w:t>
            </w:r>
          </w:p>
        </w:tc>
        <w:tc>
          <w:tcPr>
            <w:tcW w:w="2168" w:type="dxa"/>
            <w:shd w:val="clear" w:color="auto" w:fill="CCC0D9" w:themeFill="accent4" w:themeFillTint="66"/>
            <w:vAlign w:val="center"/>
          </w:tcPr>
          <w:p w:rsidR="00EF1F77" w:rsidRPr="007122C5" w:rsidRDefault="00EF1F77" w:rsidP="00D93A76">
            <w:pPr>
              <w:jc w:val="right"/>
              <w:cnfStyle w:val="000000000000" w:firstRow="0" w:lastRow="0" w:firstColumn="0" w:lastColumn="0" w:oddVBand="0" w:evenVBand="0" w:oddHBand="0" w:evenHBand="0" w:firstRowFirstColumn="0" w:firstRowLastColumn="0" w:lastRowFirstColumn="0" w:lastRowLastColumn="0"/>
              <w:rPr>
                <w:szCs w:val="20"/>
              </w:rPr>
            </w:pPr>
            <w:r w:rsidRPr="007122C5">
              <w:rPr>
                <w:szCs w:val="20"/>
              </w:rPr>
              <w:t>0</w:t>
            </w:r>
          </w:p>
        </w:tc>
        <w:tc>
          <w:tcPr>
            <w:tcW w:w="2168" w:type="dxa"/>
            <w:shd w:val="clear" w:color="auto" w:fill="CCC0D9" w:themeFill="accent4" w:themeFillTint="66"/>
            <w:vAlign w:val="center"/>
          </w:tcPr>
          <w:p w:rsidR="00EF1F77" w:rsidRPr="007122C5" w:rsidRDefault="00EF1F77" w:rsidP="00D93A76">
            <w:pPr>
              <w:jc w:val="right"/>
              <w:cnfStyle w:val="000000000000" w:firstRow="0" w:lastRow="0" w:firstColumn="0" w:lastColumn="0" w:oddVBand="0" w:evenVBand="0" w:oddHBand="0" w:evenHBand="0" w:firstRowFirstColumn="0" w:firstRowLastColumn="0" w:lastRowFirstColumn="0" w:lastRowLastColumn="0"/>
              <w:rPr>
                <w:szCs w:val="20"/>
              </w:rPr>
            </w:pPr>
            <w:r w:rsidRPr="007122C5">
              <w:rPr>
                <w:szCs w:val="20"/>
              </w:rPr>
              <w:t>0</w:t>
            </w:r>
          </w:p>
        </w:tc>
      </w:tr>
      <w:tr w:rsidR="00EF1F77" w:rsidRPr="007122C5" w:rsidTr="00D93A76">
        <w:trPr>
          <w:trHeight w:val="672"/>
          <w:jc w:val="center"/>
        </w:trPr>
        <w:tc>
          <w:tcPr>
            <w:cnfStyle w:val="001000000000" w:firstRow="0" w:lastRow="0" w:firstColumn="1" w:lastColumn="0" w:oddVBand="0" w:evenVBand="0" w:oddHBand="0" w:evenHBand="0" w:firstRowFirstColumn="0" w:firstRowLastColumn="0" w:lastRowFirstColumn="0" w:lastRowLastColumn="0"/>
            <w:tcW w:w="2167" w:type="dxa"/>
            <w:shd w:val="clear" w:color="auto" w:fill="B2A1C7" w:themeFill="accent4" w:themeFillTint="99"/>
            <w:vAlign w:val="center"/>
          </w:tcPr>
          <w:p w:rsidR="00EF1F77" w:rsidRPr="007122C5" w:rsidRDefault="00EF1F77" w:rsidP="00D93A76">
            <w:pPr>
              <w:rPr>
                <w:bCs w:val="0"/>
                <w:szCs w:val="20"/>
              </w:rPr>
            </w:pPr>
            <w:r w:rsidRPr="007122C5">
              <w:rPr>
                <w:bCs w:val="0"/>
                <w:szCs w:val="20"/>
              </w:rPr>
              <w:t>06- Sermaye Giderleri</w:t>
            </w:r>
          </w:p>
        </w:tc>
        <w:tc>
          <w:tcPr>
            <w:tcW w:w="2168" w:type="dxa"/>
            <w:shd w:val="clear" w:color="auto" w:fill="CCC0D9" w:themeFill="accent4" w:themeFillTint="66"/>
            <w:vAlign w:val="center"/>
          </w:tcPr>
          <w:p w:rsidR="00EF1F77" w:rsidRPr="007122C5" w:rsidRDefault="00EF1F77" w:rsidP="00D93A76">
            <w:pPr>
              <w:cnfStyle w:val="000000000000" w:firstRow="0" w:lastRow="0" w:firstColumn="0" w:lastColumn="0" w:oddVBand="0" w:evenVBand="0" w:oddHBand="0" w:evenHBand="0" w:firstRowFirstColumn="0" w:firstRowLastColumn="0" w:lastRowFirstColumn="0" w:lastRowLastColumn="0"/>
              <w:rPr>
                <w:szCs w:val="20"/>
              </w:rPr>
            </w:pPr>
            <w:r w:rsidRPr="007122C5">
              <w:rPr>
                <w:szCs w:val="20"/>
              </w:rPr>
              <w:t>2.500.000,00</w:t>
            </w:r>
          </w:p>
        </w:tc>
        <w:tc>
          <w:tcPr>
            <w:tcW w:w="2168" w:type="dxa"/>
            <w:shd w:val="clear" w:color="auto" w:fill="CCC0D9" w:themeFill="accent4" w:themeFillTint="66"/>
            <w:vAlign w:val="center"/>
          </w:tcPr>
          <w:p w:rsidR="00EF1F77" w:rsidRPr="007122C5" w:rsidRDefault="00EF1F77" w:rsidP="00D93A76">
            <w:pPr>
              <w:jc w:val="right"/>
              <w:cnfStyle w:val="000000000000" w:firstRow="0" w:lastRow="0" w:firstColumn="0" w:lastColumn="0" w:oddVBand="0" w:evenVBand="0" w:oddHBand="0" w:evenHBand="0" w:firstRowFirstColumn="0" w:firstRowLastColumn="0" w:lastRowFirstColumn="0" w:lastRowLastColumn="0"/>
              <w:rPr>
                <w:szCs w:val="20"/>
              </w:rPr>
            </w:pPr>
            <w:r w:rsidRPr="007122C5">
              <w:rPr>
                <w:szCs w:val="20"/>
              </w:rPr>
              <w:t>2.500.000,00</w:t>
            </w:r>
          </w:p>
        </w:tc>
        <w:tc>
          <w:tcPr>
            <w:tcW w:w="2168" w:type="dxa"/>
            <w:shd w:val="clear" w:color="auto" w:fill="CCC0D9" w:themeFill="accent4" w:themeFillTint="66"/>
            <w:vAlign w:val="center"/>
          </w:tcPr>
          <w:p w:rsidR="00EF1F77" w:rsidRPr="007122C5" w:rsidRDefault="00EF1F77" w:rsidP="00D93A76">
            <w:pPr>
              <w:jc w:val="right"/>
              <w:cnfStyle w:val="000000000000" w:firstRow="0" w:lastRow="0" w:firstColumn="0" w:lastColumn="0" w:oddVBand="0" w:evenVBand="0" w:oddHBand="0" w:evenHBand="0" w:firstRowFirstColumn="0" w:firstRowLastColumn="0" w:lastRowFirstColumn="0" w:lastRowLastColumn="0"/>
              <w:rPr>
                <w:szCs w:val="20"/>
              </w:rPr>
            </w:pPr>
            <w:r w:rsidRPr="007122C5">
              <w:rPr>
                <w:szCs w:val="20"/>
              </w:rPr>
              <w:t>2.418.911.00</w:t>
            </w:r>
          </w:p>
        </w:tc>
        <w:tc>
          <w:tcPr>
            <w:tcW w:w="2168" w:type="dxa"/>
            <w:shd w:val="clear" w:color="auto" w:fill="CCC0D9" w:themeFill="accent4" w:themeFillTint="66"/>
            <w:vAlign w:val="center"/>
          </w:tcPr>
          <w:p w:rsidR="00EF1F77" w:rsidRPr="007122C5" w:rsidRDefault="00EF1F77" w:rsidP="00D93A76">
            <w:pPr>
              <w:jc w:val="right"/>
              <w:cnfStyle w:val="000000000000" w:firstRow="0" w:lastRow="0" w:firstColumn="0" w:lastColumn="0" w:oddVBand="0" w:evenVBand="0" w:oddHBand="0" w:evenHBand="0" w:firstRowFirstColumn="0" w:firstRowLastColumn="0" w:lastRowFirstColumn="0" w:lastRowLastColumn="0"/>
              <w:rPr>
                <w:szCs w:val="20"/>
              </w:rPr>
            </w:pPr>
            <w:r w:rsidRPr="007122C5">
              <w:rPr>
                <w:szCs w:val="20"/>
              </w:rPr>
              <w:t>81.089,00</w:t>
            </w:r>
          </w:p>
        </w:tc>
        <w:tc>
          <w:tcPr>
            <w:tcW w:w="2168" w:type="dxa"/>
            <w:shd w:val="clear" w:color="auto" w:fill="CCC0D9" w:themeFill="accent4" w:themeFillTint="66"/>
            <w:vAlign w:val="center"/>
          </w:tcPr>
          <w:p w:rsidR="00EF1F77" w:rsidRPr="007122C5" w:rsidRDefault="00EF1F77" w:rsidP="00D93A76">
            <w:pPr>
              <w:jc w:val="right"/>
              <w:cnfStyle w:val="000000000000" w:firstRow="0" w:lastRow="0" w:firstColumn="0" w:lastColumn="0" w:oddVBand="0" w:evenVBand="0" w:oddHBand="0" w:evenHBand="0" w:firstRowFirstColumn="0" w:firstRowLastColumn="0" w:lastRowFirstColumn="0" w:lastRowLastColumn="0"/>
              <w:rPr>
                <w:szCs w:val="20"/>
              </w:rPr>
            </w:pPr>
            <w:r w:rsidRPr="007122C5">
              <w:rPr>
                <w:szCs w:val="20"/>
              </w:rPr>
              <w:t>96,75</w:t>
            </w:r>
          </w:p>
        </w:tc>
      </w:tr>
      <w:tr w:rsidR="00EF1F77" w:rsidRPr="007122C5" w:rsidTr="00D93A76">
        <w:trPr>
          <w:trHeight w:val="617"/>
          <w:jc w:val="center"/>
        </w:trPr>
        <w:tc>
          <w:tcPr>
            <w:cnfStyle w:val="001000000000" w:firstRow="0" w:lastRow="0" w:firstColumn="1" w:lastColumn="0" w:oddVBand="0" w:evenVBand="0" w:oddHBand="0" w:evenHBand="0" w:firstRowFirstColumn="0" w:firstRowLastColumn="0" w:lastRowFirstColumn="0" w:lastRowLastColumn="0"/>
            <w:tcW w:w="2167" w:type="dxa"/>
            <w:shd w:val="clear" w:color="auto" w:fill="B2A1C7" w:themeFill="accent4" w:themeFillTint="99"/>
            <w:vAlign w:val="center"/>
          </w:tcPr>
          <w:p w:rsidR="00EF1F77" w:rsidRPr="007122C5" w:rsidRDefault="00EF1F77" w:rsidP="00D93A76">
            <w:pPr>
              <w:spacing w:before="100" w:beforeAutospacing="1"/>
              <w:rPr>
                <w:bCs w:val="0"/>
                <w:szCs w:val="20"/>
              </w:rPr>
            </w:pPr>
            <w:r w:rsidRPr="007122C5">
              <w:rPr>
                <w:bCs w:val="0"/>
                <w:szCs w:val="20"/>
              </w:rPr>
              <w:t>TOPLAM</w:t>
            </w:r>
          </w:p>
        </w:tc>
        <w:tc>
          <w:tcPr>
            <w:tcW w:w="2168" w:type="dxa"/>
            <w:shd w:val="clear" w:color="auto" w:fill="B2A1C7" w:themeFill="accent4" w:themeFillTint="99"/>
            <w:vAlign w:val="center"/>
          </w:tcPr>
          <w:p w:rsidR="00EF1F77" w:rsidRPr="007122C5" w:rsidRDefault="00EF1F77" w:rsidP="00D93A76">
            <w:pPr>
              <w:cnfStyle w:val="000000000000" w:firstRow="0" w:lastRow="0" w:firstColumn="0" w:lastColumn="0" w:oddVBand="0" w:evenVBand="0" w:oddHBand="0" w:evenHBand="0" w:firstRowFirstColumn="0" w:firstRowLastColumn="0" w:lastRowFirstColumn="0" w:lastRowLastColumn="0"/>
              <w:rPr>
                <w:szCs w:val="20"/>
              </w:rPr>
            </w:pPr>
            <w:r w:rsidRPr="007122C5">
              <w:rPr>
                <w:szCs w:val="20"/>
              </w:rPr>
              <w:t>23.711.000,00</w:t>
            </w:r>
          </w:p>
        </w:tc>
        <w:tc>
          <w:tcPr>
            <w:tcW w:w="2168" w:type="dxa"/>
            <w:shd w:val="clear" w:color="auto" w:fill="B2A1C7" w:themeFill="accent4" w:themeFillTint="99"/>
            <w:vAlign w:val="center"/>
          </w:tcPr>
          <w:p w:rsidR="00EF1F77" w:rsidRPr="007122C5" w:rsidRDefault="00EF1F77" w:rsidP="00D93A76">
            <w:pPr>
              <w:jc w:val="right"/>
              <w:cnfStyle w:val="000000000000" w:firstRow="0" w:lastRow="0" w:firstColumn="0" w:lastColumn="0" w:oddVBand="0" w:evenVBand="0" w:oddHBand="0" w:evenHBand="0" w:firstRowFirstColumn="0" w:firstRowLastColumn="0" w:lastRowFirstColumn="0" w:lastRowLastColumn="0"/>
              <w:rPr>
                <w:szCs w:val="20"/>
              </w:rPr>
            </w:pPr>
            <w:r w:rsidRPr="007122C5">
              <w:rPr>
                <w:szCs w:val="20"/>
              </w:rPr>
              <w:t>23.884.000,00</w:t>
            </w:r>
          </w:p>
        </w:tc>
        <w:tc>
          <w:tcPr>
            <w:tcW w:w="2168" w:type="dxa"/>
            <w:shd w:val="clear" w:color="auto" w:fill="B2A1C7" w:themeFill="accent4" w:themeFillTint="99"/>
            <w:vAlign w:val="center"/>
          </w:tcPr>
          <w:p w:rsidR="00EF1F77" w:rsidRPr="007122C5" w:rsidRDefault="00EF1F77" w:rsidP="00D93A76">
            <w:pPr>
              <w:jc w:val="right"/>
              <w:cnfStyle w:val="000000000000" w:firstRow="0" w:lastRow="0" w:firstColumn="0" w:lastColumn="0" w:oddVBand="0" w:evenVBand="0" w:oddHBand="0" w:evenHBand="0" w:firstRowFirstColumn="0" w:firstRowLastColumn="0" w:lastRowFirstColumn="0" w:lastRowLastColumn="0"/>
              <w:rPr>
                <w:szCs w:val="20"/>
              </w:rPr>
            </w:pPr>
            <w:r w:rsidRPr="007122C5">
              <w:rPr>
                <w:szCs w:val="20"/>
              </w:rPr>
              <w:t>21.361.798,00</w:t>
            </w:r>
          </w:p>
        </w:tc>
        <w:tc>
          <w:tcPr>
            <w:tcW w:w="2168" w:type="dxa"/>
            <w:shd w:val="clear" w:color="auto" w:fill="B2A1C7" w:themeFill="accent4" w:themeFillTint="99"/>
            <w:vAlign w:val="center"/>
          </w:tcPr>
          <w:p w:rsidR="00EF1F77" w:rsidRPr="007122C5" w:rsidRDefault="00EF1F77" w:rsidP="00D93A76">
            <w:pPr>
              <w:jc w:val="right"/>
              <w:cnfStyle w:val="000000000000" w:firstRow="0" w:lastRow="0" w:firstColumn="0" w:lastColumn="0" w:oddVBand="0" w:evenVBand="0" w:oddHBand="0" w:evenHBand="0" w:firstRowFirstColumn="0" w:firstRowLastColumn="0" w:lastRowFirstColumn="0" w:lastRowLastColumn="0"/>
              <w:rPr>
                <w:szCs w:val="20"/>
              </w:rPr>
            </w:pPr>
            <w:r w:rsidRPr="007122C5">
              <w:rPr>
                <w:szCs w:val="20"/>
              </w:rPr>
              <w:t>2.522.202,00</w:t>
            </w:r>
          </w:p>
        </w:tc>
        <w:tc>
          <w:tcPr>
            <w:tcW w:w="2168" w:type="dxa"/>
            <w:shd w:val="clear" w:color="auto" w:fill="B2A1C7" w:themeFill="accent4" w:themeFillTint="99"/>
            <w:vAlign w:val="center"/>
          </w:tcPr>
          <w:p w:rsidR="00EF1F77" w:rsidRPr="007122C5" w:rsidRDefault="00EF1F77" w:rsidP="00D93A76">
            <w:pPr>
              <w:jc w:val="right"/>
              <w:cnfStyle w:val="000000000000" w:firstRow="0" w:lastRow="0" w:firstColumn="0" w:lastColumn="0" w:oddVBand="0" w:evenVBand="0" w:oddHBand="0" w:evenHBand="0" w:firstRowFirstColumn="0" w:firstRowLastColumn="0" w:lastRowFirstColumn="0" w:lastRowLastColumn="0"/>
              <w:rPr>
                <w:szCs w:val="20"/>
              </w:rPr>
            </w:pPr>
            <w:r>
              <w:rPr>
                <w:szCs w:val="20"/>
              </w:rPr>
              <w:t>89,43</w:t>
            </w:r>
          </w:p>
        </w:tc>
      </w:tr>
    </w:tbl>
    <w:p w:rsidR="003D5543" w:rsidRPr="00740540" w:rsidRDefault="003D5543" w:rsidP="00EF1F77">
      <w:pPr>
        <w:spacing w:after="100" w:afterAutospacing="1"/>
        <w:ind w:left="0" w:firstLine="0"/>
      </w:pPr>
    </w:p>
    <w:p w:rsidR="00FA211D" w:rsidRPr="00740540" w:rsidRDefault="00EF1F77" w:rsidP="00FA211D">
      <w:pPr>
        <w:spacing w:line="360" w:lineRule="auto"/>
        <w:ind w:left="153" w:hanging="11"/>
      </w:pPr>
      <w:r>
        <w:rPr>
          <w:b/>
        </w:rPr>
        <w:t xml:space="preserve">Kanıt 15: </w:t>
      </w:r>
      <w:r w:rsidRPr="00EF1F77">
        <w:t>2025 Birim Faaliyet Raporu</w:t>
      </w:r>
    </w:p>
    <w:p w:rsidR="00DA34A6" w:rsidRPr="00740540" w:rsidRDefault="004C4EA6" w:rsidP="000D5F50">
      <w:pPr>
        <w:pStyle w:val="Balk3"/>
        <w:spacing w:after="117" w:line="360" w:lineRule="auto"/>
        <w:ind w:left="153" w:hanging="11"/>
        <w:jc w:val="both"/>
      </w:pPr>
      <w:bookmarkStart w:id="31" w:name="_Toc124428321"/>
      <w:bookmarkStart w:id="32" w:name="_Toc190355819"/>
      <w:r w:rsidRPr="00740540">
        <w:t>A.3.4. Süreç Yönetimi</w:t>
      </w:r>
      <w:bookmarkEnd w:id="31"/>
      <w:bookmarkEnd w:id="32"/>
      <w:r w:rsidRPr="00740540">
        <w:t xml:space="preserve"> </w:t>
      </w:r>
    </w:p>
    <w:tbl>
      <w:tblPr>
        <w:tblStyle w:val="TabloKlavuzu"/>
        <w:tblW w:w="9098" w:type="dxa"/>
        <w:tblInd w:w="152" w:type="dxa"/>
        <w:tblLook w:val="04A0" w:firstRow="1" w:lastRow="0" w:firstColumn="1" w:lastColumn="0" w:noHBand="0" w:noVBand="1"/>
      </w:tblPr>
      <w:tblGrid>
        <w:gridCol w:w="9098"/>
      </w:tblGrid>
      <w:tr w:rsidR="00CA36B1" w:rsidRPr="00740540" w:rsidTr="00CA36B1">
        <w:trPr>
          <w:trHeight w:val="451"/>
        </w:trPr>
        <w:tc>
          <w:tcPr>
            <w:tcW w:w="9098" w:type="dxa"/>
            <w:tcBorders>
              <w:top w:val="nil"/>
              <w:left w:val="nil"/>
              <w:bottom w:val="nil"/>
              <w:right w:val="nil"/>
            </w:tcBorders>
            <w:shd w:val="clear" w:color="auto" w:fill="D9D9D9" w:themeFill="background1" w:themeFillShade="D9"/>
          </w:tcPr>
          <w:p w:rsidR="00CA36B1" w:rsidRPr="00740540" w:rsidRDefault="00CA36B1" w:rsidP="00F2194D">
            <w:pPr>
              <w:spacing w:line="360" w:lineRule="auto"/>
              <w:ind w:left="153" w:hanging="11"/>
              <w:rPr>
                <w:b/>
                <w:color w:val="FF0000"/>
                <w:highlight w:val="lightGray"/>
              </w:rPr>
            </w:pPr>
            <w:r w:rsidRPr="00740540">
              <w:rPr>
                <w:b/>
                <w:highlight w:val="lightGray"/>
              </w:rPr>
              <w:t>Olgunluk Düzeyi: 3</w:t>
            </w:r>
          </w:p>
          <w:p w:rsidR="00CA36B1" w:rsidRPr="00740540" w:rsidRDefault="00CA36B1" w:rsidP="00F2194D">
            <w:pPr>
              <w:spacing w:line="360" w:lineRule="auto"/>
              <w:ind w:left="153" w:hanging="11"/>
            </w:pPr>
            <w:r w:rsidRPr="00740540">
              <w:lastRenderedPageBreak/>
              <w:t>Birimin genelinde tanımlı süreçler yönetilmektedir.</w:t>
            </w:r>
          </w:p>
        </w:tc>
      </w:tr>
    </w:tbl>
    <w:p w:rsidR="00CA36B1" w:rsidRPr="00740540" w:rsidRDefault="00CA36B1" w:rsidP="00F2194D">
      <w:pPr>
        <w:ind w:left="0" w:firstLine="0"/>
      </w:pPr>
    </w:p>
    <w:p w:rsidR="00BB13F4" w:rsidRPr="000D5F50" w:rsidRDefault="00BB13F4" w:rsidP="00F2194D">
      <w:pPr>
        <w:spacing w:line="360" w:lineRule="auto"/>
        <w:ind w:left="153" w:hanging="11"/>
        <w:rPr>
          <w:szCs w:val="24"/>
        </w:rPr>
      </w:pPr>
      <w:r w:rsidRPr="000D5F50">
        <w:rPr>
          <w:szCs w:val="24"/>
        </w:rPr>
        <w:t xml:space="preserve">Başkanlığımız faaliyetleri gözden geçirilerek akış halinde süreçler düzenlenmiş ve </w:t>
      </w:r>
      <w:r w:rsidR="00BA7847">
        <w:rPr>
          <w:szCs w:val="24"/>
        </w:rPr>
        <w:t>dokümante</w:t>
      </w:r>
      <w:r w:rsidRPr="000D5F50">
        <w:rPr>
          <w:szCs w:val="24"/>
        </w:rPr>
        <w:t xml:space="preserve"> edilmiştir. </w:t>
      </w:r>
    </w:p>
    <w:p w:rsidR="00CA36B1" w:rsidRDefault="00695154" w:rsidP="00F2194D">
      <w:pPr>
        <w:spacing w:line="360" w:lineRule="auto"/>
        <w:ind w:left="153" w:hanging="11"/>
        <w:rPr>
          <w:szCs w:val="24"/>
        </w:rPr>
      </w:pPr>
      <w:r>
        <w:rPr>
          <w:b/>
          <w:szCs w:val="24"/>
        </w:rPr>
        <w:t xml:space="preserve">Kanıt </w:t>
      </w:r>
      <w:r w:rsidR="00CE3922">
        <w:rPr>
          <w:b/>
          <w:szCs w:val="24"/>
        </w:rPr>
        <w:t>16</w:t>
      </w:r>
      <w:r>
        <w:rPr>
          <w:b/>
          <w:szCs w:val="24"/>
        </w:rPr>
        <w:t xml:space="preserve">: </w:t>
      </w:r>
      <w:r w:rsidR="00BB13F4" w:rsidRPr="000D5F50">
        <w:rPr>
          <w:szCs w:val="24"/>
        </w:rPr>
        <w:t>Başkanlığımız Tüm İşlemlere Dair İş Akış Şemaları oluşturulmuş ve web sayfamızda ilan edilmiştir</w:t>
      </w:r>
      <w:r w:rsidR="005A59A3">
        <w:rPr>
          <w:szCs w:val="24"/>
        </w:rPr>
        <w:t xml:space="preserve"> (İş Akış Süreçleri)</w:t>
      </w:r>
    </w:p>
    <w:p w:rsidR="00695154" w:rsidRPr="000D5F50" w:rsidRDefault="00695154" w:rsidP="00F2194D">
      <w:pPr>
        <w:spacing w:line="360" w:lineRule="auto"/>
        <w:ind w:left="153" w:hanging="11"/>
        <w:rPr>
          <w:szCs w:val="24"/>
        </w:rPr>
      </w:pPr>
      <w:r>
        <w:rPr>
          <w:b/>
          <w:szCs w:val="24"/>
        </w:rPr>
        <w:t>(</w:t>
      </w:r>
      <w:hyperlink r:id="rId28" w:history="1">
        <w:r w:rsidRPr="00695154">
          <w:rPr>
            <w:rStyle w:val="Kpr"/>
            <w:szCs w:val="24"/>
          </w:rPr>
          <w:t>https://kutuphane.dpu.edu.tr/tr/index/sayfa/10855/kutuphane-is-akis-semasi</w:t>
        </w:r>
      </w:hyperlink>
      <w:r w:rsidRPr="00695154">
        <w:rPr>
          <w:szCs w:val="24"/>
        </w:rPr>
        <w:t xml:space="preserve"> )</w:t>
      </w:r>
    </w:p>
    <w:p w:rsidR="004B29CF" w:rsidRDefault="00F109BC" w:rsidP="00F109BC">
      <w:pPr>
        <w:spacing w:line="360" w:lineRule="auto"/>
        <w:ind w:left="153" w:hanging="11"/>
        <w:rPr>
          <w:szCs w:val="24"/>
        </w:rPr>
      </w:pPr>
      <w:r>
        <w:rPr>
          <w:b/>
          <w:szCs w:val="24"/>
        </w:rPr>
        <w:t>Kanıt 1</w:t>
      </w:r>
      <w:r w:rsidR="00CE3922">
        <w:rPr>
          <w:b/>
          <w:szCs w:val="24"/>
        </w:rPr>
        <w:t>7</w:t>
      </w:r>
      <w:r>
        <w:rPr>
          <w:b/>
          <w:szCs w:val="24"/>
        </w:rPr>
        <w:t xml:space="preserve">: </w:t>
      </w:r>
      <w:r w:rsidRPr="00F109BC">
        <w:rPr>
          <w:szCs w:val="24"/>
        </w:rPr>
        <w:t>Basılı Yayın</w:t>
      </w:r>
      <w:r>
        <w:rPr>
          <w:b/>
          <w:szCs w:val="24"/>
        </w:rPr>
        <w:t xml:space="preserve"> </w:t>
      </w:r>
      <w:r w:rsidR="00BB13F4" w:rsidRPr="000D5F50">
        <w:rPr>
          <w:szCs w:val="24"/>
        </w:rPr>
        <w:t xml:space="preserve">Satın Alma Talep </w:t>
      </w:r>
      <w:r>
        <w:rPr>
          <w:szCs w:val="24"/>
        </w:rPr>
        <w:t>Formu</w:t>
      </w:r>
    </w:p>
    <w:p w:rsidR="00F109BC" w:rsidRPr="00F109BC" w:rsidRDefault="00F109BC" w:rsidP="00F109BC">
      <w:pPr>
        <w:spacing w:line="360" w:lineRule="auto"/>
        <w:ind w:left="153" w:hanging="11"/>
        <w:rPr>
          <w:szCs w:val="24"/>
        </w:rPr>
      </w:pPr>
      <w:r w:rsidRPr="00F109BC">
        <w:rPr>
          <w:szCs w:val="24"/>
        </w:rPr>
        <w:t>(</w:t>
      </w:r>
      <w:hyperlink r:id="rId29" w:history="1">
        <w:r w:rsidRPr="00F109BC">
          <w:rPr>
            <w:rStyle w:val="Kpr"/>
            <w:szCs w:val="24"/>
          </w:rPr>
          <w:t>https://kutuphane.dpu.edu.tr/tr/index/sayfa/4384/kitap-siparis-formu</w:t>
        </w:r>
      </w:hyperlink>
      <w:r w:rsidRPr="00F109BC">
        <w:rPr>
          <w:szCs w:val="24"/>
        </w:rPr>
        <w:t xml:space="preserve"> )</w:t>
      </w:r>
    </w:p>
    <w:p w:rsidR="00DE4F8A" w:rsidRPr="000D5F50" w:rsidRDefault="00DE4F8A" w:rsidP="000D5F50">
      <w:pPr>
        <w:widowControl w:val="0"/>
        <w:spacing w:line="360" w:lineRule="auto"/>
        <w:ind w:left="153" w:hanging="11"/>
        <w:outlineLvl w:val="3"/>
        <w:rPr>
          <w:szCs w:val="24"/>
        </w:rPr>
      </w:pPr>
    </w:p>
    <w:p w:rsidR="00DA34A6" w:rsidRPr="000D5F50" w:rsidRDefault="004C4EA6" w:rsidP="00FD53F8">
      <w:pPr>
        <w:pStyle w:val="Balk2"/>
        <w:spacing w:after="117" w:line="360" w:lineRule="auto"/>
        <w:ind w:left="153" w:hanging="11"/>
        <w:jc w:val="both"/>
        <w:rPr>
          <w:szCs w:val="26"/>
        </w:rPr>
      </w:pPr>
      <w:bookmarkStart w:id="33" w:name="_Toc124428327"/>
      <w:bookmarkStart w:id="34" w:name="_Toc190355820"/>
      <w:r w:rsidRPr="000D5F50">
        <w:rPr>
          <w:szCs w:val="26"/>
        </w:rPr>
        <w:t>A.4. PAYDAŞ KATILIMI</w:t>
      </w:r>
      <w:bookmarkEnd w:id="33"/>
      <w:bookmarkEnd w:id="34"/>
      <w:r w:rsidRPr="000D5F50">
        <w:rPr>
          <w:szCs w:val="26"/>
        </w:rPr>
        <w:t xml:space="preserve"> </w:t>
      </w:r>
    </w:p>
    <w:p w:rsidR="00DA34A6" w:rsidRPr="000D5F50" w:rsidRDefault="004C4EA6" w:rsidP="00FD53F8">
      <w:pPr>
        <w:pStyle w:val="Balk3"/>
        <w:spacing w:after="117" w:line="360" w:lineRule="auto"/>
        <w:ind w:left="153" w:hanging="11"/>
        <w:jc w:val="both"/>
        <w:rPr>
          <w:szCs w:val="24"/>
        </w:rPr>
      </w:pPr>
      <w:bookmarkStart w:id="35" w:name="_Toc124428329"/>
      <w:bookmarkStart w:id="36" w:name="_Toc190355821"/>
      <w:r w:rsidRPr="000D5F50">
        <w:rPr>
          <w:szCs w:val="24"/>
        </w:rPr>
        <w:t>A.4.1. İç ve Dış Paydaş Katılımı</w:t>
      </w:r>
      <w:bookmarkEnd w:id="35"/>
      <w:bookmarkEnd w:id="36"/>
    </w:p>
    <w:tbl>
      <w:tblPr>
        <w:tblStyle w:val="TabloKlavuzu"/>
        <w:tblW w:w="9098" w:type="dxa"/>
        <w:tblInd w:w="152" w:type="dxa"/>
        <w:tblLook w:val="04A0" w:firstRow="1" w:lastRow="0" w:firstColumn="1" w:lastColumn="0" w:noHBand="0" w:noVBand="1"/>
      </w:tblPr>
      <w:tblGrid>
        <w:gridCol w:w="9098"/>
      </w:tblGrid>
      <w:tr w:rsidR="00DE4F8A" w:rsidRPr="000D5F50" w:rsidTr="00950104">
        <w:trPr>
          <w:trHeight w:val="451"/>
        </w:trPr>
        <w:tc>
          <w:tcPr>
            <w:tcW w:w="9098" w:type="dxa"/>
            <w:tcBorders>
              <w:top w:val="nil"/>
              <w:left w:val="nil"/>
              <w:bottom w:val="nil"/>
              <w:right w:val="nil"/>
            </w:tcBorders>
            <w:shd w:val="clear" w:color="auto" w:fill="D9D9D9" w:themeFill="background1" w:themeFillShade="D9"/>
          </w:tcPr>
          <w:p w:rsidR="00B63FCE" w:rsidRPr="000D5F50" w:rsidRDefault="00B63FCE" w:rsidP="00B63FCE">
            <w:pPr>
              <w:spacing w:line="360" w:lineRule="auto"/>
              <w:ind w:left="-122" w:hanging="11"/>
              <w:rPr>
                <w:b/>
                <w:color w:val="FF0000"/>
                <w:szCs w:val="24"/>
                <w:highlight w:val="lightGray"/>
              </w:rPr>
            </w:pPr>
            <w:r w:rsidRPr="000D5F50">
              <w:rPr>
                <w:b/>
                <w:szCs w:val="24"/>
                <w:highlight w:val="lightGray"/>
              </w:rPr>
              <w:t xml:space="preserve">Olgunluk Düzeyi: </w:t>
            </w:r>
            <w:r>
              <w:rPr>
                <w:b/>
                <w:szCs w:val="24"/>
                <w:highlight w:val="lightGray"/>
              </w:rPr>
              <w:t>4</w:t>
            </w:r>
          </w:p>
          <w:p w:rsidR="00DE4F8A" w:rsidRPr="000D5F50" w:rsidRDefault="00B63FCE" w:rsidP="00B63FCE">
            <w:pPr>
              <w:spacing w:line="360" w:lineRule="auto"/>
              <w:ind w:left="153" w:hanging="11"/>
              <w:rPr>
                <w:szCs w:val="24"/>
              </w:rPr>
            </w:pPr>
            <w:r w:rsidRPr="00133E25">
              <w:rPr>
                <w:szCs w:val="24"/>
              </w:rPr>
              <w:t>Paydaş katılım mekanizmalarının işleyişi izlenmekte ve bağlı iyileştirmeler gerçekleştirilmektedir.</w:t>
            </w:r>
          </w:p>
        </w:tc>
      </w:tr>
    </w:tbl>
    <w:p w:rsidR="00DE4F8A" w:rsidRPr="000D5F50" w:rsidRDefault="00DE4F8A" w:rsidP="00FD53F8">
      <w:pPr>
        <w:spacing w:line="360" w:lineRule="auto"/>
        <w:ind w:left="153" w:hanging="11"/>
        <w:rPr>
          <w:szCs w:val="24"/>
        </w:rPr>
      </w:pPr>
    </w:p>
    <w:p w:rsidR="005B64BB" w:rsidRDefault="00837D0F" w:rsidP="00FD53F8">
      <w:pPr>
        <w:spacing w:line="360" w:lineRule="auto"/>
        <w:ind w:left="153" w:hanging="11"/>
        <w:rPr>
          <w:szCs w:val="24"/>
        </w:rPr>
      </w:pPr>
      <w:r>
        <w:rPr>
          <w:szCs w:val="24"/>
        </w:rPr>
        <w:t xml:space="preserve">Üniversitemiz </w:t>
      </w:r>
      <w:r w:rsidR="005B64BB">
        <w:rPr>
          <w:szCs w:val="24"/>
        </w:rPr>
        <w:t xml:space="preserve">Kalite Koordinatörlüğü tarafından </w:t>
      </w:r>
      <w:r>
        <w:rPr>
          <w:szCs w:val="24"/>
        </w:rPr>
        <w:t xml:space="preserve">2023-2024 Güz Yarıyılı ve </w:t>
      </w:r>
      <w:r w:rsidR="005B64BB" w:rsidRPr="005B64BB">
        <w:rPr>
          <w:szCs w:val="24"/>
        </w:rPr>
        <w:t>2025-2026 Güz Yarıyılı itibariyle öğrencilere Kütahya Dumlupınar Üniversitesi iç paydaş memnuniyet analizi kapsamında Öğrenci Bilgi Sistemi üzerinden 5 ana başlık üzerinden 67 sorudan oluşan Öğrenci Me</w:t>
      </w:r>
      <w:r w:rsidR="005B64BB">
        <w:rPr>
          <w:szCs w:val="24"/>
        </w:rPr>
        <w:t xml:space="preserve">mnuniyet Anketi uygulanmıştır. Bu ankette kütüphane ile ilgili sorular bulunmaktadır. </w:t>
      </w:r>
      <w:r w:rsidR="00E11681" w:rsidRPr="00A72B8E">
        <w:rPr>
          <w:color w:val="FF0000"/>
          <w:szCs w:val="24"/>
        </w:rPr>
        <w:t>(Kanıt 18)</w:t>
      </w:r>
    </w:p>
    <w:p w:rsidR="00E11681" w:rsidRPr="00E11681" w:rsidRDefault="00E11681" w:rsidP="00E11681">
      <w:pPr>
        <w:spacing w:line="360" w:lineRule="auto"/>
        <w:ind w:left="153" w:hanging="11"/>
        <w:rPr>
          <w:color w:val="FF0000"/>
          <w:szCs w:val="24"/>
        </w:rPr>
      </w:pPr>
      <w:r w:rsidRPr="00E03286">
        <w:rPr>
          <w:color w:val="auto"/>
          <w:szCs w:val="24"/>
        </w:rPr>
        <w:t xml:space="preserve">Kütahya Sağlık Bilimleri Üniversitesi ve Kütahya Dumlupınar Üniversitesi’ nin ortak yerleşkelerde eğitim öğretim faaliyetleri yürütmelerinin yanı sıra kamu hizmetlerinde verimliliği sağlama amacı ile taraflar arasındaki karşılıklı yaralanma ve işbirliği faaliyetlerini artırmak amacıyla yapılan protokol kapsamında kütüphanemiz protokol yapılan kurumun kullanıcılarına da hizmet vermektedir. DPÜ mensupları ile aynı haklardan yararlanarak ödünç </w:t>
      </w:r>
      <w:r w:rsidRPr="00E03286">
        <w:rPr>
          <w:color w:val="auto"/>
          <w:szCs w:val="24"/>
        </w:rPr>
        <w:lastRenderedPageBreak/>
        <w:t>kitap alma ve iade işlemlerini kütüphaneden yapabilirler. Üniversitemizin internet ağına misafir kullanıcı olarak kaydolarak elektronik kaynaklardan da faydalanabilirler</w:t>
      </w:r>
      <w:r w:rsidRPr="008F5864">
        <w:rPr>
          <w:color w:val="FF0000"/>
          <w:szCs w:val="24"/>
        </w:rPr>
        <w:t>. (Kanıt 18.1)</w:t>
      </w:r>
    </w:p>
    <w:p w:rsidR="006F6DC1" w:rsidRDefault="006F6DC1" w:rsidP="00FD53F8">
      <w:pPr>
        <w:spacing w:line="360" w:lineRule="auto"/>
        <w:ind w:left="153" w:hanging="11"/>
      </w:pPr>
      <w:r>
        <w:rPr>
          <w:b/>
          <w:szCs w:val="24"/>
        </w:rPr>
        <w:t>Kanıt 1</w:t>
      </w:r>
      <w:r w:rsidR="00045084">
        <w:rPr>
          <w:b/>
          <w:szCs w:val="24"/>
        </w:rPr>
        <w:t>8</w:t>
      </w:r>
      <w:r>
        <w:rPr>
          <w:b/>
          <w:szCs w:val="24"/>
        </w:rPr>
        <w:t xml:space="preserve">: </w:t>
      </w:r>
      <w:r w:rsidR="005B64BB">
        <w:rPr>
          <w:szCs w:val="24"/>
        </w:rPr>
        <w:t>İç Paydaş Memnuniyet Analizi</w:t>
      </w:r>
      <w:r w:rsidR="003E3683" w:rsidRPr="00740540">
        <w:t xml:space="preserve">  </w:t>
      </w:r>
    </w:p>
    <w:p w:rsidR="001F23AC" w:rsidRDefault="005B64BB" w:rsidP="00FD53F8">
      <w:pPr>
        <w:spacing w:line="360" w:lineRule="auto"/>
        <w:ind w:left="153" w:hanging="11"/>
        <w:rPr>
          <w:szCs w:val="24"/>
        </w:rPr>
      </w:pPr>
      <w:r>
        <w:rPr>
          <w:szCs w:val="24"/>
        </w:rPr>
        <w:t>(</w:t>
      </w:r>
      <w:hyperlink r:id="rId30" w:history="1">
        <w:r w:rsidRPr="00B532C0">
          <w:rPr>
            <w:rStyle w:val="Kpr"/>
            <w:szCs w:val="24"/>
          </w:rPr>
          <w:t>https://kalite.dpu.edu.tr/tr/index/sayfa/5048/ic-paydas-memnuniyet-analizi</w:t>
        </w:r>
      </w:hyperlink>
      <w:r>
        <w:rPr>
          <w:szCs w:val="24"/>
        </w:rPr>
        <w:t xml:space="preserve"> )</w:t>
      </w:r>
    </w:p>
    <w:p w:rsidR="00E11681" w:rsidRPr="006F6DC1" w:rsidRDefault="00E11681" w:rsidP="00E11681">
      <w:pPr>
        <w:spacing w:line="360" w:lineRule="auto"/>
        <w:ind w:left="153" w:hanging="11"/>
      </w:pPr>
      <w:r w:rsidRPr="00001B3F">
        <w:rPr>
          <w:b/>
          <w:szCs w:val="24"/>
        </w:rPr>
        <w:t>Kanıt 18.1:</w:t>
      </w:r>
      <w:r>
        <w:rPr>
          <w:szCs w:val="24"/>
        </w:rPr>
        <w:t xml:space="preserve"> Protokol</w:t>
      </w:r>
    </w:p>
    <w:p w:rsidR="00E11681" w:rsidRPr="006F6DC1" w:rsidRDefault="00E11681" w:rsidP="00FD53F8">
      <w:pPr>
        <w:spacing w:line="360" w:lineRule="auto"/>
        <w:ind w:left="153" w:hanging="11"/>
      </w:pPr>
    </w:p>
    <w:p w:rsidR="00DA34A6" w:rsidRDefault="004C4EA6" w:rsidP="006F6DC1">
      <w:pPr>
        <w:pStyle w:val="Balk3"/>
        <w:spacing w:after="117" w:line="360" w:lineRule="auto"/>
        <w:ind w:left="153" w:hanging="11"/>
        <w:jc w:val="both"/>
      </w:pPr>
      <w:bookmarkStart w:id="37" w:name="_Toc124428333"/>
      <w:bookmarkStart w:id="38" w:name="_Toc190355822"/>
      <w:r w:rsidRPr="00740540">
        <w:t>A.4.2. Öğrenci Geri Bildirimleri</w:t>
      </w:r>
      <w:bookmarkEnd w:id="37"/>
      <w:bookmarkEnd w:id="38"/>
    </w:p>
    <w:p w:rsidR="0094256E" w:rsidRPr="000D5F50" w:rsidRDefault="0094256E" w:rsidP="0094256E">
      <w:pPr>
        <w:shd w:val="clear" w:color="auto" w:fill="D9D9D9" w:themeFill="background1" w:themeFillShade="D9"/>
        <w:spacing w:line="360" w:lineRule="auto"/>
        <w:ind w:left="153" w:hanging="11"/>
        <w:rPr>
          <w:b/>
          <w:color w:val="FF0000"/>
          <w:szCs w:val="24"/>
          <w:highlight w:val="lightGray"/>
        </w:rPr>
      </w:pPr>
      <w:bookmarkStart w:id="39" w:name="_Toc124428334"/>
      <w:bookmarkStart w:id="40" w:name="_Toc190355823"/>
      <w:r w:rsidRPr="000D5F50">
        <w:rPr>
          <w:b/>
          <w:szCs w:val="24"/>
          <w:highlight w:val="lightGray"/>
        </w:rPr>
        <w:t xml:space="preserve">Olgunluk Düzeyi: </w:t>
      </w:r>
      <w:r>
        <w:rPr>
          <w:b/>
          <w:szCs w:val="24"/>
          <w:highlight w:val="lightGray"/>
        </w:rPr>
        <w:t>4</w:t>
      </w:r>
    </w:p>
    <w:p w:rsidR="0094256E" w:rsidRDefault="0094256E" w:rsidP="0094256E">
      <w:pPr>
        <w:pStyle w:val="ListeParagraf"/>
        <w:shd w:val="clear" w:color="auto" w:fill="D9D9D9" w:themeFill="background1" w:themeFillShade="D9"/>
        <w:spacing w:line="360" w:lineRule="auto"/>
        <w:ind w:left="153" w:hanging="11"/>
        <w:contextualSpacing w:val="0"/>
        <w:rPr>
          <w:szCs w:val="24"/>
        </w:rPr>
      </w:pPr>
      <w:r w:rsidRPr="00ED4C65">
        <w:rPr>
          <w:szCs w:val="24"/>
        </w:rPr>
        <w:t>Tüm programlarda öğrenci geri bildirimlerinin alınmasına ilişkin uygulamalar izlenmekte ve öğrenci katılımına dayalı biçimde iyileştirilmektedir. Geri bildirim sonuçları karar alma süreçlerine yansıtılmaktadır.</w:t>
      </w:r>
    </w:p>
    <w:p w:rsidR="0094256E" w:rsidRPr="00E03286" w:rsidRDefault="0094256E" w:rsidP="0094256E">
      <w:pPr>
        <w:pStyle w:val="ListeParagraf"/>
        <w:spacing w:line="360" w:lineRule="auto"/>
        <w:ind w:left="153" w:hanging="11"/>
        <w:contextualSpacing w:val="0"/>
        <w:rPr>
          <w:color w:val="auto"/>
        </w:rPr>
      </w:pPr>
      <w:r w:rsidRPr="00E03286">
        <w:rPr>
          <w:color w:val="auto"/>
        </w:rPr>
        <w:t>Başkanlığımızca verilen hizmetler ile ilgili öğrencilerden geri bildirim alınmaktadır ve bununla ilgili çeşitli kanallar mevcuttur. Yüz yüze görüşme, telefon, e-posta ile kullanıcılar geri bildirimde bulunabilirler. Kütüphane web sayfasındaki formdan ya da kütüphane hesabındaki “kütüphaneciye sor” alanından iletişim kurabilirler. (Kanıt 18.2) Veri Tabanı Değerlendirme Anketi de geri bildirim için kullanılan bir araçtır.</w:t>
      </w:r>
    </w:p>
    <w:p w:rsidR="0094256E" w:rsidRPr="001E765C" w:rsidRDefault="0094256E" w:rsidP="0094256E">
      <w:pPr>
        <w:pStyle w:val="ListeParagraf"/>
        <w:spacing w:line="360" w:lineRule="auto"/>
        <w:ind w:left="153" w:hanging="11"/>
        <w:contextualSpacing w:val="0"/>
        <w:rPr>
          <w:color w:val="auto"/>
        </w:rPr>
      </w:pPr>
      <w:r w:rsidRPr="001E765C">
        <w:rPr>
          <w:b/>
          <w:color w:val="auto"/>
        </w:rPr>
        <w:t>Kanıt 18.2:</w:t>
      </w:r>
      <w:r w:rsidRPr="001E765C">
        <w:rPr>
          <w:color w:val="auto"/>
        </w:rPr>
        <w:t xml:space="preserve"> İletişim Bilgileri Formu</w:t>
      </w:r>
    </w:p>
    <w:p w:rsidR="0094256E" w:rsidRPr="001E765C" w:rsidRDefault="0094256E" w:rsidP="0094256E">
      <w:pPr>
        <w:pStyle w:val="ListeParagraf"/>
        <w:spacing w:line="360" w:lineRule="auto"/>
        <w:ind w:left="153" w:hanging="11"/>
        <w:contextualSpacing w:val="0"/>
        <w:rPr>
          <w:color w:val="auto"/>
        </w:rPr>
      </w:pPr>
      <w:r w:rsidRPr="001E765C">
        <w:rPr>
          <w:color w:val="auto"/>
        </w:rPr>
        <w:t>(https://docs.google.com/forms/d/e/1FAIpQLSe0wMedpJNeNzFea6QXPmeNg88rt9Pm1rpVdDSM5GoxGb0YUg/viewform)</w:t>
      </w:r>
    </w:p>
    <w:p w:rsidR="00DA34A6" w:rsidRDefault="004C4EA6" w:rsidP="000D5F50">
      <w:pPr>
        <w:pStyle w:val="Balk3"/>
        <w:spacing w:after="117" w:line="360" w:lineRule="auto"/>
        <w:ind w:left="153" w:hanging="11"/>
        <w:jc w:val="both"/>
      </w:pPr>
      <w:r w:rsidRPr="00740540">
        <w:t>A.4.3. Mezun İlişkileri Yönetimi</w:t>
      </w:r>
      <w:bookmarkEnd w:id="39"/>
      <w:bookmarkEnd w:id="40"/>
    </w:p>
    <w:p w:rsidR="00990778" w:rsidRPr="000D5F50" w:rsidRDefault="00990778" w:rsidP="00990778">
      <w:pPr>
        <w:shd w:val="clear" w:color="auto" w:fill="D9D9D9" w:themeFill="background1" w:themeFillShade="D9"/>
        <w:spacing w:line="360" w:lineRule="auto"/>
        <w:ind w:left="153" w:hanging="11"/>
        <w:rPr>
          <w:b/>
          <w:color w:val="FF0000"/>
          <w:szCs w:val="24"/>
          <w:highlight w:val="lightGray"/>
        </w:rPr>
      </w:pPr>
      <w:r w:rsidRPr="000D5F50">
        <w:rPr>
          <w:b/>
          <w:szCs w:val="24"/>
          <w:highlight w:val="lightGray"/>
        </w:rPr>
        <w:t xml:space="preserve">Olgunluk Düzeyi: </w:t>
      </w:r>
      <w:r>
        <w:rPr>
          <w:b/>
          <w:szCs w:val="24"/>
          <w:highlight w:val="lightGray"/>
        </w:rPr>
        <w:t>1</w:t>
      </w:r>
    </w:p>
    <w:p w:rsidR="00990778" w:rsidRPr="00000674" w:rsidRDefault="00990778" w:rsidP="00000674">
      <w:pPr>
        <w:pStyle w:val="ListeParagraf"/>
        <w:shd w:val="clear" w:color="auto" w:fill="D9D9D9" w:themeFill="background1" w:themeFillShade="D9"/>
        <w:spacing w:line="360" w:lineRule="auto"/>
        <w:ind w:left="153" w:hanging="11"/>
        <w:contextualSpacing w:val="0"/>
        <w:rPr>
          <w:szCs w:val="24"/>
        </w:rPr>
      </w:pPr>
      <w:r w:rsidRPr="000B0FFD">
        <w:rPr>
          <w:szCs w:val="24"/>
        </w:rPr>
        <w:t xml:space="preserve">Birimde </w:t>
      </w:r>
      <w:r>
        <w:rPr>
          <w:szCs w:val="24"/>
        </w:rPr>
        <w:t xml:space="preserve">mezun izleme sistemi </w:t>
      </w:r>
      <w:r w:rsidRPr="000B0FFD">
        <w:rPr>
          <w:szCs w:val="24"/>
        </w:rPr>
        <w:t>bulunmamaktadır</w:t>
      </w:r>
      <w:r>
        <w:rPr>
          <w:szCs w:val="24"/>
        </w:rPr>
        <w:t>.</w:t>
      </w:r>
      <w:r w:rsidRPr="000B0FFD">
        <w:rPr>
          <w:szCs w:val="24"/>
        </w:rPr>
        <w:t xml:space="preserve"> </w:t>
      </w:r>
    </w:p>
    <w:p w:rsidR="00612641" w:rsidRPr="00D723FB" w:rsidRDefault="00612641" w:rsidP="00612641">
      <w:pPr>
        <w:pStyle w:val="ListeParagraf"/>
        <w:spacing w:line="360" w:lineRule="auto"/>
        <w:ind w:left="153" w:hanging="11"/>
        <w:contextualSpacing w:val="0"/>
        <w:rPr>
          <w:color w:val="FF0000"/>
          <w:szCs w:val="24"/>
          <w:shd w:val="clear" w:color="auto" w:fill="FFFFFF"/>
        </w:rPr>
      </w:pPr>
      <w:r w:rsidRPr="00E03286">
        <w:rPr>
          <w:color w:val="auto"/>
          <w:szCs w:val="24"/>
          <w:shd w:val="clear" w:color="auto" w:fill="FFFFFF"/>
        </w:rPr>
        <w:t>Üniversitemizde 13.06.2018</w:t>
      </w:r>
      <w:r w:rsidRPr="00E03286">
        <w:rPr>
          <w:rStyle w:val="Gl"/>
          <w:color w:val="auto"/>
          <w:szCs w:val="24"/>
        </w:rPr>
        <w:t> </w:t>
      </w:r>
      <w:r w:rsidRPr="00E03286">
        <w:rPr>
          <w:color w:val="auto"/>
          <w:szCs w:val="24"/>
          <w:shd w:val="clear" w:color="auto" w:fill="FFFFFF"/>
        </w:rPr>
        <w:t xml:space="preserve">tarihli ve 13 sayılı Rektörlük oluruyla “Kariyer ve Mezun Merkezi Koordinatörlüğü” adıyla kurulan koordinatörlük mezunlar ile ilgilendiği için </w:t>
      </w:r>
      <w:r w:rsidRPr="00E03286">
        <w:rPr>
          <w:color w:val="auto"/>
          <w:szCs w:val="24"/>
        </w:rPr>
        <w:t>bu konuda Başkanlığımızın herhangi bir çalışması mevcut değildir</w:t>
      </w:r>
      <w:r w:rsidRPr="00D723FB">
        <w:rPr>
          <w:color w:val="FF0000"/>
          <w:szCs w:val="24"/>
        </w:rPr>
        <w:t>.</w:t>
      </w:r>
    </w:p>
    <w:p w:rsidR="00E16AE2" w:rsidRDefault="00E16AE2" w:rsidP="00E16AE2">
      <w:pPr>
        <w:pStyle w:val="Balk1"/>
      </w:pPr>
      <w:r>
        <w:lastRenderedPageBreak/>
        <w:t>A.5. ULUSLARARASILAŞMA</w:t>
      </w:r>
    </w:p>
    <w:p w:rsidR="004175A9" w:rsidRDefault="000B0FFD" w:rsidP="000B0FFD">
      <w:pPr>
        <w:pStyle w:val="Balk4"/>
      </w:pPr>
      <w:r>
        <w:t>A.5.1. Uluslararasılaşma Süreçlerinin Yönetimi</w:t>
      </w:r>
    </w:p>
    <w:p w:rsidR="00D62245" w:rsidRPr="000D5F50" w:rsidRDefault="00D62245" w:rsidP="00D62245">
      <w:pPr>
        <w:shd w:val="clear" w:color="auto" w:fill="D9D9D9" w:themeFill="background1" w:themeFillShade="D9"/>
        <w:spacing w:line="360" w:lineRule="auto"/>
        <w:ind w:left="153" w:hanging="11"/>
        <w:rPr>
          <w:b/>
          <w:color w:val="FF0000"/>
          <w:szCs w:val="24"/>
          <w:highlight w:val="lightGray"/>
        </w:rPr>
      </w:pPr>
      <w:r w:rsidRPr="000D5F50">
        <w:rPr>
          <w:b/>
          <w:szCs w:val="24"/>
          <w:highlight w:val="lightGray"/>
        </w:rPr>
        <w:t xml:space="preserve">Olgunluk Düzeyi: </w:t>
      </w:r>
      <w:r>
        <w:rPr>
          <w:b/>
          <w:szCs w:val="24"/>
          <w:highlight w:val="lightGray"/>
        </w:rPr>
        <w:t>4</w:t>
      </w:r>
    </w:p>
    <w:p w:rsidR="00D62245" w:rsidRDefault="00D62245" w:rsidP="00D62245">
      <w:pPr>
        <w:pStyle w:val="ListeParagraf"/>
        <w:shd w:val="clear" w:color="auto" w:fill="D9D9D9" w:themeFill="background1" w:themeFillShade="D9"/>
        <w:spacing w:line="360" w:lineRule="auto"/>
        <w:ind w:left="153" w:hanging="11"/>
        <w:contextualSpacing w:val="0"/>
        <w:rPr>
          <w:szCs w:val="24"/>
        </w:rPr>
      </w:pPr>
      <w:r w:rsidRPr="00B73356">
        <w:rPr>
          <w:szCs w:val="24"/>
        </w:rPr>
        <w:t>Uluslararasılaşma süreçlerinin yönetsel ve organizasyonel yapılanması izlenmekte ve iyileştirilmektedir</w:t>
      </w:r>
      <w:r>
        <w:rPr>
          <w:szCs w:val="24"/>
        </w:rPr>
        <w:t>.</w:t>
      </w:r>
      <w:r w:rsidRPr="00B73356">
        <w:rPr>
          <w:szCs w:val="24"/>
        </w:rPr>
        <w:t xml:space="preserve"> </w:t>
      </w:r>
    </w:p>
    <w:p w:rsidR="00D62245" w:rsidRDefault="00D62245" w:rsidP="00D62245">
      <w:pPr>
        <w:pStyle w:val="ListeParagraf"/>
        <w:spacing w:line="360" w:lineRule="auto"/>
        <w:ind w:left="153" w:hanging="11"/>
        <w:contextualSpacing w:val="0"/>
        <w:rPr>
          <w:color w:val="FF0000"/>
        </w:rPr>
      </w:pPr>
      <w:r w:rsidRPr="00E03286">
        <w:rPr>
          <w:color w:val="auto"/>
        </w:rPr>
        <w:t>Kütüphanemizin koleksiyonu oluşturulurken farklı dillerde, farklı kullanıcılara hitap eden kaynaklar seçilmektedir. Bu sayede tüm kullanıcıların kütüphane kullanması amaçlanmaktadır. Yayın alım taleplerinde ve aboneliklerde ulusal yayınlarla birlikte uluslararası kaynaklar da tercih edilmektedir</w:t>
      </w:r>
      <w:r>
        <w:rPr>
          <w:color w:val="FF0000"/>
        </w:rPr>
        <w:t xml:space="preserve">. (Kanıt 18.3). </w:t>
      </w:r>
      <w:r w:rsidRPr="00E03286">
        <w:rPr>
          <w:color w:val="auto"/>
        </w:rPr>
        <w:t xml:space="preserve">Yayın sağlama süreçlerinde kütüphane iş akış şemalarındaki süreçler takip edilmektedir. </w:t>
      </w:r>
      <w:r>
        <w:rPr>
          <w:color w:val="FF0000"/>
        </w:rPr>
        <w:t>(Kanıt 18.4)</w:t>
      </w:r>
    </w:p>
    <w:p w:rsidR="00D62245" w:rsidRDefault="00D62245" w:rsidP="00D62245">
      <w:pPr>
        <w:pStyle w:val="ListeParagraf"/>
        <w:spacing w:line="360" w:lineRule="auto"/>
        <w:ind w:left="153" w:hanging="11"/>
        <w:contextualSpacing w:val="0"/>
        <w:rPr>
          <w:color w:val="auto"/>
        </w:rPr>
      </w:pPr>
      <w:r w:rsidRPr="00CD0B9D">
        <w:rPr>
          <w:b/>
          <w:color w:val="auto"/>
        </w:rPr>
        <w:t>Kanıt 18.</w:t>
      </w:r>
      <w:r>
        <w:rPr>
          <w:b/>
          <w:color w:val="auto"/>
        </w:rPr>
        <w:t>3</w:t>
      </w:r>
      <w:r>
        <w:rPr>
          <w:color w:val="auto"/>
        </w:rPr>
        <w:t xml:space="preserve"> Taylor And Francis E-kitapları</w:t>
      </w:r>
    </w:p>
    <w:p w:rsidR="00D62245" w:rsidRDefault="00D62245" w:rsidP="00D62245">
      <w:pPr>
        <w:pStyle w:val="ListeParagraf"/>
        <w:spacing w:line="360" w:lineRule="auto"/>
        <w:ind w:left="153" w:hanging="11"/>
        <w:contextualSpacing w:val="0"/>
        <w:rPr>
          <w:color w:val="auto"/>
        </w:rPr>
      </w:pPr>
      <w:r>
        <w:rPr>
          <w:color w:val="auto"/>
        </w:rPr>
        <w:t>(</w:t>
      </w:r>
      <w:hyperlink r:id="rId31" w:history="1">
        <w:r w:rsidRPr="005B6303">
          <w:rPr>
            <w:rStyle w:val="Kpr"/>
          </w:rPr>
          <w:t>https://kutuphane.dpu.edu.tr/tr/index/sayfa/19081/taylor-amp-francis-e-kitaplari</w:t>
        </w:r>
      </w:hyperlink>
      <w:r>
        <w:rPr>
          <w:color w:val="auto"/>
        </w:rPr>
        <w:t xml:space="preserve"> )</w:t>
      </w:r>
    </w:p>
    <w:p w:rsidR="00D62245" w:rsidRPr="008F7FDD" w:rsidRDefault="00D62245" w:rsidP="00D62245">
      <w:pPr>
        <w:pStyle w:val="ListeParagraf"/>
        <w:spacing w:line="360" w:lineRule="auto"/>
        <w:ind w:left="153" w:hanging="11"/>
        <w:contextualSpacing w:val="0"/>
        <w:rPr>
          <w:color w:val="auto"/>
        </w:rPr>
      </w:pPr>
      <w:r w:rsidRPr="008F7FDD">
        <w:rPr>
          <w:b/>
          <w:color w:val="auto"/>
        </w:rPr>
        <w:t>Kanıt 18.</w:t>
      </w:r>
      <w:r>
        <w:rPr>
          <w:b/>
          <w:color w:val="auto"/>
        </w:rPr>
        <w:t>4</w:t>
      </w:r>
      <w:r w:rsidRPr="008F7FDD">
        <w:rPr>
          <w:color w:val="auto"/>
        </w:rPr>
        <w:t xml:space="preserve"> Kütüphane İş Akış Şemaları</w:t>
      </w:r>
    </w:p>
    <w:p w:rsidR="00D62245" w:rsidRPr="008D3A02" w:rsidRDefault="00D62245" w:rsidP="00D62245">
      <w:pPr>
        <w:pStyle w:val="ListeParagraf"/>
        <w:spacing w:line="360" w:lineRule="auto"/>
        <w:ind w:left="153" w:hanging="11"/>
        <w:contextualSpacing w:val="0"/>
        <w:rPr>
          <w:color w:val="auto"/>
        </w:rPr>
      </w:pPr>
      <w:r w:rsidRPr="008F7FDD">
        <w:rPr>
          <w:color w:val="auto"/>
        </w:rPr>
        <w:t>(</w:t>
      </w:r>
      <w:hyperlink r:id="rId32" w:history="1">
        <w:r w:rsidRPr="008F7FDD">
          <w:rPr>
            <w:rStyle w:val="Kpr"/>
            <w:color w:val="auto"/>
          </w:rPr>
          <w:t>https://kutuphane.dpu.edu.tr/tr/index/sayfa/10855/kutuphane-is-akis-semasi</w:t>
        </w:r>
      </w:hyperlink>
      <w:r>
        <w:rPr>
          <w:color w:val="auto"/>
        </w:rPr>
        <w:t xml:space="preserve"> </w:t>
      </w:r>
      <w:r w:rsidRPr="008F7FDD">
        <w:rPr>
          <w:color w:val="auto"/>
        </w:rPr>
        <w:t>)</w:t>
      </w:r>
    </w:p>
    <w:p w:rsidR="000B0FFD" w:rsidRPr="000B0FFD" w:rsidRDefault="00A42157" w:rsidP="00A42157">
      <w:pPr>
        <w:pStyle w:val="Balk4"/>
      </w:pPr>
      <w:r>
        <w:t>A.5.2. Uluslararasılaşma Kaynakları</w:t>
      </w:r>
    </w:p>
    <w:p w:rsidR="0093305E" w:rsidRPr="000D5F50" w:rsidRDefault="0093305E" w:rsidP="0093305E">
      <w:pPr>
        <w:shd w:val="clear" w:color="auto" w:fill="D9D9D9" w:themeFill="background1" w:themeFillShade="D9"/>
        <w:spacing w:line="360" w:lineRule="auto"/>
        <w:ind w:left="153" w:hanging="11"/>
        <w:rPr>
          <w:b/>
          <w:color w:val="FF0000"/>
          <w:szCs w:val="24"/>
          <w:highlight w:val="lightGray"/>
        </w:rPr>
      </w:pPr>
      <w:r w:rsidRPr="000D5F50">
        <w:rPr>
          <w:b/>
          <w:szCs w:val="24"/>
          <w:highlight w:val="lightGray"/>
        </w:rPr>
        <w:t xml:space="preserve">Olgunluk Düzeyi: </w:t>
      </w:r>
      <w:r>
        <w:rPr>
          <w:b/>
          <w:szCs w:val="24"/>
          <w:highlight w:val="lightGray"/>
        </w:rPr>
        <w:t>4</w:t>
      </w:r>
    </w:p>
    <w:p w:rsidR="0093305E" w:rsidRDefault="0093305E" w:rsidP="0093305E">
      <w:pPr>
        <w:pStyle w:val="ListeParagraf"/>
        <w:shd w:val="clear" w:color="auto" w:fill="D9D9D9" w:themeFill="background1" w:themeFillShade="D9"/>
        <w:spacing w:line="360" w:lineRule="auto"/>
        <w:ind w:left="153" w:hanging="11"/>
        <w:contextualSpacing w:val="0"/>
        <w:rPr>
          <w:szCs w:val="24"/>
        </w:rPr>
      </w:pPr>
      <w:r w:rsidRPr="00725DE9">
        <w:rPr>
          <w:szCs w:val="24"/>
        </w:rPr>
        <w:t>Birimde uluslararasılaşma kaynaklarının dağılımı izlenmekte ve iyileştirilmektedir</w:t>
      </w:r>
      <w:r>
        <w:rPr>
          <w:szCs w:val="24"/>
        </w:rPr>
        <w:t>.</w:t>
      </w:r>
    </w:p>
    <w:p w:rsidR="0093305E" w:rsidRPr="00E03286" w:rsidRDefault="0093305E" w:rsidP="0093305E">
      <w:pPr>
        <w:pStyle w:val="ListeParagraf"/>
        <w:spacing w:line="360" w:lineRule="auto"/>
        <w:ind w:left="153" w:hanging="11"/>
        <w:contextualSpacing w:val="0"/>
        <w:rPr>
          <w:color w:val="auto"/>
        </w:rPr>
      </w:pPr>
      <w:r w:rsidRPr="00E03286">
        <w:rPr>
          <w:color w:val="auto"/>
        </w:rPr>
        <w:t>Birimimiz, uluslararası yayınları koleksiyonuna kattığı gibi üniversite yazarlarının da uluslararası yayın yapma süreçlerini desteklemektedir. Var olan kaynakların ve hizmetlerin tanıtılması yanı sıra yeni talepler toplanmaya devam edilmektedir. TÜBİTAK ULAKBİM tarafından EKUAL (Elektronik Kaynaklar Ulusal Akademik Lisansı) kapsamında sağlanan Web Of Science ve Scopus gibi uluslararası indeksler araştırmacılara kütüphanemiz aracılığ</w:t>
      </w:r>
      <w:r w:rsidR="00E03286" w:rsidRPr="00E03286">
        <w:rPr>
          <w:color w:val="auto"/>
        </w:rPr>
        <w:t>ı</w:t>
      </w:r>
      <w:r w:rsidRPr="00E03286">
        <w:rPr>
          <w:color w:val="auto"/>
        </w:rPr>
        <w:t xml:space="preserve">yla sunulmaktadır. </w:t>
      </w:r>
    </w:p>
    <w:p w:rsidR="0093305E" w:rsidRDefault="0093305E" w:rsidP="0093305E">
      <w:pPr>
        <w:pStyle w:val="ListeParagraf"/>
        <w:spacing w:line="360" w:lineRule="auto"/>
        <w:ind w:left="153" w:hanging="11"/>
        <w:contextualSpacing w:val="0"/>
        <w:rPr>
          <w:color w:val="auto"/>
        </w:rPr>
      </w:pPr>
      <w:r w:rsidRPr="005231F1">
        <w:rPr>
          <w:b/>
          <w:color w:val="auto"/>
        </w:rPr>
        <w:t>Kanıt 18.5</w:t>
      </w:r>
      <w:r w:rsidRPr="005231F1">
        <w:rPr>
          <w:color w:val="auto"/>
        </w:rPr>
        <w:t xml:space="preserve"> Kütüphane web sayfası</w:t>
      </w:r>
    </w:p>
    <w:p w:rsidR="0093305E" w:rsidRPr="005231F1" w:rsidRDefault="0093305E" w:rsidP="0093305E">
      <w:pPr>
        <w:pStyle w:val="ListeParagraf"/>
        <w:spacing w:line="360" w:lineRule="auto"/>
        <w:ind w:left="153" w:hanging="11"/>
        <w:contextualSpacing w:val="0"/>
        <w:rPr>
          <w:color w:val="auto"/>
        </w:rPr>
      </w:pPr>
      <w:r>
        <w:rPr>
          <w:color w:val="auto"/>
        </w:rPr>
        <w:t>(</w:t>
      </w:r>
      <w:hyperlink r:id="rId33" w:history="1">
        <w:r w:rsidRPr="005B6303">
          <w:rPr>
            <w:rStyle w:val="Kpr"/>
          </w:rPr>
          <w:t>https://kutuphane.dpu.edu.tr/tr</w:t>
        </w:r>
      </w:hyperlink>
      <w:r>
        <w:rPr>
          <w:color w:val="auto"/>
        </w:rPr>
        <w:t xml:space="preserve"> )</w:t>
      </w:r>
    </w:p>
    <w:p w:rsidR="00CA7932" w:rsidRPr="00CA7932" w:rsidRDefault="00CA7932" w:rsidP="00CA7932">
      <w:pPr>
        <w:pStyle w:val="Balk4"/>
      </w:pPr>
      <w:r>
        <w:lastRenderedPageBreak/>
        <w:t>A.5.3. Uluslararasılaşma Performansı</w:t>
      </w:r>
    </w:p>
    <w:p w:rsidR="00DE1261" w:rsidRPr="000D5F50" w:rsidRDefault="00DE1261" w:rsidP="00DE1261">
      <w:pPr>
        <w:shd w:val="clear" w:color="auto" w:fill="D9D9D9" w:themeFill="background1" w:themeFillShade="D9"/>
        <w:spacing w:line="360" w:lineRule="auto"/>
        <w:ind w:left="153" w:hanging="11"/>
        <w:rPr>
          <w:b/>
          <w:color w:val="FF0000"/>
          <w:szCs w:val="24"/>
          <w:highlight w:val="lightGray"/>
        </w:rPr>
      </w:pPr>
      <w:r w:rsidRPr="000D5F50">
        <w:rPr>
          <w:b/>
          <w:szCs w:val="24"/>
          <w:highlight w:val="lightGray"/>
        </w:rPr>
        <w:t>Olgunluk Düzeyi:</w:t>
      </w:r>
      <w:r>
        <w:rPr>
          <w:b/>
          <w:szCs w:val="24"/>
          <w:highlight w:val="lightGray"/>
        </w:rPr>
        <w:t>4</w:t>
      </w:r>
    </w:p>
    <w:p w:rsidR="00DE1261" w:rsidRDefault="00DE1261" w:rsidP="00DE1261">
      <w:pPr>
        <w:shd w:val="clear" w:color="auto" w:fill="D9D9D9" w:themeFill="background1" w:themeFillShade="D9"/>
      </w:pPr>
      <w:r w:rsidRPr="00DE344D">
        <w:rPr>
          <w:szCs w:val="24"/>
        </w:rPr>
        <w:t>Birimde uluslararasılaşma faaliyetleri izlenmekte ve iyileştirilmektedir</w:t>
      </w:r>
      <w:r>
        <w:rPr>
          <w:szCs w:val="24"/>
        </w:rPr>
        <w:t>.</w:t>
      </w:r>
    </w:p>
    <w:p w:rsidR="00DE1261" w:rsidRPr="00E03286" w:rsidRDefault="00DE1261" w:rsidP="00DE1261">
      <w:pPr>
        <w:pStyle w:val="ListeParagraf"/>
        <w:spacing w:line="360" w:lineRule="auto"/>
        <w:ind w:left="153" w:hanging="11"/>
        <w:contextualSpacing w:val="0"/>
        <w:rPr>
          <w:color w:val="auto"/>
        </w:rPr>
      </w:pPr>
      <w:r w:rsidRPr="00E03286">
        <w:rPr>
          <w:color w:val="auto"/>
        </w:rPr>
        <w:t>Kurum yazarlarımızın uluslararası dergilerde yayın yapmasını sağlayan Oku</w:t>
      </w:r>
      <w:r w:rsidR="0057096E">
        <w:rPr>
          <w:color w:val="auto"/>
        </w:rPr>
        <w:t xml:space="preserve"> </w:t>
      </w:r>
      <w:r w:rsidRPr="00E03286">
        <w:rPr>
          <w:color w:val="auto"/>
        </w:rPr>
        <w:t>&amp;</w:t>
      </w:r>
      <w:r w:rsidR="00E03286" w:rsidRPr="00E03286">
        <w:rPr>
          <w:color w:val="auto"/>
        </w:rPr>
        <w:t>Yayımla (Read &amp;</w:t>
      </w:r>
      <w:r w:rsidRPr="00E03286">
        <w:rPr>
          <w:color w:val="auto"/>
        </w:rPr>
        <w:t>Publish) anlaşmaları ile ilgili ULAKBİM</w:t>
      </w:r>
      <w:r w:rsidR="00E03286" w:rsidRPr="00E03286">
        <w:rPr>
          <w:color w:val="auto"/>
        </w:rPr>
        <w:t>’</w:t>
      </w:r>
      <w:r w:rsidRPr="00E03286">
        <w:rPr>
          <w:color w:val="auto"/>
        </w:rPr>
        <w:t>den gelen duyurular kütüphanemiz iletişim kanalları üzerinden yazarlara ulaştırılmakta ve bilgilendirme yapılmaktadır.</w:t>
      </w:r>
    </w:p>
    <w:p w:rsidR="00DE1261" w:rsidRPr="001D3518" w:rsidRDefault="00DE1261" w:rsidP="00DE1261">
      <w:pPr>
        <w:pStyle w:val="ListeParagraf"/>
        <w:spacing w:line="360" w:lineRule="auto"/>
        <w:ind w:left="153" w:hanging="11"/>
        <w:contextualSpacing w:val="0"/>
      </w:pPr>
      <w:r w:rsidRPr="00D8001A">
        <w:rPr>
          <w:b/>
        </w:rPr>
        <w:t>Kanıt 18.</w:t>
      </w:r>
      <w:r>
        <w:rPr>
          <w:b/>
        </w:rPr>
        <w:t>6</w:t>
      </w:r>
      <w:r w:rsidRPr="00D8001A">
        <w:t xml:space="preserve"> Springer Nature TÜBİTAK Açık Erişim Anlaşması Eğitim Webinarı</w:t>
      </w:r>
    </w:p>
    <w:p w:rsidR="00160087" w:rsidRDefault="00160087" w:rsidP="008A5E75">
      <w:pPr>
        <w:pStyle w:val="Balk2"/>
      </w:pPr>
    </w:p>
    <w:p w:rsidR="00160087" w:rsidRPr="00160087" w:rsidRDefault="00160087" w:rsidP="00160087"/>
    <w:p w:rsidR="008A5E75" w:rsidRPr="008A5E75" w:rsidRDefault="008A5E75" w:rsidP="008A5E75">
      <w:pPr>
        <w:pStyle w:val="Balk2"/>
      </w:pPr>
      <w:r w:rsidRPr="008A5E75">
        <w:t>B.EĞİTİM VE ÖĞRETİM</w:t>
      </w:r>
    </w:p>
    <w:p w:rsidR="008A5E75" w:rsidRDefault="008A5E75" w:rsidP="008A5E75">
      <w:pPr>
        <w:pStyle w:val="Balk3"/>
        <w:rPr>
          <w:i w:val="0"/>
          <w:sz w:val="26"/>
          <w:szCs w:val="26"/>
        </w:rPr>
      </w:pPr>
      <w:r w:rsidRPr="008A5E75">
        <w:rPr>
          <w:i w:val="0"/>
          <w:sz w:val="26"/>
          <w:szCs w:val="26"/>
        </w:rPr>
        <w:t xml:space="preserve">B.1. Program Tasarımı, Değerlendirmesi ve Güncellenmesi </w:t>
      </w:r>
    </w:p>
    <w:p w:rsidR="0082462B" w:rsidRPr="00E03286" w:rsidRDefault="0082462B" w:rsidP="0082462B">
      <w:pPr>
        <w:spacing w:line="360" w:lineRule="auto"/>
        <w:rPr>
          <w:color w:val="auto"/>
        </w:rPr>
      </w:pPr>
      <w:r w:rsidRPr="00E03286">
        <w:rPr>
          <w:color w:val="auto"/>
        </w:rPr>
        <w:t>Bu hususlar üniversitemiz Öğrenci İşleri Daire başkanlığı ve akademik birimler tarafından yürütüldüğünden birimimiz bünyesinde yer alan bir işlem ve işleyiş bulunmamaktadır.</w:t>
      </w:r>
    </w:p>
    <w:p w:rsidR="00A42157" w:rsidRDefault="00160087" w:rsidP="00160087">
      <w:pPr>
        <w:pStyle w:val="Balk4"/>
      </w:pPr>
      <w:r>
        <w:t>B.1.1. Programların Tasarımı ve Onayı</w:t>
      </w:r>
    </w:p>
    <w:p w:rsidR="00160087" w:rsidRPr="000D5F50" w:rsidRDefault="00160087" w:rsidP="00160087">
      <w:pPr>
        <w:shd w:val="clear" w:color="auto" w:fill="D9D9D9" w:themeFill="background1" w:themeFillShade="D9"/>
        <w:spacing w:line="360" w:lineRule="auto"/>
        <w:ind w:left="153" w:hanging="11"/>
        <w:rPr>
          <w:b/>
          <w:color w:val="FF0000"/>
          <w:szCs w:val="24"/>
          <w:highlight w:val="lightGray"/>
        </w:rPr>
      </w:pPr>
      <w:r w:rsidRPr="000D5F50">
        <w:rPr>
          <w:b/>
          <w:szCs w:val="24"/>
          <w:highlight w:val="lightGray"/>
        </w:rPr>
        <w:t xml:space="preserve">Olgunluk Düzeyi: </w:t>
      </w:r>
      <w:r>
        <w:rPr>
          <w:b/>
          <w:szCs w:val="24"/>
          <w:highlight w:val="lightGray"/>
        </w:rPr>
        <w:t>1</w:t>
      </w:r>
    </w:p>
    <w:p w:rsidR="00A42157" w:rsidRDefault="00160087" w:rsidP="00160087">
      <w:pPr>
        <w:shd w:val="clear" w:color="auto" w:fill="D9D9D9" w:themeFill="background1" w:themeFillShade="D9"/>
      </w:pPr>
      <w:r w:rsidRPr="00160087">
        <w:rPr>
          <w:szCs w:val="24"/>
        </w:rPr>
        <w:t>Birimde programların tasarımı ve onayına ilişkin süreçler tanımlanmamıştır</w:t>
      </w:r>
      <w:r>
        <w:rPr>
          <w:szCs w:val="24"/>
        </w:rPr>
        <w:t>.</w:t>
      </w:r>
    </w:p>
    <w:p w:rsidR="00160087" w:rsidRPr="00CA7932" w:rsidRDefault="00733737" w:rsidP="00160087">
      <w:pPr>
        <w:pStyle w:val="ListeParagraf"/>
        <w:spacing w:line="360" w:lineRule="auto"/>
        <w:ind w:left="153" w:hanging="11"/>
        <w:contextualSpacing w:val="0"/>
        <w:rPr>
          <w:i/>
        </w:rPr>
      </w:pPr>
      <w:r w:rsidRPr="00E03286">
        <w:rPr>
          <w:i/>
          <w:color w:val="auto"/>
        </w:rPr>
        <w:t xml:space="preserve">Bu </w:t>
      </w:r>
      <w:r w:rsidR="00160087" w:rsidRPr="00740540">
        <w:rPr>
          <w:i/>
        </w:rPr>
        <w:t>konuda Başkanlığımızın herhangi</w:t>
      </w:r>
      <w:r w:rsidR="00160087">
        <w:rPr>
          <w:i/>
        </w:rPr>
        <w:t xml:space="preserve"> bir çalışması mevcut değildir.</w:t>
      </w:r>
    </w:p>
    <w:p w:rsidR="00160087" w:rsidRDefault="0088180F" w:rsidP="0088180F">
      <w:pPr>
        <w:pStyle w:val="Balk4"/>
      </w:pPr>
      <w:r>
        <w:t>B.1.2 Programın Ders Dağılım Dengesi</w:t>
      </w:r>
    </w:p>
    <w:p w:rsidR="0079444C" w:rsidRPr="000D5F50" w:rsidRDefault="0079444C" w:rsidP="0079444C">
      <w:pPr>
        <w:shd w:val="clear" w:color="auto" w:fill="D9D9D9" w:themeFill="background1" w:themeFillShade="D9"/>
        <w:spacing w:line="360" w:lineRule="auto"/>
        <w:ind w:left="153" w:hanging="11"/>
        <w:rPr>
          <w:b/>
          <w:color w:val="FF0000"/>
          <w:szCs w:val="24"/>
          <w:highlight w:val="lightGray"/>
        </w:rPr>
      </w:pPr>
      <w:r w:rsidRPr="000D5F50">
        <w:rPr>
          <w:b/>
          <w:szCs w:val="24"/>
          <w:highlight w:val="lightGray"/>
        </w:rPr>
        <w:t xml:space="preserve">Olgunluk Düzeyi: </w:t>
      </w:r>
      <w:r>
        <w:rPr>
          <w:b/>
          <w:szCs w:val="24"/>
          <w:highlight w:val="lightGray"/>
        </w:rPr>
        <w:t>1</w:t>
      </w:r>
    </w:p>
    <w:p w:rsidR="004D0E9E" w:rsidRDefault="004D0E9E" w:rsidP="004D0E9E">
      <w:pPr>
        <w:pStyle w:val="ListeParagraf"/>
        <w:shd w:val="clear" w:color="auto" w:fill="D9D9D9" w:themeFill="background1" w:themeFillShade="D9"/>
        <w:spacing w:line="360" w:lineRule="auto"/>
        <w:ind w:left="153" w:hanging="11"/>
        <w:rPr>
          <w:szCs w:val="24"/>
        </w:rPr>
      </w:pPr>
      <w:r w:rsidRPr="004D0E9E">
        <w:rPr>
          <w:szCs w:val="24"/>
        </w:rPr>
        <w:t>Ders dağılımına ilişkin, ilk</w:t>
      </w:r>
      <w:r w:rsidR="0051073A">
        <w:rPr>
          <w:szCs w:val="24"/>
        </w:rPr>
        <w:t>e ve yöntemler tanımlanmamıştır</w:t>
      </w:r>
      <w:r w:rsidR="00464D1B">
        <w:rPr>
          <w:szCs w:val="24"/>
        </w:rPr>
        <w:t>.</w:t>
      </w:r>
    </w:p>
    <w:p w:rsidR="0079444C" w:rsidRPr="0094097A" w:rsidRDefault="0094097A" w:rsidP="004D0E9E">
      <w:pPr>
        <w:pStyle w:val="ListeParagraf"/>
        <w:spacing w:line="360" w:lineRule="auto"/>
        <w:ind w:left="153" w:hanging="11"/>
        <w:contextualSpacing w:val="0"/>
        <w:rPr>
          <w:i/>
        </w:rPr>
      </w:pPr>
      <w:r w:rsidRPr="00740540">
        <w:rPr>
          <w:i/>
        </w:rPr>
        <w:t>Bu konuda Başkanlığımızın herhangi</w:t>
      </w:r>
      <w:r>
        <w:rPr>
          <w:i/>
        </w:rPr>
        <w:t xml:space="preserve"> bir çalışması mevcut değildir.</w:t>
      </w:r>
    </w:p>
    <w:p w:rsidR="00160087" w:rsidRDefault="005C7C6C" w:rsidP="005C7C6C">
      <w:pPr>
        <w:pStyle w:val="Balk4"/>
      </w:pPr>
      <w:r>
        <w:t>B.1.3. Ders Kazanımlarının Program Çıktılarıyla Uyumu</w:t>
      </w:r>
    </w:p>
    <w:p w:rsidR="0079444C" w:rsidRPr="000D5F50" w:rsidRDefault="0079444C" w:rsidP="00FF2AFE">
      <w:pPr>
        <w:shd w:val="clear" w:color="auto" w:fill="D9D9D9" w:themeFill="background1" w:themeFillShade="D9"/>
        <w:spacing w:line="360" w:lineRule="auto"/>
        <w:ind w:left="153" w:hanging="11"/>
        <w:rPr>
          <w:b/>
          <w:color w:val="FF0000"/>
          <w:szCs w:val="24"/>
          <w:highlight w:val="lightGray"/>
        </w:rPr>
      </w:pPr>
      <w:r w:rsidRPr="000D5F50">
        <w:rPr>
          <w:b/>
          <w:szCs w:val="24"/>
          <w:highlight w:val="lightGray"/>
        </w:rPr>
        <w:t xml:space="preserve">Olgunluk Düzeyi: </w:t>
      </w:r>
      <w:r>
        <w:rPr>
          <w:b/>
          <w:szCs w:val="24"/>
          <w:highlight w:val="lightGray"/>
        </w:rPr>
        <w:t>1</w:t>
      </w:r>
    </w:p>
    <w:p w:rsidR="00FF2AFE" w:rsidRPr="00FF2AFE" w:rsidRDefault="00FF2AFE" w:rsidP="00FF2AFE">
      <w:pPr>
        <w:pStyle w:val="ListeParagraf"/>
        <w:shd w:val="clear" w:color="auto" w:fill="D9D9D9" w:themeFill="background1" w:themeFillShade="D9"/>
        <w:spacing w:line="360" w:lineRule="auto"/>
        <w:ind w:left="153" w:hanging="11"/>
        <w:rPr>
          <w:szCs w:val="24"/>
        </w:rPr>
      </w:pPr>
      <w:r>
        <w:rPr>
          <w:szCs w:val="24"/>
        </w:rPr>
        <w:t xml:space="preserve">Ders kazanımları program çıktıları ile </w:t>
      </w:r>
      <w:r w:rsidRPr="00FF2AFE">
        <w:rPr>
          <w:szCs w:val="24"/>
        </w:rPr>
        <w:t>eşleştirilmemiştir</w:t>
      </w:r>
      <w:r w:rsidR="00453C47">
        <w:rPr>
          <w:szCs w:val="24"/>
        </w:rPr>
        <w:t>.</w:t>
      </w:r>
      <w:r w:rsidRPr="00FF2AFE">
        <w:rPr>
          <w:i/>
          <w:szCs w:val="24"/>
        </w:rPr>
        <w:t xml:space="preserve"> </w:t>
      </w:r>
    </w:p>
    <w:p w:rsidR="0079444C" w:rsidRPr="0094097A" w:rsidRDefault="0094097A" w:rsidP="00FF2AFE">
      <w:pPr>
        <w:pStyle w:val="ListeParagraf"/>
        <w:spacing w:line="360" w:lineRule="auto"/>
        <w:ind w:left="153" w:hanging="11"/>
        <w:contextualSpacing w:val="0"/>
        <w:rPr>
          <w:i/>
        </w:rPr>
      </w:pPr>
      <w:r w:rsidRPr="00740540">
        <w:rPr>
          <w:i/>
        </w:rPr>
        <w:t>Bu konuda Başkanlığımızın herhangi</w:t>
      </w:r>
      <w:r>
        <w:rPr>
          <w:i/>
        </w:rPr>
        <w:t xml:space="preserve"> bir çalışması mevcut değildir.</w:t>
      </w:r>
    </w:p>
    <w:p w:rsidR="005C7C6C" w:rsidRDefault="005C7C6C" w:rsidP="005C7C6C">
      <w:pPr>
        <w:pStyle w:val="Balk4"/>
      </w:pPr>
      <w:r>
        <w:lastRenderedPageBreak/>
        <w:t>B.1.4. Öğrenci İş Yüküne Dayalı Ders Tasarımı</w:t>
      </w:r>
    </w:p>
    <w:p w:rsidR="0079444C" w:rsidRPr="000D5F50" w:rsidRDefault="0079444C" w:rsidP="00335C4F">
      <w:pPr>
        <w:shd w:val="clear" w:color="auto" w:fill="D9D9D9" w:themeFill="background1" w:themeFillShade="D9"/>
        <w:spacing w:line="360" w:lineRule="auto"/>
        <w:ind w:left="153" w:hanging="11"/>
        <w:rPr>
          <w:b/>
          <w:color w:val="FF0000"/>
          <w:szCs w:val="24"/>
          <w:highlight w:val="lightGray"/>
        </w:rPr>
      </w:pPr>
      <w:r w:rsidRPr="000D5F50">
        <w:rPr>
          <w:b/>
          <w:szCs w:val="24"/>
          <w:highlight w:val="lightGray"/>
        </w:rPr>
        <w:t xml:space="preserve">Olgunluk Düzeyi: </w:t>
      </w:r>
      <w:r>
        <w:rPr>
          <w:b/>
          <w:szCs w:val="24"/>
          <w:highlight w:val="lightGray"/>
        </w:rPr>
        <w:t>1</w:t>
      </w:r>
    </w:p>
    <w:p w:rsidR="00335C4F" w:rsidRDefault="00335C4F" w:rsidP="00335C4F">
      <w:pPr>
        <w:pStyle w:val="ListeParagraf"/>
        <w:shd w:val="clear" w:color="auto" w:fill="D9D9D9" w:themeFill="background1" w:themeFillShade="D9"/>
        <w:spacing w:line="360" w:lineRule="auto"/>
        <w:ind w:left="153" w:hanging="11"/>
        <w:contextualSpacing w:val="0"/>
        <w:rPr>
          <w:szCs w:val="24"/>
        </w:rPr>
      </w:pPr>
      <w:r w:rsidRPr="00335C4F">
        <w:rPr>
          <w:szCs w:val="24"/>
        </w:rPr>
        <w:t>Dersler öğrenci iş yüküne dayalı olarak tasarlanmamıştır</w:t>
      </w:r>
      <w:r>
        <w:rPr>
          <w:szCs w:val="24"/>
        </w:rPr>
        <w:t>.</w:t>
      </w:r>
      <w:r w:rsidRPr="00335C4F">
        <w:rPr>
          <w:szCs w:val="24"/>
        </w:rPr>
        <w:t xml:space="preserve"> </w:t>
      </w:r>
    </w:p>
    <w:p w:rsidR="0079444C" w:rsidRPr="0094097A" w:rsidRDefault="0094097A" w:rsidP="0094097A">
      <w:pPr>
        <w:pStyle w:val="ListeParagraf"/>
        <w:spacing w:line="360" w:lineRule="auto"/>
        <w:ind w:left="153" w:hanging="11"/>
        <w:contextualSpacing w:val="0"/>
        <w:rPr>
          <w:i/>
        </w:rPr>
      </w:pPr>
      <w:r w:rsidRPr="00740540">
        <w:rPr>
          <w:i/>
        </w:rPr>
        <w:t>Bu konuda Başkanlığımızın herhangi</w:t>
      </w:r>
      <w:r>
        <w:rPr>
          <w:i/>
        </w:rPr>
        <w:t xml:space="preserve"> bir çalışması mevcut değildir.</w:t>
      </w:r>
    </w:p>
    <w:p w:rsidR="005C7C6C" w:rsidRDefault="005C7C6C" w:rsidP="005C7C6C">
      <w:pPr>
        <w:pStyle w:val="Balk4"/>
      </w:pPr>
      <w:r>
        <w:t>B.1.5. Programların İzlenmesi ve Güncellenmesi</w:t>
      </w:r>
    </w:p>
    <w:p w:rsidR="0079444C" w:rsidRPr="000D5F50" w:rsidRDefault="0079444C" w:rsidP="0010758B">
      <w:pPr>
        <w:shd w:val="clear" w:color="auto" w:fill="D9D9D9" w:themeFill="background1" w:themeFillShade="D9"/>
        <w:spacing w:line="360" w:lineRule="auto"/>
        <w:ind w:left="153" w:hanging="11"/>
        <w:rPr>
          <w:b/>
          <w:color w:val="FF0000"/>
          <w:szCs w:val="24"/>
          <w:highlight w:val="lightGray"/>
        </w:rPr>
      </w:pPr>
      <w:r w:rsidRPr="000D5F50">
        <w:rPr>
          <w:b/>
          <w:szCs w:val="24"/>
          <w:highlight w:val="lightGray"/>
        </w:rPr>
        <w:t xml:space="preserve">Olgunluk Düzeyi: </w:t>
      </w:r>
      <w:r>
        <w:rPr>
          <w:b/>
          <w:szCs w:val="24"/>
          <w:highlight w:val="lightGray"/>
        </w:rPr>
        <w:t>1</w:t>
      </w:r>
    </w:p>
    <w:p w:rsidR="0010758B" w:rsidRPr="0010758B" w:rsidRDefault="0010758B" w:rsidP="0010758B">
      <w:pPr>
        <w:pStyle w:val="ListeParagraf"/>
        <w:shd w:val="clear" w:color="auto" w:fill="D9D9D9" w:themeFill="background1" w:themeFillShade="D9"/>
        <w:spacing w:line="360" w:lineRule="auto"/>
        <w:ind w:left="153" w:hanging="11"/>
        <w:rPr>
          <w:szCs w:val="24"/>
        </w:rPr>
      </w:pPr>
      <w:r>
        <w:rPr>
          <w:szCs w:val="24"/>
        </w:rPr>
        <w:t xml:space="preserve">Program </w:t>
      </w:r>
      <w:r w:rsidRPr="0010758B">
        <w:rPr>
          <w:szCs w:val="24"/>
        </w:rPr>
        <w:t>çıktılarının izlenmesine ve güncellenmesine ilişkin mekanizma bulunmamaktadır</w:t>
      </w:r>
      <w:r>
        <w:rPr>
          <w:szCs w:val="24"/>
        </w:rPr>
        <w:t>.</w:t>
      </w:r>
      <w:r w:rsidRPr="0010758B">
        <w:rPr>
          <w:i/>
          <w:szCs w:val="24"/>
        </w:rPr>
        <w:t xml:space="preserve"> </w:t>
      </w:r>
    </w:p>
    <w:p w:rsidR="0094097A" w:rsidRPr="00CA7932" w:rsidRDefault="0094097A" w:rsidP="0010758B">
      <w:pPr>
        <w:pStyle w:val="ListeParagraf"/>
        <w:spacing w:line="360" w:lineRule="auto"/>
        <w:ind w:left="153" w:hanging="11"/>
        <w:contextualSpacing w:val="0"/>
        <w:rPr>
          <w:i/>
        </w:rPr>
      </w:pPr>
      <w:r w:rsidRPr="00740540">
        <w:rPr>
          <w:i/>
        </w:rPr>
        <w:t>Bu konuda Başkanlığımızın herhangi</w:t>
      </w:r>
      <w:r>
        <w:rPr>
          <w:i/>
        </w:rPr>
        <w:t xml:space="preserve"> bir çalışması mevcut değildir.</w:t>
      </w:r>
    </w:p>
    <w:p w:rsidR="005C7C6C" w:rsidRDefault="005C7C6C" w:rsidP="005C7C6C">
      <w:pPr>
        <w:pStyle w:val="Balk4"/>
      </w:pPr>
      <w:r>
        <w:t>B.1.6. Eğitim ve Öğretim Süreçlerinin Yönetimi</w:t>
      </w:r>
    </w:p>
    <w:p w:rsidR="0094097A" w:rsidRPr="009A0992" w:rsidRDefault="0094097A" w:rsidP="0094097A">
      <w:pPr>
        <w:shd w:val="clear" w:color="auto" w:fill="D9D9D9" w:themeFill="background1" w:themeFillShade="D9"/>
        <w:spacing w:line="360" w:lineRule="auto"/>
        <w:ind w:left="153" w:hanging="11"/>
        <w:rPr>
          <w:b/>
          <w:color w:val="FF0000"/>
          <w:szCs w:val="24"/>
          <w:highlight w:val="lightGray"/>
        </w:rPr>
      </w:pPr>
      <w:r w:rsidRPr="000D5F50">
        <w:rPr>
          <w:b/>
          <w:szCs w:val="24"/>
          <w:highlight w:val="lightGray"/>
        </w:rPr>
        <w:t xml:space="preserve">Olgunluk Düzeyi: </w:t>
      </w:r>
      <w:r>
        <w:rPr>
          <w:b/>
          <w:szCs w:val="24"/>
          <w:highlight w:val="lightGray"/>
        </w:rPr>
        <w:t>1</w:t>
      </w:r>
    </w:p>
    <w:p w:rsidR="009A0992" w:rsidRPr="009A0992" w:rsidRDefault="009A0992" w:rsidP="009A0992">
      <w:pPr>
        <w:shd w:val="clear" w:color="auto" w:fill="D9D9D9" w:themeFill="background1" w:themeFillShade="D9"/>
        <w:ind w:left="142" w:right="8"/>
        <w:rPr>
          <w:szCs w:val="24"/>
        </w:rPr>
      </w:pPr>
      <w:r w:rsidRPr="009A0992">
        <w:rPr>
          <w:szCs w:val="24"/>
        </w:rPr>
        <w:t>Birimde eğitim ve öğretim süreçlerini bütüncül olarak yönetmek üzere bir sistem bulunmamaktadır.</w:t>
      </w:r>
    </w:p>
    <w:p w:rsidR="005C7C6C" w:rsidRPr="005F345B" w:rsidRDefault="0094097A" w:rsidP="005F345B">
      <w:pPr>
        <w:pStyle w:val="ListeParagraf"/>
        <w:spacing w:line="360" w:lineRule="auto"/>
        <w:ind w:left="153" w:hanging="11"/>
        <w:contextualSpacing w:val="0"/>
        <w:rPr>
          <w:i/>
        </w:rPr>
      </w:pPr>
      <w:r w:rsidRPr="00740540">
        <w:rPr>
          <w:i/>
        </w:rPr>
        <w:t>Bu konuda Başkanlığımızın herhangi</w:t>
      </w:r>
      <w:r>
        <w:rPr>
          <w:i/>
        </w:rPr>
        <w:t xml:space="preserve"> bir çalışması mevcut değildir.</w:t>
      </w:r>
    </w:p>
    <w:p w:rsidR="005C7C6C" w:rsidRPr="003D702F" w:rsidRDefault="005C7C6C" w:rsidP="003D702F">
      <w:pPr>
        <w:pStyle w:val="Balk3"/>
        <w:rPr>
          <w:i w:val="0"/>
          <w:sz w:val="26"/>
          <w:szCs w:val="26"/>
        </w:rPr>
      </w:pPr>
      <w:r w:rsidRPr="003D702F">
        <w:rPr>
          <w:i w:val="0"/>
          <w:sz w:val="26"/>
          <w:szCs w:val="26"/>
        </w:rPr>
        <w:t xml:space="preserve">B.2. Programların Yürütülmesi (Öğrenci Merkezli Öğrenme, Öğretme ve </w:t>
      </w:r>
    </w:p>
    <w:p w:rsidR="005C7C6C" w:rsidRDefault="005C7C6C" w:rsidP="003D702F">
      <w:pPr>
        <w:pStyle w:val="Balk3"/>
        <w:rPr>
          <w:i w:val="0"/>
          <w:sz w:val="26"/>
          <w:szCs w:val="26"/>
        </w:rPr>
      </w:pPr>
      <w:r w:rsidRPr="003D702F">
        <w:rPr>
          <w:i w:val="0"/>
          <w:sz w:val="26"/>
          <w:szCs w:val="26"/>
        </w:rPr>
        <w:t>Değerlendirme)</w:t>
      </w:r>
    </w:p>
    <w:p w:rsidR="00191FE4" w:rsidRPr="00191FE4" w:rsidRDefault="00191FE4" w:rsidP="00191FE4">
      <w:pPr>
        <w:spacing w:line="360" w:lineRule="auto"/>
        <w:rPr>
          <w:color w:val="FF0000"/>
        </w:rPr>
      </w:pPr>
      <w:r w:rsidRPr="00E03286">
        <w:rPr>
          <w:color w:val="auto"/>
        </w:rPr>
        <w:t>Bu hususlar üniversitemiz Öğrenci İşleri Daire başkanlığı ve akademik birimler tarafından yürütüldüğünden birimimiz bünyesinde yer alan bir işlem ve işleyiş bulunmamaktadır</w:t>
      </w:r>
      <w:r w:rsidRPr="0082462B">
        <w:rPr>
          <w:color w:val="FF0000"/>
        </w:rPr>
        <w:t>.</w:t>
      </w:r>
    </w:p>
    <w:p w:rsidR="005C7C6C" w:rsidRDefault="005F345B" w:rsidP="005F345B">
      <w:pPr>
        <w:pStyle w:val="Balk4"/>
      </w:pPr>
      <w:r>
        <w:t>B.2.1. Öğretim Yöntem ve Teknikleri</w:t>
      </w:r>
    </w:p>
    <w:p w:rsidR="005F345B" w:rsidRPr="000D5F50" w:rsidRDefault="005F345B" w:rsidP="005F345B">
      <w:pPr>
        <w:shd w:val="clear" w:color="auto" w:fill="D9D9D9" w:themeFill="background1" w:themeFillShade="D9"/>
        <w:spacing w:line="360" w:lineRule="auto"/>
        <w:ind w:left="153" w:hanging="11"/>
        <w:rPr>
          <w:b/>
          <w:color w:val="FF0000"/>
          <w:szCs w:val="24"/>
          <w:highlight w:val="lightGray"/>
        </w:rPr>
      </w:pPr>
      <w:r w:rsidRPr="000D5F50">
        <w:rPr>
          <w:b/>
          <w:szCs w:val="24"/>
          <w:highlight w:val="lightGray"/>
        </w:rPr>
        <w:t xml:space="preserve">Olgunluk Düzeyi: </w:t>
      </w:r>
      <w:r>
        <w:rPr>
          <w:b/>
          <w:szCs w:val="24"/>
          <w:highlight w:val="lightGray"/>
        </w:rPr>
        <w:t>1</w:t>
      </w:r>
    </w:p>
    <w:p w:rsidR="005F345B" w:rsidRDefault="005F345B" w:rsidP="005F345B">
      <w:pPr>
        <w:pStyle w:val="ListeParagraf"/>
        <w:shd w:val="clear" w:color="auto" w:fill="D9D9D9" w:themeFill="background1" w:themeFillShade="D9"/>
        <w:spacing w:line="360" w:lineRule="auto"/>
        <w:ind w:left="153" w:hanging="11"/>
        <w:contextualSpacing w:val="0"/>
        <w:rPr>
          <w:szCs w:val="24"/>
        </w:rPr>
      </w:pPr>
      <w:r w:rsidRPr="005F345B">
        <w:rPr>
          <w:szCs w:val="24"/>
        </w:rPr>
        <w:t xml:space="preserve">Öğrenme-öğretme süreçlerinde öğrenci merkezli yaklaşımlar bulunmamaktadır. </w:t>
      </w:r>
    </w:p>
    <w:p w:rsidR="005F345B" w:rsidRPr="002E6A36" w:rsidRDefault="005F345B" w:rsidP="002E6A36">
      <w:pPr>
        <w:pStyle w:val="ListeParagraf"/>
        <w:spacing w:line="360" w:lineRule="auto"/>
        <w:ind w:left="153" w:hanging="11"/>
        <w:contextualSpacing w:val="0"/>
        <w:rPr>
          <w:i/>
        </w:rPr>
      </w:pPr>
      <w:r w:rsidRPr="00740540">
        <w:rPr>
          <w:i/>
        </w:rPr>
        <w:t>Bu konuda Başkanlığımızın herhangi</w:t>
      </w:r>
      <w:r>
        <w:rPr>
          <w:i/>
        </w:rPr>
        <w:t xml:space="preserve"> bir çalışması mevcut değildir.</w:t>
      </w:r>
    </w:p>
    <w:p w:rsidR="00160087" w:rsidRDefault="005F345B" w:rsidP="002E6A36">
      <w:pPr>
        <w:pStyle w:val="Balk4"/>
      </w:pPr>
      <w:r>
        <w:t>B.2.2. Ölçme ve Değerlendirme</w:t>
      </w:r>
    </w:p>
    <w:p w:rsidR="005F345B" w:rsidRPr="000D5F50" w:rsidRDefault="005F345B" w:rsidP="002E6A36">
      <w:pPr>
        <w:shd w:val="clear" w:color="auto" w:fill="D9D9D9" w:themeFill="background1" w:themeFillShade="D9"/>
        <w:spacing w:line="360" w:lineRule="auto"/>
        <w:ind w:left="153" w:hanging="11"/>
        <w:rPr>
          <w:b/>
          <w:color w:val="FF0000"/>
          <w:szCs w:val="24"/>
          <w:highlight w:val="lightGray"/>
        </w:rPr>
      </w:pPr>
      <w:r w:rsidRPr="000D5F50">
        <w:rPr>
          <w:b/>
          <w:szCs w:val="24"/>
          <w:highlight w:val="lightGray"/>
        </w:rPr>
        <w:t xml:space="preserve">Olgunluk Düzeyi: </w:t>
      </w:r>
      <w:r>
        <w:rPr>
          <w:b/>
          <w:szCs w:val="24"/>
          <w:highlight w:val="lightGray"/>
        </w:rPr>
        <w:t>1</w:t>
      </w:r>
    </w:p>
    <w:p w:rsidR="002E6A36" w:rsidRDefault="002E6A36" w:rsidP="002E6A36">
      <w:pPr>
        <w:pStyle w:val="ListeParagraf"/>
        <w:shd w:val="clear" w:color="auto" w:fill="D9D9D9" w:themeFill="background1" w:themeFillShade="D9"/>
        <w:spacing w:line="360" w:lineRule="auto"/>
        <w:ind w:left="153" w:hanging="11"/>
        <w:contextualSpacing w:val="0"/>
        <w:rPr>
          <w:szCs w:val="24"/>
        </w:rPr>
      </w:pPr>
      <w:r w:rsidRPr="002E6A36">
        <w:rPr>
          <w:szCs w:val="24"/>
        </w:rPr>
        <w:t>Programlarda öğrenci merkezli ölçme ve değerlendirme yaklaşımları bulunmamaktadır.</w:t>
      </w:r>
    </w:p>
    <w:p w:rsidR="005F345B" w:rsidRPr="00E37728" w:rsidRDefault="005F345B" w:rsidP="00E37728">
      <w:pPr>
        <w:pStyle w:val="ListeParagraf"/>
        <w:spacing w:line="360" w:lineRule="auto"/>
        <w:ind w:left="153" w:hanging="11"/>
        <w:contextualSpacing w:val="0"/>
        <w:rPr>
          <w:i/>
        </w:rPr>
      </w:pPr>
      <w:r w:rsidRPr="00740540">
        <w:rPr>
          <w:i/>
        </w:rPr>
        <w:t>Bu konuda Başkanlığımızın herhangi</w:t>
      </w:r>
      <w:r>
        <w:rPr>
          <w:i/>
        </w:rPr>
        <w:t xml:space="preserve"> bir çalışması mevcut değildir.</w:t>
      </w:r>
    </w:p>
    <w:p w:rsidR="005F345B" w:rsidRDefault="005F345B" w:rsidP="008543B1">
      <w:pPr>
        <w:pStyle w:val="Balk4"/>
      </w:pPr>
      <w:r>
        <w:lastRenderedPageBreak/>
        <w:t>B.2.3. Öğrenci Kabulü, Önceki Öğrenmenin Tanınması ve Kredilendirilmesi</w:t>
      </w:r>
    </w:p>
    <w:p w:rsidR="005F345B" w:rsidRPr="000D5F50" w:rsidRDefault="005F345B" w:rsidP="005F345B">
      <w:pPr>
        <w:shd w:val="clear" w:color="auto" w:fill="D9D9D9" w:themeFill="background1" w:themeFillShade="D9"/>
        <w:spacing w:line="360" w:lineRule="auto"/>
        <w:ind w:left="153" w:hanging="11"/>
        <w:rPr>
          <w:b/>
          <w:color w:val="FF0000"/>
          <w:szCs w:val="24"/>
          <w:highlight w:val="lightGray"/>
        </w:rPr>
      </w:pPr>
      <w:r w:rsidRPr="000D5F50">
        <w:rPr>
          <w:b/>
          <w:szCs w:val="24"/>
          <w:highlight w:val="lightGray"/>
        </w:rPr>
        <w:t xml:space="preserve">Olgunluk Düzeyi: </w:t>
      </w:r>
      <w:r>
        <w:rPr>
          <w:b/>
          <w:szCs w:val="24"/>
          <w:highlight w:val="lightGray"/>
        </w:rPr>
        <w:t>1</w:t>
      </w:r>
    </w:p>
    <w:p w:rsidR="003335AD" w:rsidRPr="003335AD" w:rsidRDefault="003335AD" w:rsidP="003335AD">
      <w:pPr>
        <w:pStyle w:val="ListeParagraf"/>
        <w:shd w:val="clear" w:color="auto" w:fill="D9D9D9" w:themeFill="background1" w:themeFillShade="D9"/>
        <w:spacing w:line="360" w:lineRule="auto"/>
        <w:ind w:left="153" w:hanging="11"/>
        <w:rPr>
          <w:szCs w:val="24"/>
        </w:rPr>
      </w:pPr>
      <w:r w:rsidRPr="003335AD">
        <w:rPr>
          <w:szCs w:val="24"/>
        </w:rPr>
        <w:t>Birimde öğrenci kabulü, önceki öğrenmenin</w:t>
      </w:r>
      <w:r>
        <w:rPr>
          <w:szCs w:val="24"/>
        </w:rPr>
        <w:t xml:space="preserve"> tanınması ve kredilendirilmesi</w:t>
      </w:r>
      <w:r w:rsidR="00C66C30">
        <w:rPr>
          <w:szCs w:val="24"/>
        </w:rPr>
        <w:t xml:space="preserve">ne ilişkin süreçler </w:t>
      </w:r>
      <w:r w:rsidRPr="003335AD">
        <w:rPr>
          <w:szCs w:val="24"/>
        </w:rPr>
        <w:t>tanımlanmamıştır</w:t>
      </w:r>
      <w:r>
        <w:rPr>
          <w:szCs w:val="24"/>
        </w:rPr>
        <w:t>.</w:t>
      </w:r>
    </w:p>
    <w:p w:rsidR="005F345B" w:rsidRPr="008543B1" w:rsidRDefault="005F345B" w:rsidP="003335AD">
      <w:pPr>
        <w:pStyle w:val="ListeParagraf"/>
        <w:spacing w:line="360" w:lineRule="auto"/>
        <w:ind w:left="153" w:hanging="11"/>
        <w:contextualSpacing w:val="0"/>
        <w:rPr>
          <w:i/>
        </w:rPr>
      </w:pPr>
      <w:r w:rsidRPr="00740540">
        <w:rPr>
          <w:i/>
        </w:rPr>
        <w:t>Bu konuda Başkanlığımızın herhangi</w:t>
      </w:r>
      <w:r>
        <w:rPr>
          <w:i/>
        </w:rPr>
        <w:t xml:space="preserve"> bir çalışması mevcut değildir.</w:t>
      </w:r>
    </w:p>
    <w:p w:rsidR="005F345B" w:rsidRDefault="005F345B" w:rsidP="008543B1">
      <w:pPr>
        <w:pStyle w:val="Balk4"/>
      </w:pPr>
      <w:r>
        <w:t>B.2.4. Yeterliliklerin Sertifikalandırılması ve Diploma</w:t>
      </w:r>
    </w:p>
    <w:p w:rsidR="005F345B" w:rsidRPr="000D5F50" w:rsidRDefault="005F345B" w:rsidP="005F345B">
      <w:pPr>
        <w:shd w:val="clear" w:color="auto" w:fill="D9D9D9" w:themeFill="background1" w:themeFillShade="D9"/>
        <w:spacing w:line="360" w:lineRule="auto"/>
        <w:ind w:left="153" w:hanging="11"/>
        <w:rPr>
          <w:b/>
          <w:color w:val="FF0000"/>
          <w:szCs w:val="24"/>
          <w:highlight w:val="lightGray"/>
        </w:rPr>
      </w:pPr>
      <w:r w:rsidRPr="000D5F50">
        <w:rPr>
          <w:b/>
          <w:szCs w:val="24"/>
          <w:highlight w:val="lightGray"/>
        </w:rPr>
        <w:t xml:space="preserve">Olgunluk Düzeyi: </w:t>
      </w:r>
      <w:r>
        <w:rPr>
          <w:b/>
          <w:szCs w:val="24"/>
          <w:highlight w:val="lightGray"/>
        </w:rPr>
        <w:t>1</w:t>
      </w:r>
    </w:p>
    <w:p w:rsidR="00363CB6" w:rsidRDefault="00363CB6" w:rsidP="00363CB6">
      <w:pPr>
        <w:pStyle w:val="ListeParagraf"/>
        <w:shd w:val="clear" w:color="auto" w:fill="D9D9D9" w:themeFill="background1" w:themeFillShade="D9"/>
        <w:spacing w:line="360" w:lineRule="auto"/>
        <w:ind w:left="153" w:hanging="11"/>
        <w:contextualSpacing w:val="0"/>
        <w:rPr>
          <w:szCs w:val="24"/>
        </w:rPr>
      </w:pPr>
      <w:r w:rsidRPr="00363CB6">
        <w:rPr>
          <w:szCs w:val="24"/>
        </w:rPr>
        <w:t>Birimde diploma onayı ve diğer yet</w:t>
      </w:r>
      <w:r>
        <w:rPr>
          <w:szCs w:val="24"/>
        </w:rPr>
        <w:t>erliliklerin sertifikalandırılm</w:t>
      </w:r>
      <w:r w:rsidRPr="00363CB6">
        <w:rPr>
          <w:szCs w:val="24"/>
        </w:rPr>
        <w:t>asına ilişkin süreçler tanımlanmamıştır</w:t>
      </w:r>
      <w:r>
        <w:rPr>
          <w:szCs w:val="24"/>
        </w:rPr>
        <w:t>.</w:t>
      </w:r>
      <w:r w:rsidRPr="00363CB6">
        <w:rPr>
          <w:szCs w:val="24"/>
        </w:rPr>
        <w:t xml:space="preserve"> </w:t>
      </w:r>
    </w:p>
    <w:p w:rsidR="005F345B" w:rsidRPr="00CA7932" w:rsidRDefault="005F345B" w:rsidP="005F345B">
      <w:pPr>
        <w:pStyle w:val="ListeParagraf"/>
        <w:spacing w:line="360" w:lineRule="auto"/>
        <w:ind w:left="153" w:hanging="11"/>
        <w:contextualSpacing w:val="0"/>
        <w:rPr>
          <w:i/>
        </w:rPr>
      </w:pPr>
      <w:r w:rsidRPr="00740540">
        <w:rPr>
          <w:i/>
        </w:rPr>
        <w:t>Bu konuda Başkanlığımızın herhangi</w:t>
      </w:r>
      <w:r>
        <w:rPr>
          <w:i/>
        </w:rPr>
        <w:t xml:space="preserve"> bir çalışması mevcut değildir.</w:t>
      </w:r>
    </w:p>
    <w:p w:rsidR="00160087" w:rsidRDefault="00160087" w:rsidP="007F1847">
      <w:pPr>
        <w:ind w:left="0" w:firstLine="0"/>
      </w:pPr>
    </w:p>
    <w:p w:rsidR="00160087" w:rsidRDefault="00160087" w:rsidP="00A42157"/>
    <w:p w:rsidR="005F345B" w:rsidRPr="004E1DE8" w:rsidRDefault="005F345B" w:rsidP="005F345B">
      <w:pPr>
        <w:pStyle w:val="Balk3"/>
        <w:spacing w:after="202" w:line="260" w:lineRule="auto"/>
        <w:rPr>
          <w:i w:val="0"/>
          <w:sz w:val="26"/>
          <w:szCs w:val="26"/>
        </w:rPr>
      </w:pPr>
      <w:r w:rsidRPr="004E1DE8">
        <w:rPr>
          <w:i w:val="0"/>
          <w:sz w:val="26"/>
          <w:szCs w:val="26"/>
        </w:rPr>
        <w:t>B.3. Öğrenme Kaynakları ve Akademik Destek Hizmetleri</w:t>
      </w:r>
    </w:p>
    <w:p w:rsidR="005F345B" w:rsidRDefault="00673C5C" w:rsidP="00673C5C">
      <w:pPr>
        <w:pStyle w:val="Balk4"/>
      </w:pPr>
      <w:r>
        <w:t>B.3.1. Öğrenme Ortam ve Kaynakları</w:t>
      </w:r>
    </w:p>
    <w:p w:rsidR="007056C7" w:rsidRDefault="007056C7" w:rsidP="007056C7">
      <w:pPr>
        <w:shd w:val="clear" w:color="auto" w:fill="D9D9D9" w:themeFill="background1" w:themeFillShade="D9"/>
        <w:spacing w:line="360" w:lineRule="auto"/>
        <w:ind w:left="142" w:hanging="11"/>
        <w:rPr>
          <w:b/>
          <w:szCs w:val="24"/>
        </w:rPr>
      </w:pPr>
      <w:r w:rsidRPr="000D5F50">
        <w:rPr>
          <w:b/>
          <w:szCs w:val="24"/>
          <w:highlight w:val="lightGray"/>
        </w:rPr>
        <w:t xml:space="preserve">Olgunluk Düzeyi: </w:t>
      </w:r>
      <w:r>
        <w:rPr>
          <w:b/>
          <w:szCs w:val="24"/>
        </w:rPr>
        <w:t>5</w:t>
      </w:r>
    </w:p>
    <w:p w:rsidR="007056C7" w:rsidRDefault="007056C7" w:rsidP="007056C7">
      <w:pPr>
        <w:shd w:val="clear" w:color="auto" w:fill="D9D9D9" w:themeFill="background1" w:themeFillShade="D9"/>
        <w:spacing w:line="360" w:lineRule="auto"/>
        <w:ind w:left="142" w:hanging="11"/>
      </w:pPr>
      <w:r w:rsidRPr="00B44C8E">
        <w:t>İçselleştirilmiş, sistematik, sürdürülebilir ve örnek gösterilebilir uygulamalar bulunmaktadır</w:t>
      </w:r>
      <w:r>
        <w:t>.</w:t>
      </w:r>
    </w:p>
    <w:p w:rsidR="00FF5ABF" w:rsidRDefault="00FF5ABF" w:rsidP="00FF5ABF">
      <w:pPr>
        <w:pStyle w:val="NormalWeb"/>
        <w:spacing w:before="0" w:beforeAutospacing="0" w:after="0" w:afterAutospacing="0"/>
        <w:ind w:left="284"/>
        <w:jc w:val="both"/>
        <w:rPr>
          <w:color w:val="000000"/>
        </w:rPr>
      </w:pPr>
    </w:p>
    <w:p w:rsidR="00160087" w:rsidRPr="00020543" w:rsidRDefault="000C3671" w:rsidP="00020543">
      <w:pPr>
        <w:spacing w:line="360" w:lineRule="auto"/>
        <w:ind w:left="153" w:hanging="11"/>
        <w:rPr>
          <w:color w:val="FF0000"/>
        </w:rPr>
      </w:pPr>
      <w:r w:rsidRPr="005F5652">
        <w:t>Kütüphane ve Dokümantasyon Daire Başkanlığı bünyesinde sunulan çevrimiçi kitap ve dergilere kullanıcılar 7/24 ulaşabilmektedirler</w:t>
      </w:r>
      <w:r w:rsidR="001C3A40">
        <w:rPr>
          <w:color w:val="FF0000"/>
        </w:rPr>
        <w:t xml:space="preserve"> (Kanıt 1</w:t>
      </w:r>
      <w:r w:rsidR="00045084">
        <w:rPr>
          <w:color w:val="FF0000"/>
        </w:rPr>
        <w:t>9</w:t>
      </w:r>
      <w:r w:rsidR="001C3A40">
        <w:rPr>
          <w:color w:val="FF0000"/>
        </w:rPr>
        <w:t xml:space="preserve">). </w:t>
      </w:r>
      <w:r w:rsidRPr="00821ABE">
        <w:t xml:space="preserve">Bu kapsamda ders notları, kitaplar, sanatsal faaliyetler, projeler gibi kaynaklara kolaylıkla erişim sağlanmaktadır.  </w:t>
      </w:r>
      <w:r w:rsidRPr="00821ABE">
        <w:rPr>
          <w:shd w:val="clear" w:color="auto" w:fill="FFFFFF"/>
        </w:rPr>
        <w:t xml:space="preserve">Evliya Çelebi Yerleşkesinde merkez kütüphane olarak hizmet veren Şehit Astsubay Ömer Halisdemir Kütüphanesi tüm kampüslerdeki öğrencilere ve akademisyenlere kaynak sağlama, kullanıcı eğitimleri gibi konularda iyileştirmeler sağlayarak destek olmaktadır. </w:t>
      </w:r>
      <w:r w:rsidRPr="00821ABE">
        <w:t>Eğitim materyallerinin temini konusunda her yıl birimlerin kaynak ihtiyaçlarını belirlemeye yönelik talep formları toplanıp değerlendirilerek bütçe uygunluğuna ve aciliyet durumuna göre alım yapılmaktadır.</w:t>
      </w:r>
      <w:r>
        <w:t xml:space="preserve"> </w:t>
      </w:r>
      <w:r w:rsidRPr="00821ABE">
        <w:rPr>
          <w:shd w:val="clear" w:color="auto" w:fill="FFFFFF"/>
        </w:rPr>
        <w:t>202</w:t>
      </w:r>
      <w:r w:rsidR="00DA4B05">
        <w:rPr>
          <w:shd w:val="clear" w:color="auto" w:fill="FFFFFF"/>
        </w:rPr>
        <w:t>5</w:t>
      </w:r>
      <w:r w:rsidRPr="00821ABE">
        <w:rPr>
          <w:shd w:val="clear" w:color="auto" w:fill="FFFFFF"/>
        </w:rPr>
        <w:t xml:space="preserve"> yılında kullanıcılardan gelen basılı</w:t>
      </w:r>
      <w:r w:rsidR="00203F7B">
        <w:rPr>
          <w:shd w:val="clear" w:color="auto" w:fill="FFFFFF"/>
        </w:rPr>
        <w:t xml:space="preserve"> yayın talepleri karşılanmış, satın alma ve bağış yoluyla </w:t>
      </w:r>
      <w:r w:rsidR="002F5599" w:rsidRPr="00E03286">
        <w:rPr>
          <w:color w:val="auto"/>
          <w:shd w:val="clear" w:color="auto" w:fill="FFFFFF"/>
        </w:rPr>
        <w:t xml:space="preserve">koleksiyona 5204 adet kitap eklenmiştir </w:t>
      </w:r>
      <w:r w:rsidR="002F5599" w:rsidRPr="0057096E">
        <w:rPr>
          <w:color w:val="FF0000"/>
          <w:shd w:val="clear" w:color="auto" w:fill="FFFFFF"/>
        </w:rPr>
        <w:t>(Kanıt 20</w:t>
      </w:r>
      <w:r w:rsidR="002F5599" w:rsidRPr="0057096E">
        <w:rPr>
          <w:rStyle w:val="Kpr"/>
          <w:color w:val="FF0000"/>
          <w:u w:val="none"/>
          <w:shd w:val="clear" w:color="auto" w:fill="FFFFFF"/>
        </w:rPr>
        <w:t>).</w:t>
      </w:r>
      <w:r w:rsidR="002F5599" w:rsidRPr="0057096E">
        <w:rPr>
          <w:color w:val="FF0000"/>
          <w:shd w:val="clear" w:color="auto" w:fill="FFFFFF"/>
        </w:rPr>
        <w:t xml:space="preserve"> </w:t>
      </w:r>
      <w:r w:rsidR="002F5599" w:rsidRPr="00E03286">
        <w:rPr>
          <w:color w:val="auto"/>
          <w:shd w:val="clear" w:color="auto" w:fill="FFFFFF"/>
        </w:rPr>
        <w:t xml:space="preserve">2025 yılında 153.347 basılı kitap ve 15 abonelik/satın alma yoluyla, 44 adet EKUAL kapsamında toplam 59 adet veri tabanını </w:t>
      </w:r>
      <w:r w:rsidR="002F5599" w:rsidRPr="00E03286">
        <w:rPr>
          <w:color w:val="auto"/>
          <w:shd w:val="clear" w:color="auto" w:fill="FFFFFF"/>
        </w:rPr>
        <w:lastRenderedPageBreak/>
        <w:t xml:space="preserve">kullanıcılarına sunan kütüphane, 20.936 kayıtlı kullanıcısına 10.443 kitap ödünç vermiştir </w:t>
      </w:r>
      <w:r w:rsidR="006902CF" w:rsidRPr="006902CF">
        <w:rPr>
          <w:color w:val="FF0000"/>
        </w:rPr>
        <w:t>(</w:t>
      </w:r>
      <w:r w:rsidR="007200B2">
        <w:rPr>
          <w:color w:val="FF0000"/>
        </w:rPr>
        <w:t xml:space="preserve">Kanıt </w:t>
      </w:r>
      <w:r w:rsidR="00045084">
        <w:rPr>
          <w:color w:val="FF0000"/>
        </w:rPr>
        <w:t>21</w:t>
      </w:r>
      <w:r w:rsidR="007200B2">
        <w:rPr>
          <w:color w:val="FF0000"/>
        </w:rPr>
        <w:t>)</w:t>
      </w:r>
      <w:r w:rsidRPr="006902CF">
        <w:rPr>
          <w:color w:val="FF0000"/>
        </w:rPr>
        <w:t xml:space="preserve"> </w:t>
      </w:r>
      <w:r>
        <w:t>Ayrıca tüm il/ilçelerdeki öğrencilerin öğrenme kaynaklarından eşit bir şekilde faydalanmasını sağlamak için e-öğrenme kaynaklarına (abone veri tabanları, e-kitap vb.) önem verilmektedir</w:t>
      </w:r>
      <w:r w:rsidR="00010C93">
        <w:t xml:space="preserve"> </w:t>
      </w:r>
      <w:r w:rsidR="00010C93" w:rsidRPr="00FF216F">
        <w:rPr>
          <w:color w:val="FF0000"/>
        </w:rPr>
        <w:t>(</w:t>
      </w:r>
      <w:r w:rsidR="00045084">
        <w:rPr>
          <w:color w:val="FF0000"/>
        </w:rPr>
        <w:t>Kanıt 22</w:t>
      </w:r>
      <w:r w:rsidR="00010C93" w:rsidRPr="00FF216F">
        <w:rPr>
          <w:color w:val="FF0000"/>
        </w:rPr>
        <w:t>).</w:t>
      </w:r>
      <w:r w:rsidRPr="00FF216F">
        <w:rPr>
          <w:color w:val="FF0000"/>
        </w:rPr>
        <w:t xml:space="preserve"> </w:t>
      </w:r>
      <w:r w:rsidR="00691C71" w:rsidRPr="0089038C">
        <w:t>202</w:t>
      </w:r>
      <w:r w:rsidR="00691C71">
        <w:t>5</w:t>
      </w:r>
      <w:r w:rsidR="00691C71" w:rsidRPr="0089038C">
        <w:t>-202</w:t>
      </w:r>
      <w:r w:rsidR="00691C71">
        <w:t>6</w:t>
      </w:r>
      <w:r w:rsidR="00691C71" w:rsidRPr="0089038C">
        <w:t xml:space="preserve"> Güz Yarıyılı itibari</w:t>
      </w:r>
      <w:r w:rsidR="00691C71">
        <w:t>yle</w:t>
      </w:r>
      <w:r w:rsidR="00691C71" w:rsidRPr="0089038C">
        <w:t xml:space="preserve"> öğrencilere </w:t>
      </w:r>
      <w:r w:rsidR="00691C71">
        <w:t xml:space="preserve">Kütahya </w:t>
      </w:r>
      <w:r w:rsidR="00691C71" w:rsidRPr="0089038C">
        <w:t>Dumlupınar Üniversitesi iç paydaş</w:t>
      </w:r>
      <w:r w:rsidR="00691C71">
        <w:t xml:space="preserve"> memnuniyet analizi </w:t>
      </w:r>
      <w:r>
        <w:t xml:space="preserve">kapsamında, anketi yanıtlayan </w:t>
      </w:r>
      <w:r w:rsidR="00691C71">
        <w:t>18.935</w:t>
      </w:r>
      <w:r>
        <w:t xml:space="preserve"> </w:t>
      </w:r>
      <w:r w:rsidR="00691C71">
        <w:t xml:space="preserve">öğrencinin, </w:t>
      </w:r>
      <w:r>
        <w:t>kütüphane hizmetleri ve elektronik veri tabanı olanaklarından %</w:t>
      </w:r>
      <w:r w:rsidR="00691C71">
        <w:t>50</w:t>
      </w:r>
      <w:r>
        <w:t>,</w:t>
      </w:r>
      <w:r w:rsidR="00691C71">
        <w:t>33</w:t>
      </w:r>
      <w:r>
        <w:t xml:space="preserve"> memnun oldukları ortaya konmuştur. </w:t>
      </w:r>
      <w:r w:rsidR="00B85729">
        <w:rPr>
          <w:color w:val="FF0000"/>
        </w:rPr>
        <w:t>(Kanıt 2</w:t>
      </w:r>
      <w:r w:rsidR="00045084">
        <w:rPr>
          <w:color w:val="FF0000"/>
        </w:rPr>
        <w:t>3</w:t>
      </w:r>
      <w:r w:rsidR="00B85729">
        <w:rPr>
          <w:color w:val="FF0000"/>
        </w:rPr>
        <w:t>)</w:t>
      </w:r>
      <w:r w:rsidR="00292A60">
        <w:rPr>
          <w:color w:val="FF0000"/>
        </w:rPr>
        <w:t xml:space="preserve">  </w:t>
      </w:r>
      <w:r w:rsidR="006642F5" w:rsidRPr="0057096E">
        <w:rPr>
          <w:color w:val="auto"/>
        </w:rPr>
        <w:t xml:space="preserve">Akademik, </w:t>
      </w:r>
      <w:r w:rsidR="00292A60" w:rsidRPr="0057096E">
        <w:rPr>
          <w:color w:val="auto"/>
        </w:rPr>
        <w:t xml:space="preserve">öğrenci ve </w:t>
      </w:r>
      <w:r w:rsidR="006642F5" w:rsidRPr="0057096E">
        <w:rPr>
          <w:color w:val="auto"/>
        </w:rPr>
        <w:t xml:space="preserve">dışardan araştırmacı ve </w:t>
      </w:r>
      <w:r w:rsidR="00292A60" w:rsidRPr="0057096E">
        <w:rPr>
          <w:color w:val="auto"/>
        </w:rPr>
        <w:t>kullanıcıların faydalanabilmesi için bağışlanan nadir eserler ve yazma eserler kullanıcıların hizmetine sunulmuştur.</w:t>
      </w:r>
      <w:r w:rsidR="00292A60">
        <w:rPr>
          <w:color w:val="FF0000"/>
        </w:rPr>
        <w:t xml:space="preserve"> </w:t>
      </w:r>
      <w:r w:rsidR="00020543">
        <w:rPr>
          <w:color w:val="FF0000"/>
        </w:rPr>
        <w:t>(kanıt</w:t>
      </w:r>
      <w:r w:rsidR="0057096E">
        <w:rPr>
          <w:color w:val="FF0000"/>
        </w:rPr>
        <w:t xml:space="preserve"> </w:t>
      </w:r>
      <w:r w:rsidR="00020543">
        <w:rPr>
          <w:color w:val="FF0000"/>
        </w:rPr>
        <w:t>42eö ve kanıt 43</w:t>
      </w:r>
      <w:r w:rsidR="0057096E">
        <w:rPr>
          <w:color w:val="FF0000"/>
        </w:rPr>
        <w:t xml:space="preserve"> </w:t>
      </w:r>
      <w:r w:rsidR="00020543">
        <w:rPr>
          <w:color w:val="FF0000"/>
        </w:rPr>
        <w:t>eö)</w:t>
      </w:r>
    </w:p>
    <w:p w:rsidR="000C3671" w:rsidRDefault="000C3671" w:rsidP="00691C71">
      <w:pPr>
        <w:spacing w:line="360" w:lineRule="auto"/>
        <w:ind w:left="142" w:firstLine="0"/>
      </w:pPr>
      <w:r w:rsidRPr="0003553B">
        <w:t xml:space="preserve">“Veri tabanı Değerlendirme Anketi” ile akademisyen ve öğrencilerin hangi aboneliğin devam ettirilmesi ya da hangi veri tabanlarına abonelik başlatılmasının istendiğine dair bilgiler toplanmakta, bir sonraki yılın abonelikleri yapılırken bu veriler göz önüne alınmaktadır. </w:t>
      </w:r>
      <w:r>
        <w:t>202</w:t>
      </w:r>
      <w:r w:rsidR="000A30B7">
        <w:t>5</w:t>
      </w:r>
      <w:r>
        <w:t xml:space="preserve"> Veri tabanı değerlendirme anketi sonuçlarının raporlaştırılması ve veri tabanı kullanım istatistiklerinin izlenmesi ile yeni aboneliklerin yapılması, var olan aboneliklerin sonlandırılması ya da aboneliklerin devamı konularında iyileştirmeler yapılmıştır </w:t>
      </w:r>
      <w:r w:rsidR="000A30B7" w:rsidRPr="000A30B7">
        <w:rPr>
          <w:color w:val="FF0000"/>
        </w:rPr>
        <w:t>(</w:t>
      </w:r>
      <w:r w:rsidR="00B85729">
        <w:rPr>
          <w:color w:val="FF0000"/>
        </w:rPr>
        <w:t>Kanıt 2</w:t>
      </w:r>
      <w:r w:rsidR="00045084">
        <w:rPr>
          <w:color w:val="FF0000"/>
        </w:rPr>
        <w:t>4</w:t>
      </w:r>
      <w:r w:rsidR="000A30B7" w:rsidRPr="000A30B7">
        <w:rPr>
          <w:color w:val="FF0000"/>
        </w:rPr>
        <w:t>)</w:t>
      </w:r>
      <w:r>
        <w:t xml:space="preserve"> Kullanıcıların kütüphane ile ilgili düşünce ve taleplerini iletebildikleri anket dışında başka kanallar da vardır. Bunlar arasında e-posta, otomasyon sistemi üzerindeki “Kütüphaneciye Sor” alanı, sosyal medya kanalları ve yüz yüze görüşme sayılabilir. Tüm personelin e-posta ve telefon bilgileri kütüphane web sayfasında güncel ve kolay erişilebilir şekilde yer almaktadır.</w:t>
      </w:r>
    </w:p>
    <w:p w:rsidR="000C3671" w:rsidRDefault="00B97289" w:rsidP="00A42157">
      <w:r w:rsidRPr="00B97289">
        <w:rPr>
          <w:b/>
        </w:rPr>
        <w:t>Kanıt 1</w:t>
      </w:r>
      <w:r w:rsidR="00045084">
        <w:rPr>
          <w:b/>
        </w:rPr>
        <w:t>9</w:t>
      </w:r>
      <w:r w:rsidRPr="00B97289">
        <w:rPr>
          <w:b/>
        </w:rPr>
        <w:t>:</w:t>
      </w:r>
      <w:r>
        <w:t xml:space="preserve"> VETİS Bilgilendirme</w:t>
      </w:r>
    </w:p>
    <w:p w:rsidR="00B97289" w:rsidRDefault="00B97289" w:rsidP="00A42157">
      <w:r>
        <w:t>(</w:t>
      </w:r>
      <w:hyperlink r:id="rId34" w:history="1">
        <w:r w:rsidRPr="006A3088">
          <w:rPr>
            <w:rStyle w:val="Kpr"/>
          </w:rPr>
          <w:t>https://kutuphane.dpu.edu.tr/tr/index/sayfa/1934/vetis-kutuphane-kaynaklarina-uzaktan-erisim</w:t>
        </w:r>
      </w:hyperlink>
      <w:r>
        <w:t xml:space="preserve"> )</w:t>
      </w:r>
    </w:p>
    <w:p w:rsidR="00FD09D5" w:rsidRDefault="00FD09D5" w:rsidP="00A42157">
      <w:r w:rsidRPr="00FD09D5">
        <w:rPr>
          <w:b/>
        </w:rPr>
        <w:t xml:space="preserve">Kanıt </w:t>
      </w:r>
      <w:r w:rsidR="00045084">
        <w:rPr>
          <w:b/>
        </w:rPr>
        <w:t>20</w:t>
      </w:r>
      <w:r w:rsidRPr="00FD09D5">
        <w:rPr>
          <w:b/>
        </w:rPr>
        <w:t>:</w:t>
      </w:r>
      <w:r>
        <w:t xml:space="preserve"> 2025 Satın Alınan Kitaplar Listesi</w:t>
      </w:r>
    </w:p>
    <w:p w:rsidR="00BD57A9" w:rsidRDefault="00BD57A9" w:rsidP="00A42157">
      <w:r>
        <w:rPr>
          <w:b/>
        </w:rPr>
        <w:t xml:space="preserve">Kanıt </w:t>
      </w:r>
      <w:r w:rsidR="00045084">
        <w:rPr>
          <w:b/>
        </w:rPr>
        <w:t>21</w:t>
      </w:r>
      <w:r>
        <w:rPr>
          <w:b/>
        </w:rPr>
        <w:t>:</w:t>
      </w:r>
      <w:r>
        <w:t xml:space="preserve"> 2025 İstatistikleri</w:t>
      </w:r>
    </w:p>
    <w:p w:rsidR="00E616CE" w:rsidRDefault="00E616CE" w:rsidP="00E616CE">
      <w:r w:rsidRPr="0057096E">
        <w:rPr>
          <w:b/>
          <w:color w:val="auto"/>
        </w:rPr>
        <w:t>Kanıt 21/1</w:t>
      </w:r>
      <w:r w:rsidRPr="0065180B">
        <w:rPr>
          <w:b/>
          <w:color w:val="00B050"/>
        </w:rPr>
        <w:t>:</w:t>
      </w:r>
      <w:r w:rsidRPr="0065180B">
        <w:rPr>
          <w:color w:val="00B050"/>
        </w:rPr>
        <w:t xml:space="preserve"> </w:t>
      </w:r>
      <w:hyperlink r:id="rId35" w:history="1">
        <w:r w:rsidRPr="0065180B">
          <w:rPr>
            <w:rStyle w:val="Kpr"/>
          </w:rPr>
          <w:t>(https://katalog.dpu.edu.tr/yordam/)</w:t>
        </w:r>
      </w:hyperlink>
    </w:p>
    <w:p w:rsidR="00010C93" w:rsidRDefault="00010C93" w:rsidP="00A42157">
      <w:r w:rsidRPr="007200B2">
        <w:rPr>
          <w:b/>
        </w:rPr>
        <w:t>Kanıt 2</w:t>
      </w:r>
      <w:r w:rsidR="00045084">
        <w:rPr>
          <w:b/>
        </w:rPr>
        <w:t>2</w:t>
      </w:r>
      <w:r w:rsidRPr="007200B2">
        <w:rPr>
          <w:b/>
        </w:rPr>
        <w:t>:</w:t>
      </w:r>
      <w:r>
        <w:t xml:space="preserve"> Veri Tabanları Bilgi Bankası</w:t>
      </w:r>
    </w:p>
    <w:p w:rsidR="00010C93" w:rsidRDefault="00010C93" w:rsidP="00A42157">
      <w:r>
        <w:t>(</w:t>
      </w:r>
      <w:hyperlink r:id="rId36" w:history="1">
        <w:r w:rsidRPr="006A3088">
          <w:rPr>
            <w:rStyle w:val="Kpr"/>
          </w:rPr>
          <w:t>https://kutuphane.dpu.edu.tr/tr/index/sayfa/15860/abone-veri-tabanlari-veri-bankasi</w:t>
        </w:r>
      </w:hyperlink>
      <w:r>
        <w:t xml:space="preserve"> )</w:t>
      </w:r>
    </w:p>
    <w:p w:rsidR="00B85729" w:rsidRDefault="00B85729" w:rsidP="00BD57A9">
      <w:pPr>
        <w:rPr>
          <w:b/>
        </w:rPr>
      </w:pPr>
      <w:r>
        <w:rPr>
          <w:b/>
        </w:rPr>
        <w:t>Kanıt 2</w:t>
      </w:r>
      <w:r w:rsidR="00045084">
        <w:rPr>
          <w:b/>
        </w:rPr>
        <w:t>3</w:t>
      </w:r>
      <w:r>
        <w:rPr>
          <w:b/>
        </w:rPr>
        <w:t xml:space="preserve">: </w:t>
      </w:r>
      <w:r w:rsidRPr="00B85729">
        <w:t>Öğrenci Memnuniyet Analizi</w:t>
      </w:r>
    </w:p>
    <w:p w:rsidR="00BD57A9" w:rsidRPr="007200B2" w:rsidRDefault="00BD57A9" w:rsidP="00BD57A9">
      <w:r>
        <w:rPr>
          <w:b/>
        </w:rPr>
        <w:t xml:space="preserve">Kanıt </w:t>
      </w:r>
      <w:r w:rsidR="00B85729">
        <w:rPr>
          <w:b/>
        </w:rPr>
        <w:t>2</w:t>
      </w:r>
      <w:r w:rsidR="00045084">
        <w:rPr>
          <w:b/>
        </w:rPr>
        <w:t>4</w:t>
      </w:r>
      <w:r>
        <w:rPr>
          <w:b/>
        </w:rPr>
        <w:t xml:space="preserve">: </w:t>
      </w:r>
      <w:r w:rsidRPr="007200B2">
        <w:t>Veri Tabanı Anket</w:t>
      </w:r>
      <w:r>
        <w:t xml:space="preserve"> Cevapları </w:t>
      </w:r>
      <w:r w:rsidRPr="007200B2">
        <w:t>Raporu 2025</w:t>
      </w:r>
    </w:p>
    <w:p w:rsidR="006651AB" w:rsidRDefault="006651AB" w:rsidP="006651AB">
      <w:pPr>
        <w:spacing w:line="360" w:lineRule="auto"/>
        <w:ind w:left="153" w:hanging="11"/>
        <w:rPr>
          <w:szCs w:val="24"/>
        </w:rPr>
      </w:pPr>
      <w:r>
        <w:rPr>
          <w:b/>
          <w:szCs w:val="24"/>
        </w:rPr>
        <w:t>Kanıt 42 EÖ:</w:t>
      </w:r>
      <w:r>
        <w:rPr>
          <w:szCs w:val="24"/>
        </w:rPr>
        <w:t xml:space="preserve"> Nadir Eser Görseli</w:t>
      </w:r>
    </w:p>
    <w:p w:rsidR="006651AB" w:rsidRDefault="006651AB" w:rsidP="006651AB">
      <w:pPr>
        <w:spacing w:line="360" w:lineRule="auto"/>
        <w:ind w:left="153" w:hanging="11"/>
        <w:rPr>
          <w:szCs w:val="24"/>
        </w:rPr>
      </w:pPr>
      <w:r>
        <w:rPr>
          <w:b/>
          <w:szCs w:val="24"/>
        </w:rPr>
        <w:lastRenderedPageBreak/>
        <w:t>Kanıt 43 EÖ:</w:t>
      </w:r>
      <w:r>
        <w:rPr>
          <w:szCs w:val="24"/>
        </w:rPr>
        <w:t xml:space="preserve"> Nadir Eser Erişim Linki</w:t>
      </w:r>
    </w:p>
    <w:p w:rsidR="006651AB" w:rsidRPr="006651AB" w:rsidRDefault="006651AB" w:rsidP="006651AB">
      <w:pPr>
        <w:spacing w:line="360" w:lineRule="auto"/>
        <w:ind w:left="153" w:hanging="11"/>
        <w:rPr>
          <w:szCs w:val="24"/>
        </w:rPr>
      </w:pPr>
      <w:r>
        <w:rPr>
          <w:b/>
          <w:szCs w:val="24"/>
        </w:rPr>
        <w:t>(</w:t>
      </w:r>
      <w:hyperlink r:id="rId37" w:history="1">
        <w:r w:rsidRPr="00383057">
          <w:rPr>
            <w:rStyle w:val="Kpr"/>
            <w:szCs w:val="24"/>
          </w:rPr>
          <w:t>https://katalog.dpu.edu.tr/yordam/?p=1&amp;dil=0&amp;tip=gelismis&amp;gorunum=liste&amp;tk=&amp;aKutuphane=A&amp;alan=&amp;q=kunyeAltTurKN_str:%22144%22</w:t>
        </w:r>
      </w:hyperlink>
      <w:r>
        <w:rPr>
          <w:szCs w:val="24"/>
        </w:rPr>
        <w:t xml:space="preserve"> )</w:t>
      </w:r>
    </w:p>
    <w:p w:rsidR="00010C93" w:rsidRDefault="00010C93" w:rsidP="00A42157"/>
    <w:p w:rsidR="00160087" w:rsidRDefault="00673C5C" w:rsidP="00673C5C">
      <w:pPr>
        <w:pStyle w:val="Balk4"/>
      </w:pPr>
      <w:r>
        <w:t>B.3.2. Akademik Destek Hizmetleri</w:t>
      </w:r>
    </w:p>
    <w:p w:rsidR="00691C71" w:rsidRDefault="00691C71" w:rsidP="00691C71">
      <w:pPr>
        <w:shd w:val="clear" w:color="auto" w:fill="D9D9D9" w:themeFill="background1" w:themeFillShade="D9"/>
        <w:spacing w:line="360" w:lineRule="auto"/>
        <w:ind w:left="142" w:hanging="11"/>
        <w:rPr>
          <w:b/>
          <w:szCs w:val="24"/>
        </w:rPr>
      </w:pPr>
      <w:r w:rsidRPr="000D5F50">
        <w:rPr>
          <w:b/>
          <w:szCs w:val="24"/>
          <w:highlight w:val="lightGray"/>
        </w:rPr>
        <w:t xml:space="preserve">Olgunluk Düzeyi: </w:t>
      </w:r>
      <w:r>
        <w:rPr>
          <w:b/>
          <w:szCs w:val="24"/>
          <w:highlight w:val="lightGray"/>
        </w:rPr>
        <w:t>4</w:t>
      </w:r>
    </w:p>
    <w:p w:rsidR="00691C71" w:rsidRPr="00DA4B05" w:rsidRDefault="00691C71" w:rsidP="00691C71">
      <w:pPr>
        <w:shd w:val="clear" w:color="auto" w:fill="D9D9D9" w:themeFill="background1" w:themeFillShade="D9"/>
        <w:spacing w:line="360" w:lineRule="auto"/>
        <w:ind w:left="142" w:hanging="11"/>
        <w:rPr>
          <w:b/>
          <w:color w:val="FF0000"/>
          <w:szCs w:val="24"/>
          <w:highlight w:val="lightGray"/>
        </w:rPr>
      </w:pPr>
      <w:r>
        <w:t xml:space="preserve">Öğrenme </w:t>
      </w:r>
      <w:r w:rsidRPr="00FF5ABF">
        <w:t>kaynaklarının geliştirilmesine ve kullanımına yönelik izleme ve iyileştirilme yapılmaktadır</w:t>
      </w:r>
      <w:r>
        <w:t>.</w:t>
      </w:r>
    </w:p>
    <w:p w:rsidR="00691C71" w:rsidRPr="00691C71" w:rsidRDefault="00691C71" w:rsidP="0057096E">
      <w:pPr>
        <w:ind w:left="0" w:firstLine="0"/>
      </w:pPr>
    </w:p>
    <w:p w:rsidR="000C3671" w:rsidRDefault="000C3671" w:rsidP="00691C71">
      <w:pPr>
        <w:spacing w:line="360" w:lineRule="auto"/>
        <w:ind w:left="142"/>
        <w:rPr>
          <w:rStyle w:val="Kpr"/>
          <w:color w:val="auto"/>
          <w:u w:val="none"/>
        </w:rPr>
      </w:pPr>
      <w:r w:rsidRPr="005B2473">
        <w:t xml:space="preserve">Kütüphanemizde akademisyenlerin ve öğrencilerin kullanabilecekleri okuma ve çalışma salonları ile eğitime yönelik araştırma ve uygulama bilgisayar laboratuvarı bulunmakta ve kullanıcılar bu </w:t>
      </w:r>
      <w:r w:rsidR="0057096E" w:rsidRPr="005B2473">
        <w:t>mekânlarda</w:t>
      </w:r>
      <w:r w:rsidRPr="005B2473">
        <w:t xml:space="preserve"> belirlenen zaman dilimlerinde çalışabilmektedir. Sınav </w:t>
      </w:r>
      <w:r w:rsidR="000168FA">
        <w:t>haftalarında öğrenciler</w:t>
      </w:r>
      <w:r w:rsidRPr="005B2473">
        <w:t xml:space="preserve">in rahatça ders çalışmasına olanak sağlamak için kütüphane çalışma saatleri uzatılmaktadır. Ayrıca kütüphanede ders çalışmak için 7/24 açık bir salon bulunmaktadır. Kitap süresi uzatma, kitap ayırtma gibi işlemler kullanıcılar tarafından internet üzerinden yapılabilmektedir. Kütüphane aracılığıyla erişilen tüm elektronik </w:t>
      </w:r>
      <w:hyperlink r:id="rId38" w:history="1">
        <w:r w:rsidRPr="00253B3E">
          <w:rPr>
            <w:rStyle w:val="Kpr"/>
            <w:color w:val="auto"/>
            <w:u w:val="none"/>
          </w:rPr>
          <w:t xml:space="preserve">kaynaklara VETİS kampüs dışı erişim sistemi üzerinden her zaman her yerden ulaşılabilmesi sayesinde iyileştirmeler yapılmıştır. </w:t>
        </w:r>
      </w:hyperlink>
    </w:p>
    <w:p w:rsidR="003A3EA4" w:rsidRDefault="003A3EA4" w:rsidP="003A3EA4">
      <w:pPr>
        <w:spacing w:line="360" w:lineRule="auto"/>
        <w:ind w:left="142"/>
        <w:rPr>
          <w:rStyle w:val="Kpr"/>
          <w:color w:val="auto"/>
          <w:u w:val="none"/>
        </w:rPr>
      </w:pPr>
      <w:r w:rsidRPr="00731E17">
        <w:rPr>
          <w:rStyle w:val="Kpr"/>
          <w:b/>
          <w:color w:val="auto"/>
          <w:u w:val="none"/>
        </w:rPr>
        <w:t>Kanıt 24.1</w:t>
      </w:r>
      <w:r>
        <w:rPr>
          <w:rStyle w:val="Kpr"/>
          <w:color w:val="auto"/>
          <w:u w:val="none"/>
        </w:rPr>
        <w:t xml:space="preserve"> VETİS Erişim ve Kullanımı</w:t>
      </w:r>
    </w:p>
    <w:p w:rsidR="003A3EA4" w:rsidRPr="00253B3E" w:rsidRDefault="003A3EA4" w:rsidP="003A3EA4">
      <w:pPr>
        <w:spacing w:line="360" w:lineRule="auto"/>
        <w:ind w:left="142"/>
      </w:pPr>
      <w:r>
        <w:t>(</w:t>
      </w:r>
      <w:hyperlink r:id="rId39" w:history="1">
        <w:r w:rsidRPr="005B6303">
          <w:rPr>
            <w:rStyle w:val="Kpr"/>
          </w:rPr>
          <w:t>https://kutuphane.dpu.edu.tr/tr/index/sayfa/12836/vetis-uzerinden-kaynaklara-kampus-disi-erisim-nasil-saglanir</w:t>
        </w:r>
      </w:hyperlink>
      <w:r>
        <w:t xml:space="preserve"> )</w:t>
      </w:r>
    </w:p>
    <w:p w:rsidR="003A3EA4" w:rsidRPr="00253B3E" w:rsidRDefault="003A3EA4" w:rsidP="00691C71">
      <w:pPr>
        <w:spacing w:line="360" w:lineRule="auto"/>
        <w:ind w:left="142"/>
      </w:pPr>
    </w:p>
    <w:p w:rsidR="00160087" w:rsidRDefault="00673C5C" w:rsidP="00673C5C">
      <w:pPr>
        <w:pStyle w:val="Balk4"/>
      </w:pPr>
      <w:r>
        <w:t xml:space="preserve">B.3.3. Tesis ve Altyapılar  </w:t>
      </w:r>
    </w:p>
    <w:p w:rsidR="000C77BB" w:rsidRDefault="000C77BB" w:rsidP="000C77BB">
      <w:pPr>
        <w:shd w:val="clear" w:color="auto" w:fill="D9D9D9" w:themeFill="background1" w:themeFillShade="D9"/>
        <w:spacing w:line="360" w:lineRule="auto"/>
        <w:ind w:left="142" w:hanging="11"/>
        <w:rPr>
          <w:b/>
          <w:szCs w:val="24"/>
        </w:rPr>
      </w:pPr>
      <w:r w:rsidRPr="000D5F50">
        <w:rPr>
          <w:b/>
          <w:szCs w:val="24"/>
          <w:highlight w:val="lightGray"/>
        </w:rPr>
        <w:t xml:space="preserve">Olgunluk Düzeyi: </w:t>
      </w:r>
      <w:r>
        <w:rPr>
          <w:b/>
          <w:szCs w:val="24"/>
          <w:highlight w:val="lightGray"/>
        </w:rPr>
        <w:t>4</w:t>
      </w:r>
    </w:p>
    <w:p w:rsidR="000C77BB" w:rsidRPr="00DA4B05" w:rsidRDefault="000C77BB" w:rsidP="000C77BB">
      <w:pPr>
        <w:shd w:val="clear" w:color="auto" w:fill="D9D9D9" w:themeFill="background1" w:themeFillShade="D9"/>
        <w:spacing w:line="360" w:lineRule="auto"/>
        <w:ind w:left="142" w:hanging="11"/>
        <w:rPr>
          <w:b/>
          <w:color w:val="FF0000"/>
          <w:szCs w:val="24"/>
          <w:highlight w:val="lightGray"/>
        </w:rPr>
      </w:pPr>
      <w:r>
        <w:t xml:space="preserve">Öğrenme </w:t>
      </w:r>
      <w:r w:rsidRPr="00FF5ABF">
        <w:t>kaynaklarının geliştirilmesine ve kullanımına yönelik izleme ve iyileştirilme yapılmaktadır</w:t>
      </w:r>
      <w:r>
        <w:t>.</w:t>
      </w:r>
    </w:p>
    <w:p w:rsidR="000C77BB" w:rsidRPr="000C77BB" w:rsidRDefault="000C77BB" w:rsidP="000C77BB"/>
    <w:p w:rsidR="000C3671" w:rsidRDefault="000C3671" w:rsidP="005A7FC9">
      <w:pPr>
        <w:pStyle w:val="NormalWeb"/>
        <w:spacing w:before="0" w:beforeAutospacing="0" w:after="0" w:afterAutospacing="0" w:line="360" w:lineRule="auto"/>
        <w:ind w:left="142"/>
        <w:jc w:val="both"/>
        <w:rPr>
          <w:rStyle w:val="Kpr"/>
        </w:rPr>
      </w:pPr>
      <w:r w:rsidRPr="00DA677F">
        <w:lastRenderedPageBreak/>
        <w:t xml:space="preserve">Üniversitemiz bünyesinde üretilen kitap, makale, tez, bildiri, rapor gibi tüm akademik kaynakların uluslararası standartlarda dijital ortamda depolanıp açık erişime sunulması için kütüphanenin editörlüğünde “Kütahya Dumlupınar Üniversitesi Akademik Arşiv Sistemi” oluşturulmuştur ve içerik eklenmesine devam edilmektedir </w:t>
      </w:r>
      <w:r w:rsidR="0097010B" w:rsidRPr="0097010B">
        <w:rPr>
          <w:color w:val="FF0000"/>
        </w:rPr>
        <w:t>(Kanıt 2</w:t>
      </w:r>
      <w:r w:rsidR="00AC6D81">
        <w:rPr>
          <w:color w:val="FF0000"/>
        </w:rPr>
        <w:t>5</w:t>
      </w:r>
      <w:r w:rsidR="0097010B" w:rsidRPr="0097010B">
        <w:rPr>
          <w:color w:val="FF0000"/>
        </w:rPr>
        <w:t>)</w:t>
      </w:r>
    </w:p>
    <w:p w:rsidR="007970AE" w:rsidRDefault="007970AE" w:rsidP="005A7FC9">
      <w:pPr>
        <w:pStyle w:val="NormalWeb"/>
        <w:spacing w:before="0" w:beforeAutospacing="0" w:after="0" w:afterAutospacing="0" w:line="360" w:lineRule="auto"/>
        <w:ind w:left="142"/>
        <w:jc w:val="both"/>
      </w:pPr>
      <w:r>
        <w:t>Her katta katalog tarama bilgisayarları vardır. Bunlar sadece kütüphane koleksiyonunda yer alan kitapları aramak için kullanılır. Kütüphane</w:t>
      </w:r>
      <w:r w:rsidR="005D09A1">
        <w:t>nin</w:t>
      </w:r>
      <w:r>
        <w:t xml:space="preserve"> 2. Katında bulunan Digital Kütüphane içinde 100 adet masaüstü bilgisayar bulunmaktadır. Burada kullanıcı türüne ya da erişim adresine göre sınırlama yoktur. Kurumsal e-posta adresi ile internet erişimi olan her kullanıcı bu hizmetten faydalanır. </w:t>
      </w:r>
      <w:r w:rsidR="0097010B">
        <w:t xml:space="preserve">Kullanıcılardan gelen talepler doğrultusunda bu alanda kütüphane kullanım eğitimleri verilebilmektedir. </w:t>
      </w:r>
      <w:r w:rsidR="0097010B" w:rsidRPr="0097010B">
        <w:rPr>
          <w:color w:val="FF0000"/>
        </w:rPr>
        <w:t xml:space="preserve">( Kanıt </w:t>
      </w:r>
      <w:r w:rsidR="005D09A1">
        <w:rPr>
          <w:color w:val="FF0000"/>
        </w:rPr>
        <w:t>2</w:t>
      </w:r>
      <w:r w:rsidR="00AC6D81">
        <w:rPr>
          <w:color w:val="FF0000"/>
        </w:rPr>
        <w:t>6</w:t>
      </w:r>
      <w:r w:rsidR="005D09A1">
        <w:rPr>
          <w:color w:val="FF0000"/>
        </w:rPr>
        <w:t xml:space="preserve">) </w:t>
      </w:r>
      <w:r>
        <w:t>3. Katta 12 adet tek kişilik çalışma odaları mevcuttur. Bu odaları lisansüstü öğrenciler ve akademik personel kullanabilir. Tüm üniversitede olduğu gibi kütüphane binasında da kablosuz internet ağı mevcuttur. Kendi bilgisayarı ile gelen kullanıcılarımız ağa bağlanıp hizmetlerden faydalanabilirler.</w:t>
      </w:r>
    </w:p>
    <w:p w:rsidR="000C3671" w:rsidRDefault="00D24B7B" w:rsidP="00D24B7B">
      <w:pPr>
        <w:ind w:left="142" w:firstLine="0"/>
      </w:pPr>
      <w:r w:rsidRPr="00D24B7B">
        <w:rPr>
          <w:b/>
        </w:rPr>
        <w:t>Kanıt 2</w:t>
      </w:r>
      <w:r w:rsidR="00AC6D81">
        <w:rPr>
          <w:b/>
        </w:rPr>
        <w:t>5</w:t>
      </w:r>
      <w:r w:rsidRPr="00D24B7B">
        <w:rPr>
          <w:b/>
        </w:rPr>
        <w:t>:</w:t>
      </w:r>
      <w:r>
        <w:t xml:space="preserve"> DSpace DPÜ</w:t>
      </w:r>
    </w:p>
    <w:p w:rsidR="00D24B7B" w:rsidRDefault="00D24B7B" w:rsidP="00D24B7B">
      <w:pPr>
        <w:ind w:left="142" w:firstLine="0"/>
      </w:pPr>
      <w:r w:rsidRPr="00D24B7B">
        <w:t>(</w:t>
      </w:r>
      <w:hyperlink r:id="rId40" w:history="1">
        <w:r w:rsidRPr="00D24B7B">
          <w:rPr>
            <w:rStyle w:val="Kpr"/>
          </w:rPr>
          <w:t>https://openaccess.dpu.edu.tr/xmlui/</w:t>
        </w:r>
      </w:hyperlink>
      <w:r w:rsidRPr="00D24B7B">
        <w:t xml:space="preserve"> )</w:t>
      </w:r>
    </w:p>
    <w:p w:rsidR="005D09A1" w:rsidRDefault="005D09A1" w:rsidP="00D24B7B">
      <w:pPr>
        <w:ind w:left="142" w:firstLine="0"/>
      </w:pPr>
      <w:r w:rsidRPr="005D09A1">
        <w:rPr>
          <w:b/>
        </w:rPr>
        <w:t>Kanıt 2</w:t>
      </w:r>
      <w:r w:rsidR="00AC6D81">
        <w:rPr>
          <w:b/>
        </w:rPr>
        <w:t>6</w:t>
      </w:r>
      <w:r w:rsidRPr="005D09A1">
        <w:rPr>
          <w:b/>
        </w:rPr>
        <w:t>:</w:t>
      </w:r>
      <w:r>
        <w:t xml:space="preserve"> Kullanıcı Eğitimi Görseli</w:t>
      </w:r>
    </w:p>
    <w:p w:rsidR="00593A10" w:rsidRPr="00D24B7B" w:rsidRDefault="00593A10" w:rsidP="00D24B7B">
      <w:pPr>
        <w:ind w:left="142" w:firstLine="0"/>
      </w:pPr>
    </w:p>
    <w:p w:rsidR="00160087" w:rsidRDefault="00393A7A" w:rsidP="00393A7A">
      <w:pPr>
        <w:pStyle w:val="Balk4"/>
      </w:pPr>
      <w:r>
        <w:t>B.3.4. Dezavantajlı Gruplar</w:t>
      </w:r>
    </w:p>
    <w:p w:rsidR="00DF774D" w:rsidRDefault="00DF774D" w:rsidP="00DF774D">
      <w:pPr>
        <w:shd w:val="clear" w:color="auto" w:fill="D9D9D9" w:themeFill="background1" w:themeFillShade="D9"/>
        <w:spacing w:line="360" w:lineRule="auto"/>
        <w:ind w:left="142" w:hanging="11"/>
        <w:rPr>
          <w:b/>
          <w:szCs w:val="24"/>
        </w:rPr>
      </w:pPr>
      <w:r w:rsidRPr="000D5F50">
        <w:rPr>
          <w:b/>
          <w:szCs w:val="24"/>
          <w:highlight w:val="lightGray"/>
        </w:rPr>
        <w:t xml:space="preserve">Olgunluk Düzeyi: </w:t>
      </w:r>
      <w:r>
        <w:rPr>
          <w:b/>
          <w:szCs w:val="24"/>
          <w:highlight w:val="lightGray"/>
        </w:rPr>
        <w:t>4</w:t>
      </w:r>
    </w:p>
    <w:p w:rsidR="00DF774D" w:rsidRDefault="00DF774D" w:rsidP="0039577B">
      <w:pPr>
        <w:shd w:val="clear" w:color="auto" w:fill="D9D9D9" w:themeFill="background1" w:themeFillShade="D9"/>
        <w:spacing w:line="360" w:lineRule="auto"/>
        <w:ind w:left="142" w:hanging="11"/>
      </w:pPr>
      <w:r>
        <w:t xml:space="preserve">Öğrenme </w:t>
      </w:r>
      <w:r w:rsidRPr="00FF5ABF">
        <w:t>kaynaklarının geliştirilmesine ve kullanımına yönelik izleme ve iyileştirilme yapılmaktadır</w:t>
      </w:r>
      <w:r>
        <w:t>.</w:t>
      </w:r>
    </w:p>
    <w:p w:rsidR="00E0507D" w:rsidRDefault="00E0507D" w:rsidP="00E0507D">
      <w:pPr>
        <w:spacing w:line="360" w:lineRule="auto"/>
        <w:ind w:left="142" w:hanging="11"/>
        <w:rPr>
          <w:color w:val="auto"/>
          <w:szCs w:val="24"/>
        </w:rPr>
      </w:pPr>
      <w:r w:rsidRPr="00E0507D">
        <w:rPr>
          <w:color w:val="auto"/>
          <w:szCs w:val="24"/>
        </w:rPr>
        <w:t>YÖK'ün mekanda engelsiz erişimini temsil eden turuncu bayra</w:t>
      </w:r>
      <w:r>
        <w:rPr>
          <w:color w:val="auto"/>
          <w:szCs w:val="24"/>
        </w:rPr>
        <w:t>ğa sahip olan kütüphane içinde fiziksel ve görme engeli bulunan kullanıcıların faydalanacağı imkanlar bulunmaktadır. Giriş katta bulunan engelli tuvaleti, asansör ve bina içinde görme engelliler için yönlendirmeler bulunmaktadır. Elektronik ortamda kütüphane kaynaklarına erişebilmel</w:t>
      </w:r>
      <w:r w:rsidR="00061DA6">
        <w:rPr>
          <w:color w:val="auto"/>
          <w:szCs w:val="24"/>
        </w:rPr>
        <w:t>eri için kütüphane web sayfasına</w:t>
      </w:r>
      <w:r>
        <w:rPr>
          <w:color w:val="auto"/>
          <w:szCs w:val="24"/>
        </w:rPr>
        <w:t xml:space="preserve"> “Engelsiz Kütüphane” kutusu eklenmiş ve sesli kitapların bulunduğu </w:t>
      </w:r>
      <w:r w:rsidRPr="00E0507D">
        <w:rPr>
          <w:color w:val="auto"/>
          <w:szCs w:val="24"/>
        </w:rPr>
        <w:t>Boğaziçi Üniversitesi Görme Engelliler Teknoloji Ve Eğitim Laboratuvarı (GETEM)</w:t>
      </w:r>
      <w:r>
        <w:rPr>
          <w:color w:val="auto"/>
          <w:szCs w:val="24"/>
        </w:rPr>
        <w:t xml:space="preserve">’ e erişim yolu sunulmuştur. </w:t>
      </w:r>
      <w:r w:rsidRPr="00E0507D">
        <w:rPr>
          <w:color w:val="FF0000"/>
          <w:szCs w:val="24"/>
        </w:rPr>
        <w:t>(Kanıt 2</w:t>
      </w:r>
      <w:r w:rsidR="00AC6D81">
        <w:rPr>
          <w:color w:val="FF0000"/>
          <w:szCs w:val="24"/>
        </w:rPr>
        <w:t>7</w:t>
      </w:r>
      <w:r w:rsidRPr="00E0507D">
        <w:rPr>
          <w:color w:val="FF0000"/>
          <w:szCs w:val="24"/>
        </w:rPr>
        <w:t>)</w:t>
      </w:r>
    </w:p>
    <w:p w:rsidR="00E0507D" w:rsidRDefault="00E0507D" w:rsidP="00E0507D">
      <w:pPr>
        <w:spacing w:line="360" w:lineRule="auto"/>
        <w:ind w:left="142" w:hanging="11"/>
        <w:rPr>
          <w:color w:val="auto"/>
          <w:szCs w:val="24"/>
        </w:rPr>
      </w:pPr>
      <w:r w:rsidRPr="00E0507D">
        <w:rPr>
          <w:b/>
          <w:color w:val="auto"/>
          <w:szCs w:val="24"/>
        </w:rPr>
        <w:t>Kanıt 2</w:t>
      </w:r>
      <w:r w:rsidR="00AC6D81">
        <w:rPr>
          <w:b/>
          <w:color w:val="auto"/>
          <w:szCs w:val="24"/>
        </w:rPr>
        <w:t>7</w:t>
      </w:r>
      <w:r w:rsidRPr="00E0507D">
        <w:rPr>
          <w:b/>
          <w:color w:val="auto"/>
          <w:szCs w:val="24"/>
        </w:rPr>
        <w:t>:</w:t>
      </w:r>
      <w:r>
        <w:rPr>
          <w:color w:val="auto"/>
          <w:szCs w:val="24"/>
        </w:rPr>
        <w:t xml:space="preserve"> Engelsiz Kütüphane GETEM Sayfası</w:t>
      </w:r>
    </w:p>
    <w:p w:rsidR="00E0507D" w:rsidRPr="00E0507D" w:rsidRDefault="00E0507D" w:rsidP="00E0507D">
      <w:pPr>
        <w:spacing w:line="360" w:lineRule="auto"/>
        <w:ind w:left="142" w:hanging="11"/>
        <w:rPr>
          <w:color w:val="auto"/>
          <w:szCs w:val="24"/>
          <w:highlight w:val="lightGray"/>
        </w:rPr>
      </w:pPr>
      <w:r>
        <w:rPr>
          <w:color w:val="auto"/>
          <w:szCs w:val="24"/>
        </w:rPr>
        <w:lastRenderedPageBreak/>
        <w:t>(</w:t>
      </w:r>
      <w:hyperlink r:id="rId41" w:history="1">
        <w:r w:rsidRPr="006A3088">
          <w:rPr>
            <w:rStyle w:val="Kpr"/>
            <w:szCs w:val="24"/>
          </w:rPr>
          <w:t>https://kutuphane.dpu.edu.tr/tr/index/sayfa/17623/engelsiz-kutuphane</w:t>
        </w:r>
      </w:hyperlink>
      <w:r>
        <w:rPr>
          <w:color w:val="auto"/>
          <w:szCs w:val="24"/>
        </w:rPr>
        <w:t xml:space="preserve"> )</w:t>
      </w:r>
    </w:p>
    <w:p w:rsidR="00160087" w:rsidRDefault="004C2D0E" w:rsidP="004C2D0E">
      <w:pPr>
        <w:pStyle w:val="Balk4"/>
      </w:pPr>
      <w:r>
        <w:t>B.3.5. Sosyal, Kültürel, Sportif Faaliyetler</w:t>
      </w:r>
    </w:p>
    <w:p w:rsidR="0039577B" w:rsidRDefault="00EF3B2C" w:rsidP="0039577B">
      <w:pPr>
        <w:shd w:val="clear" w:color="auto" w:fill="D9D9D9" w:themeFill="background1" w:themeFillShade="D9"/>
        <w:spacing w:line="360" w:lineRule="auto"/>
        <w:ind w:left="153" w:hanging="11"/>
        <w:rPr>
          <w:b/>
          <w:szCs w:val="24"/>
        </w:rPr>
      </w:pPr>
      <w:r w:rsidRPr="000D5F50">
        <w:rPr>
          <w:b/>
          <w:szCs w:val="24"/>
          <w:highlight w:val="lightGray"/>
        </w:rPr>
        <w:t xml:space="preserve">Olgunluk Düzeyi: </w:t>
      </w:r>
      <w:r>
        <w:rPr>
          <w:b/>
          <w:szCs w:val="24"/>
          <w:highlight w:val="lightGray"/>
        </w:rPr>
        <w:t>3</w:t>
      </w:r>
    </w:p>
    <w:p w:rsidR="00EF3B2C" w:rsidRPr="00EF3B2C" w:rsidRDefault="00EF3B2C" w:rsidP="0039577B">
      <w:pPr>
        <w:shd w:val="clear" w:color="auto" w:fill="D9D9D9" w:themeFill="background1" w:themeFillShade="D9"/>
        <w:spacing w:line="360" w:lineRule="auto"/>
        <w:ind w:left="153" w:hanging="11"/>
        <w:rPr>
          <w:szCs w:val="24"/>
        </w:rPr>
      </w:pPr>
      <w:r w:rsidRPr="00EF3B2C">
        <w:rPr>
          <w:szCs w:val="24"/>
        </w:rPr>
        <w:t>Birimin genelinde sosyal, kültürel ve sportif faaliyetler erişilebilirdir ve bunlardan fırsat eşitliğine dayalı olarak yararlanılmaktadır</w:t>
      </w:r>
      <w:r>
        <w:rPr>
          <w:szCs w:val="24"/>
        </w:rPr>
        <w:t>.</w:t>
      </w:r>
    </w:p>
    <w:p w:rsidR="0039577B" w:rsidRDefault="0039577B" w:rsidP="00CB1982">
      <w:pPr>
        <w:spacing w:line="360" w:lineRule="auto"/>
        <w:rPr>
          <w:color w:val="FF0000"/>
          <w:shd w:val="clear" w:color="auto" w:fill="FFFFFF"/>
        </w:rPr>
      </w:pPr>
      <w:r w:rsidRPr="0039577B">
        <w:t xml:space="preserve">Kullanıcıların faydalanması için kütüphaneye gelen bağışlardan </w:t>
      </w:r>
      <w:r w:rsidRPr="0039577B">
        <w:rPr>
          <w:shd w:val="clear" w:color="auto" w:fill="FFFFFF"/>
        </w:rPr>
        <w:t xml:space="preserve">Atatürk Araştırma Merkezi ve Türk Tarih Kurumu yayınları için kütüphanenin 2. Katında kitaplık kurulmuştur. </w:t>
      </w:r>
      <w:r w:rsidR="0078104C" w:rsidRPr="0078104C">
        <w:rPr>
          <w:color w:val="FF0000"/>
          <w:shd w:val="clear" w:color="auto" w:fill="FFFFFF"/>
        </w:rPr>
        <w:t>(</w:t>
      </w:r>
      <w:r w:rsidRPr="0078104C">
        <w:rPr>
          <w:color w:val="FF0000"/>
          <w:shd w:val="clear" w:color="auto" w:fill="FFFFFF"/>
        </w:rPr>
        <w:t xml:space="preserve">Kanıt </w:t>
      </w:r>
      <w:r w:rsidR="0078104C" w:rsidRPr="0078104C">
        <w:rPr>
          <w:color w:val="FF0000"/>
          <w:shd w:val="clear" w:color="auto" w:fill="FFFFFF"/>
        </w:rPr>
        <w:t>2</w:t>
      </w:r>
      <w:r w:rsidR="00AC6D81">
        <w:rPr>
          <w:color w:val="FF0000"/>
          <w:shd w:val="clear" w:color="auto" w:fill="FFFFFF"/>
        </w:rPr>
        <w:t>8</w:t>
      </w:r>
      <w:r w:rsidR="0078104C" w:rsidRPr="0078104C">
        <w:rPr>
          <w:color w:val="FF0000"/>
          <w:shd w:val="clear" w:color="auto" w:fill="FFFFFF"/>
        </w:rPr>
        <w:t>, 2</w:t>
      </w:r>
      <w:r w:rsidR="00AC6D81">
        <w:rPr>
          <w:color w:val="FF0000"/>
          <w:shd w:val="clear" w:color="auto" w:fill="FFFFFF"/>
        </w:rPr>
        <w:t>9</w:t>
      </w:r>
      <w:r w:rsidR="0078104C" w:rsidRPr="0078104C">
        <w:rPr>
          <w:color w:val="FF0000"/>
          <w:shd w:val="clear" w:color="auto" w:fill="FFFFFF"/>
        </w:rPr>
        <w:t>)</w:t>
      </w:r>
    </w:p>
    <w:p w:rsidR="008064EF" w:rsidRPr="00BD1888" w:rsidRDefault="008064EF" w:rsidP="00CB1982">
      <w:pPr>
        <w:spacing w:line="360" w:lineRule="auto"/>
        <w:rPr>
          <w:color w:val="FF0000"/>
          <w:szCs w:val="24"/>
        </w:rPr>
      </w:pPr>
      <w:r w:rsidRPr="0057096E">
        <w:rPr>
          <w:color w:val="000000" w:themeColor="text1"/>
          <w:szCs w:val="24"/>
          <w:shd w:val="clear" w:color="auto" w:fill="FFFFFF"/>
        </w:rPr>
        <w:t xml:space="preserve">Öğrenciler arasında, Bilim iletişimini güçlendirmek, merak uyandırmak ve farklı disiplinlerden insanların etkileşimde bulunmasını sağlamak amacıyla Kütüphanemizde bilimsel kafe için yer açılmıştır. </w:t>
      </w:r>
      <w:r w:rsidR="0057096E" w:rsidRPr="0057096E">
        <w:rPr>
          <w:color w:val="FF0000"/>
          <w:szCs w:val="24"/>
          <w:shd w:val="clear" w:color="auto" w:fill="FFFFFF"/>
        </w:rPr>
        <w:t>(</w:t>
      </w:r>
      <w:r w:rsidRPr="00BD1888">
        <w:rPr>
          <w:color w:val="FF0000"/>
          <w:szCs w:val="24"/>
          <w:shd w:val="clear" w:color="auto" w:fill="FFFFFF"/>
        </w:rPr>
        <w:t>Kanıt 29</w:t>
      </w:r>
      <w:r w:rsidR="0057096E">
        <w:rPr>
          <w:color w:val="FF0000"/>
          <w:szCs w:val="24"/>
          <w:shd w:val="clear" w:color="auto" w:fill="FFFFFF"/>
        </w:rPr>
        <w:t xml:space="preserve"> </w:t>
      </w:r>
      <w:r w:rsidRPr="00BD1888">
        <w:rPr>
          <w:color w:val="FF0000"/>
          <w:szCs w:val="24"/>
          <w:shd w:val="clear" w:color="auto" w:fill="FFFFFF"/>
        </w:rPr>
        <w:t xml:space="preserve">eö </w:t>
      </w:r>
      <w:r w:rsidR="0057096E">
        <w:rPr>
          <w:color w:val="FF0000"/>
          <w:szCs w:val="24"/>
          <w:shd w:val="clear" w:color="auto" w:fill="FFFFFF"/>
        </w:rPr>
        <w:t>)</w:t>
      </w:r>
    </w:p>
    <w:p w:rsidR="003E5261" w:rsidRDefault="0078104C" w:rsidP="003E5261">
      <w:r w:rsidRPr="0078104C">
        <w:rPr>
          <w:b/>
        </w:rPr>
        <w:t>Kanıt 2</w:t>
      </w:r>
      <w:r w:rsidR="00AC6D81">
        <w:rPr>
          <w:b/>
        </w:rPr>
        <w:t>8</w:t>
      </w:r>
      <w:r w:rsidRPr="0078104C">
        <w:rPr>
          <w:b/>
        </w:rPr>
        <w:t>:</w:t>
      </w:r>
      <w:r>
        <w:t xml:space="preserve"> (</w:t>
      </w:r>
      <w:hyperlink r:id="rId42" w:history="1">
        <w:r w:rsidR="0039577B" w:rsidRPr="006A3088">
          <w:rPr>
            <w:rStyle w:val="Kpr"/>
          </w:rPr>
          <w:t>https://haber.dpu.edu.tr/tr/haber_oku/67f4e4b8416be/dpude-ataturk-kitapligi-kuruldu</w:t>
        </w:r>
      </w:hyperlink>
      <w:r>
        <w:t>)</w:t>
      </w:r>
    </w:p>
    <w:p w:rsidR="0039577B" w:rsidRDefault="0078104C" w:rsidP="007A017D">
      <w:r w:rsidRPr="0078104C">
        <w:rPr>
          <w:b/>
        </w:rPr>
        <w:t>Kanıt 2</w:t>
      </w:r>
      <w:r w:rsidR="00AC6D81">
        <w:rPr>
          <w:b/>
        </w:rPr>
        <w:t>9</w:t>
      </w:r>
      <w:r w:rsidRPr="0078104C">
        <w:rPr>
          <w:b/>
        </w:rPr>
        <w:t>:</w:t>
      </w:r>
      <w:r>
        <w:t xml:space="preserve"> (</w:t>
      </w:r>
      <w:hyperlink r:id="rId43" w:history="1">
        <w:r w:rsidR="0039577B" w:rsidRPr="006A3088">
          <w:rPr>
            <w:rStyle w:val="Kpr"/>
          </w:rPr>
          <w:t>https://haber.dpu.edu.tr/tr/haber_oku/67c0558a874e1/dpude-turk-tarih-kurumu-100-yil-kitapligi-kuruldu</w:t>
        </w:r>
      </w:hyperlink>
      <w:r>
        <w:t>)</w:t>
      </w:r>
    </w:p>
    <w:p w:rsidR="008064EF" w:rsidRDefault="008064EF" w:rsidP="007A017D">
      <w:r>
        <w:rPr>
          <w:b/>
        </w:rPr>
        <w:t>Kanıt29eö</w:t>
      </w:r>
      <w:r w:rsidR="001342B9">
        <w:rPr>
          <w:b/>
        </w:rPr>
        <w:t>1</w:t>
      </w:r>
      <w:r>
        <w:rPr>
          <w:b/>
        </w:rPr>
        <w:t>:</w:t>
      </w:r>
      <w:r w:rsidR="00DD00B5">
        <w:rPr>
          <w:b/>
        </w:rPr>
        <w:t xml:space="preserve"> </w:t>
      </w:r>
      <w:r w:rsidR="003E4D63" w:rsidRPr="003E4D63">
        <w:t>Bilim Kafe Görseli</w:t>
      </w:r>
    </w:p>
    <w:p w:rsidR="001342B9" w:rsidRPr="003E5261" w:rsidRDefault="001342B9" w:rsidP="001342B9">
      <w:r>
        <w:rPr>
          <w:b/>
        </w:rPr>
        <w:t xml:space="preserve">Kanıt29eö2: </w:t>
      </w:r>
      <w:r w:rsidRPr="003E4D63">
        <w:t>Bilim Kafe Görseli</w:t>
      </w:r>
    </w:p>
    <w:p w:rsidR="001342B9" w:rsidRPr="003E5261" w:rsidRDefault="001342B9" w:rsidP="007A017D"/>
    <w:p w:rsidR="009E3685" w:rsidRDefault="009E3685" w:rsidP="006336AC">
      <w:pPr>
        <w:pStyle w:val="Balk3"/>
        <w:spacing w:after="202" w:line="260" w:lineRule="auto"/>
        <w:ind w:left="0" w:firstLine="0"/>
        <w:rPr>
          <w:i w:val="0"/>
          <w:sz w:val="26"/>
          <w:szCs w:val="26"/>
        </w:rPr>
      </w:pPr>
    </w:p>
    <w:p w:rsidR="002B2962" w:rsidRDefault="002B2962" w:rsidP="002B2962">
      <w:pPr>
        <w:pStyle w:val="Balk3"/>
        <w:spacing w:after="202" w:line="260" w:lineRule="auto"/>
        <w:rPr>
          <w:i w:val="0"/>
          <w:sz w:val="26"/>
          <w:szCs w:val="26"/>
        </w:rPr>
      </w:pPr>
      <w:r w:rsidRPr="004E1DE8">
        <w:rPr>
          <w:i w:val="0"/>
          <w:sz w:val="26"/>
          <w:szCs w:val="26"/>
        </w:rPr>
        <w:t xml:space="preserve">B.4. Öğretim Kadrosu </w:t>
      </w:r>
    </w:p>
    <w:p w:rsidR="00BD1888" w:rsidRPr="0057096E" w:rsidRDefault="00BD1888" w:rsidP="00C06CAC">
      <w:pPr>
        <w:spacing w:line="360" w:lineRule="auto"/>
        <w:rPr>
          <w:color w:val="000000" w:themeColor="text1"/>
        </w:rPr>
      </w:pPr>
      <w:r w:rsidRPr="0057096E">
        <w:rPr>
          <w:color w:val="000000" w:themeColor="text1"/>
        </w:rPr>
        <w:t>Bu hususlar üniversitemiz Personel İşleri Daire başkanlığı ve akademik birimler tarafından yürütüldüğünden birimimiz bünyesinde yer alan bir işlem ve işleyiş bulunmamaktadır.</w:t>
      </w:r>
    </w:p>
    <w:p w:rsidR="00160087" w:rsidRDefault="002879FB" w:rsidP="002879FB">
      <w:pPr>
        <w:pStyle w:val="Balk4"/>
      </w:pPr>
      <w:r>
        <w:t>B.4.1. Atama, Yükseltme ve Görevlendirme Kriterleri</w:t>
      </w:r>
    </w:p>
    <w:p w:rsidR="009E3685" w:rsidRPr="000D5F50" w:rsidRDefault="009E3685" w:rsidP="009E3685">
      <w:pPr>
        <w:shd w:val="clear" w:color="auto" w:fill="D9D9D9" w:themeFill="background1" w:themeFillShade="D9"/>
        <w:spacing w:line="360" w:lineRule="auto"/>
        <w:ind w:left="153" w:hanging="11"/>
        <w:rPr>
          <w:b/>
          <w:color w:val="FF0000"/>
          <w:szCs w:val="24"/>
          <w:highlight w:val="lightGray"/>
        </w:rPr>
      </w:pPr>
      <w:r w:rsidRPr="000D5F50">
        <w:rPr>
          <w:b/>
          <w:szCs w:val="24"/>
          <w:highlight w:val="lightGray"/>
        </w:rPr>
        <w:t xml:space="preserve">Olgunluk Düzeyi: </w:t>
      </w:r>
      <w:r>
        <w:rPr>
          <w:b/>
          <w:szCs w:val="24"/>
          <w:highlight w:val="lightGray"/>
        </w:rPr>
        <w:t>1</w:t>
      </w:r>
    </w:p>
    <w:p w:rsidR="009E3685" w:rsidRDefault="009E3685" w:rsidP="009E3685">
      <w:pPr>
        <w:pStyle w:val="ListeParagraf"/>
        <w:shd w:val="clear" w:color="auto" w:fill="D9D9D9" w:themeFill="background1" w:themeFillShade="D9"/>
        <w:spacing w:line="360" w:lineRule="auto"/>
        <w:ind w:left="153" w:hanging="11"/>
        <w:contextualSpacing w:val="0"/>
        <w:rPr>
          <w:szCs w:val="24"/>
        </w:rPr>
      </w:pPr>
      <w:r w:rsidRPr="009E3685">
        <w:rPr>
          <w:szCs w:val="24"/>
        </w:rPr>
        <w:t>Birimin atama, yükseltme ve görevlendirme süreçleri tanımlanmamıştır</w:t>
      </w:r>
      <w:r>
        <w:rPr>
          <w:szCs w:val="24"/>
        </w:rPr>
        <w:t>.</w:t>
      </w:r>
    </w:p>
    <w:p w:rsidR="009E3685" w:rsidRPr="008543B1" w:rsidRDefault="009E3685" w:rsidP="009E3685">
      <w:pPr>
        <w:pStyle w:val="ListeParagraf"/>
        <w:spacing w:line="360" w:lineRule="auto"/>
        <w:ind w:left="153" w:hanging="11"/>
        <w:contextualSpacing w:val="0"/>
        <w:rPr>
          <w:i/>
        </w:rPr>
      </w:pPr>
      <w:r w:rsidRPr="00740540">
        <w:rPr>
          <w:i/>
        </w:rPr>
        <w:t>Bu konuda Başkanlığımızın herhangi</w:t>
      </w:r>
      <w:r>
        <w:rPr>
          <w:i/>
        </w:rPr>
        <w:t xml:space="preserve"> bir çalışması mevcut değildir.</w:t>
      </w:r>
    </w:p>
    <w:p w:rsidR="00160087" w:rsidRDefault="002879FB" w:rsidP="00CA6D8F">
      <w:pPr>
        <w:pStyle w:val="Balk4"/>
      </w:pPr>
      <w:r>
        <w:t>B.4.2. Öğretim Yetkinlikleri ve Gelişimi</w:t>
      </w:r>
    </w:p>
    <w:p w:rsidR="002C06D5" w:rsidRPr="000D5F50" w:rsidRDefault="002C06D5" w:rsidP="002C06D5">
      <w:pPr>
        <w:shd w:val="clear" w:color="auto" w:fill="D9D9D9" w:themeFill="background1" w:themeFillShade="D9"/>
        <w:spacing w:line="360" w:lineRule="auto"/>
        <w:ind w:left="153" w:hanging="11"/>
        <w:rPr>
          <w:b/>
          <w:color w:val="FF0000"/>
          <w:szCs w:val="24"/>
          <w:highlight w:val="lightGray"/>
        </w:rPr>
      </w:pPr>
      <w:r w:rsidRPr="000D5F50">
        <w:rPr>
          <w:b/>
          <w:szCs w:val="24"/>
          <w:highlight w:val="lightGray"/>
        </w:rPr>
        <w:t xml:space="preserve">Olgunluk Düzeyi: </w:t>
      </w:r>
      <w:r>
        <w:rPr>
          <w:b/>
          <w:szCs w:val="24"/>
          <w:highlight w:val="lightGray"/>
        </w:rPr>
        <w:t>5</w:t>
      </w:r>
    </w:p>
    <w:p w:rsidR="002C06D5" w:rsidRDefault="002C06D5" w:rsidP="002C06D5">
      <w:pPr>
        <w:shd w:val="clear" w:color="auto" w:fill="D9D9D9" w:themeFill="background1" w:themeFillShade="D9"/>
        <w:spacing w:line="360" w:lineRule="auto"/>
        <w:ind w:left="142" w:firstLine="0"/>
        <w:rPr>
          <w:szCs w:val="24"/>
        </w:rPr>
      </w:pPr>
      <w:r w:rsidRPr="009124E1">
        <w:rPr>
          <w:szCs w:val="24"/>
        </w:rPr>
        <w:lastRenderedPageBreak/>
        <w:t>İçselleştirilmiş, sistematik, sürdürülebilir ve örnek gösterilebilir uygulamalar bulunmaktadır</w:t>
      </w:r>
      <w:r>
        <w:rPr>
          <w:szCs w:val="24"/>
        </w:rPr>
        <w:t>.</w:t>
      </w:r>
    </w:p>
    <w:p w:rsidR="00061DA6" w:rsidRPr="00061DA6" w:rsidRDefault="00061DA6" w:rsidP="00B37EB2">
      <w:pPr>
        <w:spacing w:line="360" w:lineRule="auto"/>
        <w:ind w:left="142" w:firstLine="0"/>
        <w:rPr>
          <w:color w:val="auto"/>
        </w:rPr>
      </w:pPr>
      <w:r w:rsidRPr="00061DA6">
        <w:rPr>
          <w:color w:val="auto"/>
        </w:rPr>
        <w:t xml:space="preserve">Kütüphane ve Dokümantasyon Daire Başkanlığı </w:t>
      </w:r>
      <w:r>
        <w:rPr>
          <w:color w:val="auto"/>
        </w:rPr>
        <w:t>tüm kullanıcıları için hizmet tasarlamakta ve hizmet sunumlarında iyileştirmeler yapmaktadır.</w:t>
      </w:r>
      <w:r w:rsidR="007A479A">
        <w:rPr>
          <w:color w:val="auto"/>
        </w:rPr>
        <w:t xml:space="preserve"> Bunun için kullanıcılara kütüphane kullanım ve akademik alanda faydalanabilecekleri “Literatür Tarama Teknikleri ve Araştırma İpuçları Eğitimi” gibi eğitimler verilmektedir. Bunlar kütüphanenin belirlediği zamanlarda ya da kullanıcılardan gelen talepler üzerine yüz yüze ya da çevrim içi yapılabilmektedir. </w:t>
      </w:r>
      <w:r w:rsidR="007A479A" w:rsidRPr="00B37EB2">
        <w:rPr>
          <w:color w:val="FF0000"/>
        </w:rPr>
        <w:t xml:space="preserve">(Kanıt </w:t>
      </w:r>
      <w:r w:rsidR="00191384">
        <w:rPr>
          <w:color w:val="FF0000"/>
        </w:rPr>
        <w:t>30</w:t>
      </w:r>
      <w:r w:rsidR="007A479A" w:rsidRPr="00B37EB2">
        <w:rPr>
          <w:color w:val="FF0000"/>
        </w:rPr>
        <w:t>)</w:t>
      </w:r>
      <w:r w:rsidR="00E76573" w:rsidRPr="00B37EB2">
        <w:rPr>
          <w:color w:val="FF0000"/>
        </w:rPr>
        <w:t xml:space="preserve"> </w:t>
      </w:r>
      <w:r w:rsidR="00E76573">
        <w:rPr>
          <w:color w:val="auto"/>
        </w:rPr>
        <w:t xml:space="preserve">Bu kapsamda </w:t>
      </w:r>
      <w:r w:rsidR="00E246DF">
        <w:rPr>
          <w:color w:val="auto"/>
        </w:rPr>
        <w:t xml:space="preserve">yıl içinde hem öğrencilere hem de akademisyenlere çeşitli eğitimler verilmektedir. </w:t>
      </w:r>
      <w:r w:rsidR="00CE0D59">
        <w:rPr>
          <w:color w:val="auto"/>
        </w:rPr>
        <w:t xml:space="preserve">Bu eğitimlerin sonunda kullanıcılara katılmış oldukları eğitim ile ilgili bilgi düzeylerinin ölçüldüğü bir anket gönderilmektedir. Önceleri katılımcıların e-posta adreslerine gönderilen çevrimiçi anket linki ile sağlanan geri bildirimler artık eğitimde kullanıcılara dağıtılan QR kod ile toplanmaktadır. </w:t>
      </w:r>
      <w:r w:rsidR="00CE0D59" w:rsidRPr="00B37EB2">
        <w:rPr>
          <w:color w:val="FF0000"/>
        </w:rPr>
        <w:t xml:space="preserve">(Kanıt </w:t>
      </w:r>
      <w:r w:rsidR="00191384">
        <w:rPr>
          <w:color w:val="FF0000"/>
        </w:rPr>
        <w:t>31</w:t>
      </w:r>
      <w:r w:rsidR="00CE0D59" w:rsidRPr="00B37EB2">
        <w:rPr>
          <w:color w:val="FF0000"/>
        </w:rPr>
        <w:t>)</w:t>
      </w:r>
    </w:p>
    <w:p w:rsidR="00B21612" w:rsidRDefault="007A479A" w:rsidP="00B37EB2">
      <w:pPr>
        <w:ind w:left="142"/>
      </w:pPr>
      <w:r w:rsidRPr="007A479A">
        <w:rPr>
          <w:b/>
        </w:rPr>
        <w:t xml:space="preserve">Kanıt </w:t>
      </w:r>
      <w:r w:rsidR="00191384">
        <w:rPr>
          <w:b/>
        </w:rPr>
        <w:t>30</w:t>
      </w:r>
      <w:r w:rsidRPr="007A479A">
        <w:rPr>
          <w:b/>
        </w:rPr>
        <w:t>:</w:t>
      </w:r>
      <w:r>
        <w:t xml:space="preserve"> Kullanıcı Eğitimi İstek Formu </w:t>
      </w:r>
    </w:p>
    <w:p w:rsidR="007A479A" w:rsidRDefault="007A479A" w:rsidP="00B37EB2">
      <w:pPr>
        <w:ind w:left="142"/>
      </w:pPr>
      <w:r>
        <w:t>(</w:t>
      </w:r>
      <w:hyperlink r:id="rId44" w:history="1">
        <w:r w:rsidRPr="00C54A7A">
          <w:rPr>
            <w:rStyle w:val="Kpr"/>
          </w:rPr>
          <w:t>https://docs.google.com/a/dpu.edu.tr/forms/d/e/1FAIpQLSc-5-UsIHVoaAYyVIBrIfZJHpKYE79bkZ0LLc0Px5UL5rTwpg/viewform</w:t>
        </w:r>
      </w:hyperlink>
      <w:r>
        <w:t xml:space="preserve"> )</w:t>
      </w:r>
    </w:p>
    <w:p w:rsidR="00CE0D59" w:rsidRDefault="00CE0D59" w:rsidP="00B37EB2">
      <w:pPr>
        <w:ind w:left="142"/>
      </w:pPr>
      <w:r w:rsidRPr="00CE0D59">
        <w:rPr>
          <w:b/>
        </w:rPr>
        <w:t xml:space="preserve">Kanıt </w:t>
      </w:r>
      <w:r w:rsidR="00191384">
        <w:rPr>
          <w:b/>
        </w:rPr>
        <w:t>31</w:t>
      </w:r>
      <w:r w:rsidRPr="00CE0D59">
        <w:rPr>
          <w:b/>
        </w:rPr>
        <w:t>:</w:t>
      </w:r>
      <w:r>
        <w:t xml:space="preserve"> Seminer Yanıtları</w:t>
      </w:r>
    </w:p>
    <w:p w:rsidR="007A479A" w:rsidRPr="00B21612" w:rsidRDefault="007A479A" w:rsidP="00E33A67">
      <w:pPr>
        <w:ind w:left="0" w:firstLine="0"/>
      </w:pPr>
    </w:p>
    <w:p w:rsidR="00160087" w:rsidRDefault="00CA6D8F" w:rsidP="00CA6D8F">
      <w:pPr>
        <w:pStyle w:val="Balk4"/>
      </w:pPr>
      <w:r>
        <w:t>B.4.3. Eğitim Faaliyetlerine Yönelik Teşvik ve Ödüllendirme</w:t>
      </w:r>
    </w:p>
    <w:p w:rsidR="00CC7F40" w:rsidRPr="000D5F50" w:rsidRDefault="00CC7F40" w:rsidP="00CC7F40">
      <w:pPr>
        <w:shd w:val="clear" w:color="auto" w:fill="D9D9D9" w:themeFill="background1" w:themeFillShade="D9"/>
        <w:spacing w:line="360" w:lineRule="auto"/>
        <w:ind w:left="153" w:hanging="11"/>
        <w:rPr>
          <w:b/>
          <w:color w:val="FF0000"/>
          <w:szCs w:val="24"/>
          <w:highlight w:val="lightGray"/>
        </w:rPr>
      </w:pPr>
      <w:r w:rsidRPr="000D5F50">
        <w:rPr>
          <w:b/>
          <w:szCs w:val="24"/>
          <w:highlight w:val="lightGray"/>
        </w:rPr>
        <w:t xml:space="preserve">Olgunluk Düzeyi: </w:t>
      </w:r>
      <w:r>
        <w:rPr>
          <w:b/>
          <w:szCs w:val="24"/>
          <w:highlight w:val="lightGray"/>
        </w:rPr>
        <w:t>1</w:t>
      </w:r>
    </w:p>
    <w:p w:rsidR="00CC7F40" w:rsidRDefault="00CC7F40" w:rsidP="00CC7F40">
      <w:pPr>
        <w:pStyle w:val="ListeParagraf"/>
        <w:shd w:val="clear" w:color="auto" w:fill="D9D9D9" w:themeFill="background1" w:themeFillShade="D9"/>
        <w:spacing w:line="360" w:lineRule="auto"/>
        <w:ind w:left="153" w:hanging="11"/>
        <w:contextualSpacing w:val="0"/>
        <w:rPr>
          <w:szCs w:val="24"/>
        </w:rPr>
      </w:pPr>
      <w:r w:rsidRPr="00CC7F40">
        <w:rPr>
          <w:szCs w:val="24"/>
        </w:rPr>
        <w:t>Öğretim kadrosuna yönelik teşvik ve ödüllendirilme mekanizmaları bulunmamaktadır</w:t>
      </w:r>
      <w:r>
        <w:rPr>
          <w:szCs w:val="24"/>
        </w:rPr>
        <w:t>.</w:t>
      </w:r>
    </w:p>
    <w:p w:rsidR="00CC7F40" w:rsidRPr="008543B1" w:rsidRDefault="00CC7F40" w:rsidP="00CC7F40">
      <w:pPr>
        <w:pStyle w:val="ListeParagraf"/>
        <w:spacing w:line="360" w:lineRule="auto"/>
        <w:ind w:left="153" w:hanging="11"/>
        <w:contextualSpacing w:val="0"/>
        <w:rPr>
          <w:i/>
        </w:rPr>
      </w:pPr>
      <w:r w:rsidRPr="00740540">
        <w:rPr>
          <w:i/>
        </w:rPr>
        <w:t>Bu konuda Başkanlığımızın herhangi</w:t>
      </w:r>
      <w:r>
        <w:rPr>
          <w:i/>
        </w:rPr>
        <w:t xml:space="preserve"> bir çalışması mevcut değildir.</w:t>
      </w:r>
    </w:p>
    <w:p w:rsidR="00CC7F40" w:rsidRPr="00CC7F40" w:rsidRDefault="00CC7F40" w:rsidP="00CC7F40"/>
    <w:p w:rsidR="0085052C" w:rsidRPr="0085052C" w:rsidRDefault="0085052C" w:rsidP="0085052C">
      <w:pPr>
        <w:pStyle w:val="Balk2"/>
      </w:pPr>
      <w:r w:rsidRPr="0085052C">
        <w:t xml:space="preserve">C.ARAŞTIRMA VE GELİŞTİRME </w:t>
      </w:r>
    </w:p>
    <w:p w:rsidR="0085052C" w:rsidRPr="004E1DE8" w:rsidRDefault="0085052C" w:rsidP="0085052C">
      <w:pPr>
        <w:pStyle w:val="Balk3"/>
        <w:rPr>
          <w:i w:val="0"/>
          <w:sz w:val="26"/>
          <w:szCs w:val="26"/>
        </w:rPr>
      </w:pPr>
      <w:r w:rsidRPr="004E1DE8">
        <w:rPr>
          <w:i w:val="0"/>
          <w:sz w:val="26"/>
          <w:szCs w:val="26"/>
        </w:rPr>
        <w:t>C.1. Araştırma Süreçlerinin Yönetimi ve Araştırma Kaynakları</w:t>
      </w:r>
    </w:p>
    <w:p w:rsidR="00160087" w:rsidRDefault="0012625F" w:rsidP="0012625F">
      <w:pPr>
        <w:pStyle w:val="Balk4"/>
      </w:pPr>
      <w:r>
        <w:t>C.1.1. Araştırma Süreçlerinin Yönetimi</w:t>
      </w:r>
    </w:p>
    <w:p w:rsidR="00CC78EC" w:rsidRPr="000D5F50" w:rsidRDefault="00CC78EC" w:rsidP="00CC78EC">
      <w:pPr>
        <w:shd w:val="clear" w:color="auto" w:fill="D9D9D9" w:themeFill="background1" w:themeFillShade="D9"/>
        <w:spacing w:line="360" w:lineRule="auto"/>
        <w:ind w:left="153" w:hanging="11"/>
        <w:rPr>
          <w:b/>
          <w:color w:val="FF0000"/>
          <w:szCs w:val="24"/>
          <w:highlight w:val="lightGray"/>
        </w:rPr>
      </w:pPr>
      <w:r w:rsidRPr="000D5F50">
        <w:rPr>
          <w:b/>
          <w:szCs w:val="24"/>
          <w:highlight w:val="lightGray"/>
        </w:rPr>
        <w:t xml:space="preserve">Olgunluk Düzeyi: </w:t>
      </w:r>
      <w:r>
        <w:rPr>
          <w:b/>
          <w:szCs w:val="24"/>
          <w:highlight w:val="lightGray"/>
        </w:rPr>
        <w:t>4</w:t>
      </w:r>
    </w:p>
    <w:p w:rsidR="00CC78EC" w:rsidRDefault="00CC78EC" w:rsidP="00CC78EC">
      <w:pPr>
        <w:shd w:val="clear" w:color="auto" w:fill="D9D9D9" w:themeFill="background1" w:themeFillShade="D9"/>
        <w:spacing w:line="360" w:lineRule="auto"/>
        <w:rPr>
          <w:szCs w:val="24"/>
        </w:rPr>
      </w:pPr>
      <w:r w:rsidRPr="00D83A2B">
        <w:rPr>
          <w:szCs w:val="24"/>
        </w:rPr>
        <w:t>Birimde araştırma geliştirme süreçlerinin yönetimi ve organizasyonel yapısının işlerliği ile ilişkili sonuçlar izlenmekte ve önlemler alınmaktadır.</w:t>
      </w:r>
    </w:p>
    <w:p w:rsidR="00CC78EC" w:rsidRDefault="00CC78EC" w:rsidP="00CC78EC">
      <w:pPr>
        <w:spacing w:line="360" w:lineRule="auto"/>
        <w:rPr>
          <w:color w:val="FF0000"/>
        </w:rPr>
      </w:pPr>
      <w:r>
        <w:lastRenderedPageBreak/>
        <w:t>Kütüphane tarafından öğrencilerin ve akademisyenlerin bilimsel araştırma süreçlerinde destek verilmektedir. Bilgi talepleri e-posta, telefon ve yüz yüze yanıtlanmaktadır. Ayrıca kütüphane web sayfasında bulunan “Sıkça Sorulan Sorular- SSS” ile en kısa sürede kullanıcıların yanıtları bulmaları sağlanmıştır. (</w:t>
      </w:r>
      <w:r w:rsidRPr="00554DC4">
        <w:rPr>
          <w:color w:val="FF0000"/>
        </w:rPr>
        <w:t>Kanıt</w:t>
      </w:r>
      <w:r>
        <w:rPr>
          <w:color w:val="FF0000"/>
        </w:rPr>
        <w:t xml:space="preserve"> 32) </w:t>
      </w:r>
      <w:r w:rsidRPr="00573301">
        <w:rPr>
          <w:color w:val="000000" w:themeColor="text1"/>
        </w:rPr>
        <w:t>Elektronik kaynakların koleksiyona katılması sürecinde birim içinde yapılan değerlendirme sonucunda karar verilen kaynaklar için üst yönetimden olur yazısı alınmaktadır.</w:t>
      </w:r>
      <w:r>
        <w:rPr>
          <w:color w:val="FF0000"/>
        </w:rPr>
        <w:t xml:space="preserve"> (Kanıt 32.1)</w:t>
      </w:r>
    </w:p>
    <w:p w:rsidR="00CC78EC" w:rsidRDefault="00CC78EC" w:rsidP="00CC78EC">
      <w:pPr>
        <w:rPr>
          <w:color w:val="auto"/>
        </w:rPr>
      </w:pPr>
      <w:r w:rsidRPr="003B167C">
        <w:rPr>
          <w:b/>
          <w:color w:val="auto"/>
        </w:rPr>
        <w:t>Kanıt</w:t>
      </w:r>
      <w:r>
        <w:rPr>
          <w:b/>
          <w:color w:val="auto"/>
        </w:rPr>
        <w:t xml:space="preserve"> 32</w:t>
      </w:r>
      <w:r w:rsidRPr="003B167C">
        <w:rPr>
          <w:b/>
          <w:color w:val="auto"/>
        </w:rPr>
        <w:t xml:space="preserve"> :</w:t>
      </w:r>
      <w:r w:rsidRPr="003B167C">
        <w:rPr>
          <w:color w:val="auto"/>
        </w:rPr>
        <w:t xml:space="preserve"> (</w:t>
      </w:r>
      <w:hyperlink r:id="rId45" w:history="1">
        <w:r w:rsidRPr="006A3088">
          <w:rPr>
            <w:rStyle w:val="Kpr"/>
          </w:rPr>
          <w:t>https://kutuphane.dpu.edu.tr/tr/index/sayfa/12691/sikca-sorulan-sorular</w:t>
        </w:r>
      </w:hyperlink>
      <w:r>
        <w:rPr>
          <w:color w:val="auto"/>
        </w:rPr>
        <w:t xml:space="preserve"> )</w:t>
      </w:r>
    </w:p>
    <w:p w:rsidR="00CC78EC" w:rsidRPr="003B167C" w:rsidRDefault="00CC78EC" w:rsidP="00CC78EC">
      <w:pPr>
        <w:rPr>
          <w:color w:val="auto"/>
        </w:rPr>
      </w:pPr>
      <w:r>
        <w:rPr>
          <w:b/>
          <w:color w:val="auto"/>
        </w:rPr>
        <w:t>Kanıt 32.</w:t>
      </w:r>
      <w:r w:rsidRPr="00D83A2B">
        <w:rPr>
          <w:b/>
          <w:color w:val="auto"/>
        </w:rPr>
        <w:t>1</w:t>
      </w:r>
      <w:r>
        <w:rPr>
          <w:color w:val="auto"/>
        </w:rPr>
        <w:t xml:space="preserve"> Rektörlük Oluru</w:t>
      </w:r>
    </w:p>
    <w:p w:rsidR="005F66E4" w:rsidRDefault="005F66E4" w:rsidP="00CA0C4E">
      <w:pPr>
        <w:pStyle w:val="Balk4"/>
      </w:pPr>
    </w:p>
    <w:p w:rsidR="00CA0C4E" w:rsidRDefault="00F705CF" w:rsidP="00CA0C4E">
      <w:pPr>
        <w:pStyle w:val="Balk4"/>
      </w:pPr>
      <w:r>
        <w:t>C.1.2. İç ve Dış Kaynaklar</w:t>
      </w:r>
    </w:p>
    <w:p w:rsidR="007D25EF" w:rsidRPr="000D5F50" w:rsidRDefault="007D25EF" w:rsidP="007D25EF">
      <w:pPr>
        <w:shd w:val="clear" w:color="auto" w:fill="D9D9D9" w:themeFill="background1" w:themeFillShade="D9"/>
        <w:spacing w:line="360" w:lineRule="auto"/>
        <w:ind w:left="153" w:hanging="11"/>
        <w:rPr>
          <w:b/>
          <w:color w:val="FF0000"/>
          <w:szCs w:val="24"/>
          <w:highlight w:val="lightGray"/>
        </w:rPr>
      </w:pPr>
      <w:r w:rsidRPr="000D5F50">
        <w:rPr>
          <w:b/>
          <w:szCs w:val="24"/>
          <w:highlight w:val="lightGray"/>
        </w:rPr>
        <w:t xml:space="preserve">Olgunluk Düzeyi: </w:t>
      </w:r>
      <w:r>
        <w:rPr>
          <w:b/>
          <w:szCs w:val="24"/>
          <w:highlight w:val="lightGray"/>
        </w:rPr>
        <w:t>5</w:t>
      </w:r>
    </w:p>
    <w:p w:rsidR="007D25EF" w:rsidRDefault="007D25EF" w:rsidP="007D25EF">
      <w:pPr>
        <w:pStyle w:val="ListeParagraf"/>
        <w:shd w:val="clear" w:color="auto" w:fill="D9D9D9" w:themeFill="background1" w:themeFillShade="D9"/>
        <w:spacing w:line="360" w:lineRule="auto"/>
        <w:ind w:left="153" w:hanging="11"/>
        <w:contextualSpacing w:val="0"/>
        <w:rPr>
          <w:szCs w:val="24"/>
        </w:rPr>
      </w:pPr>
      <w:r w:rsidRPr="00430491">
        <w:rPr>
          <w:szCs w:val="24"/>
        </w:rPr>
        <w:t>İçselleştirilmiş,  sistematik, sürdürülebilir  ve örnek gösterilebilir uygulamalar bulunmaktadır.</w:t>
      </w:r>
    </w:p>
    <w:p w:rsidR="00253B3E" w:rsidRDefault="00253B3E" w:rsidP="009A46D4">
      <w:pPr>
        <w:pStyle w:val="ListeParagraf"/>
        <w:spacing w:line="360" w:lineRule="auto"/>
        <w:ind w:left="153" w:hanging="11"/>
        <w:contextualSpacing w:val="0"/>
      </w:pPr>
      <w:r>
        <w:t xml:space="preserve">Kütüphane ve Dokümantasyon Daire Başkanlığı bünyesindeki tüm basılı ve elektronik yayınlar üniversite mensuplarının erişimine açık birer kaynaktır. </w:t>
      </w:r>
      <w:r w:rsidR="001B0A42">
        <w:t>Kütüphane koleksiyonu, kütüphane bütçesinin elverdiği ölçüde kullanıcılardan gelen taleplerin önceliğinde oluşturulmaktadır. Taleplerin toplanması için e-posta ve EBYS sistemi ile çevrimiçi formlar kullanılmaktadır.</w:t>
      </w:r>
      <w:r w:rsidR="001B0A42" w:rsidRPr="0014734C">
        <w:rPr>
          <w:color w:val="FF0000"/>
        </w:rPr>
        <w:t>(Kanıt 3</w:t>
      </w:r>
      <w:r w:rsidR="009B40D3">
        <w:rPr>
          <w:color w:val="FF0000"/>
        </w:rPr>
        <w:t>3</w:t>
      </w:r>
      <w:r w:rsidR="001B0A42" w:rsidRPr="0014734C">
        <w:rPr>
          <w:color w:val="FF0000"/>
        </w:rPr>
        <w:t>)</w:t>
      </w:r>
    </w:p>
    <w:p w:rsidR="001B0A42" w:rsidRPr="00253B3E" w:rsidRDefault="009B40D3" w:rsidP="009A46D4">
      <w:pPr>
        <w:pStyle w:val="ListeParagraf"/>
        <w:spacing w:line="360" w:lineRule="auto"/>
        <w:ind w:left="153" w:hanging="11"/>
        <w:contextualSpacing w:val="0"/>
      </w:pPr>
      <w:r>
        <w:rPr>
          <w:b/>
        </w:rPr>
        <w:t>Kanıt 33</w:t>
      </w:r>
      <w:r w:rsidR="001B0A42" w:rsidRPr="00EB7869">
        <w:rPr>
          <w:b/>
        </w:rPr>
        <w:t>:</w:t>
      </w:r>
      <w:r w:rsidR="001B0A42">
        <w:t xml:space="preserve"> Basılı Kitap Talep Toplama E-Postası</w:t>
      </w:r>
    </w:p>
    <w:p w:rsidR="00130E53" w:rsidRPr="00130E53" w:rsidRDefault="00130E53" w:rsidP="00130E53"/>
    <w:p w:rsidR="00F705CF" w:rsidRDefault="00F705CF" w:rsidP="00F705CF">
      <w:pPr>
        <w:pStyle w:val="Balk4"/>
      </w:pPr>
      <w:r w:rsidRPr="00F705CF">
        <w:t xml:space="preserve">C.1.3. Doktora Programları ve Doktora Sonrası </w:t>
      </w:r>
      <w:r w:rsidR="00573301" w:rsidRPr="00F705CF">
        <w:t>İmkânlar</w:t>
      </w:r>
      <w:r w:rsidRPr="00F705CF">
        <w:t xml:space="preserve">  </w:t>
      </w:r>
    </w:p>
    <w:p w:rsidR="00130E53" w:rsidRPr="000D5F50" w:rsidRDefault="00130E53" w:rsidP="00130E53">
      <w:pPr>
        <w:shd w:val="clear" w:color="auto" w:fill="D9D9D9" w:themeFill="background1" w:themeFillShade="D9"/>
        <w:spacing w:line="360" w:lineRule="auto"/>
        <w:ind w:left="153" w:hanging="11"/>
        <w:rPr>
          <w:b/>
          <w:color w:val="FF0000"/>
          <w:szCs w:val="24"/>
          <w:highlight w:val="lightGray"/>
        </w:rPr>
      </w:pPr>
      <w:r w:rsidRPr="000D5F50">
        <w:rPr>
          <w:b/>
          <w:szCs w:val="24"/>
          <w:highlight w:val="lightGray"/>
        </w:rPr>
        <w:t xml:space="preserve">Olgunluk Düzeyi: </w:t>
      </w:r>
      <w:r>
        <w:rPr>
          <w:b/>
          <w:szCs w:val="24"/>
          <w:highlight w:val="lightGray"/>
        </w:rPr>
        <w:t>1</w:t>
      </w:r>
    </w:p>
    <w:p w:rsidR="00F308FA" w:rsidRDefault="00F308FA" w:rsidP="00F308FA">
      <w:pPr>
        <w:pStyle w:val="ListeParagraf"/>
        <w:shd w:val="clear" w:color="auto" w:fill="D9D9D9" w:themeFill="background1" w:themeFillShade="D9"/>
        <w:spacing w:line="360" w:lineRule="auto"/>
        <w:ind w:left="153" w:hanging="11"/>
        <w:contextualSpacing w:val="0"/>
        <w:rPr>
          <w:szCs w:val="24"/>
        </w:rPr>
      </w:pPr>
      <w:r w:rsidRPr="00F308FA">
        <w:rPr>
          <w:szCs w:val="24"/>
        </w:rPr>
        <w:t>Kurumun doktora programı ve doktora sonrası imkanları bulunmamaktadır</w:t>
      </w:r>
      <w:r>
        <w:rPr>
          <w:szCs w:val="24"/>
        </w:rPr>
        <w:t>.</w:t>
      </w:r>
      <w:r w:rsidRPr="00F308FA">
        <w:rPr>
          <w:szCs w:val="24"/>
        </w:rPr>
        <w:t xml:space="preserve"> </w:t>
      </w:r>
    </w:p>
    <w:p w:rsidR="000440E5" w:rsidRPr="007C3D03" w:rsidRDefault="00AD71D3" w:rsidP="007C3D03">
      <w:pPr>
        <w:pStyle w:val="ListeParagraf"/>
        <w:spacing w:line="360" w:lineRule="auto"/>
        <w:ind w:left="153" w:hanging="11"/>
        <w:contextualSpacing w:val="0"/>
        <w:rPr>
          <w:i/>
        </w:rPr>
      </w:pPr>
      <w:r w:rsidRPr="00740540">
        <w:rPr>
          <w:i/>
        </w:rPr>
        <w:t>Bu konuda Başkanlığımızın herhangi</w:t>
      </w:r>
      <w:r>
        <w:rPr>
          <w:i/>
        </w:rPr>
        <w:t xml:space="preserve"> bir çalışması mevcut değildir.</w:t>
      </w:r>
    </w:p>
    <w:p w:rsidR="00646CBA" w:rsidRPr="000440E5" w:rsidRDefault="00646CBA" w:rsidP="000440E5"/>
    <w:p w:rsidR="00997EA4" w:rsidRPr="00997EA4" w:rsidRDefault="00997EA4" w:rsidP="00997EA4">
      <w:pPr>
        <w:pStyle w:val="Balk3"/>
        <w:spacing w:after="202" w:line="260" w:lineRule="auto"/>
        <w:rPr>
          <w:sz w:val="26"/>
          <w:szCs w:val="26"/>
        </w:rPr>
      </w:pPr>
      <w:r w:rsidRPr="00997EA4">
        <w:rPr>
          <w:sz w:val="26"/>
          <w:szCs w:val="26"/>
        </w:rPr>
        <w:t>C.2. Araştırma Yetkinliği, İş birlikleri ve Destekler</w:t>
      </w:r>
    </w:p>
    <w:p w:rsidR="00A42157" w:rsidRDefault="00997EA4" w:rsidP="00997EA4">
      <w:pPr>
        <w:pStyle w:val="Balk4"/>
      </w:pPr>
      <w:r>
        <w:t>C.2.1. Araştırma Yetkinlikleri ve Gelişimi</w:t>
      </w:r>
    </w:p>
    <w:p w:rsidR="00CC0BB1" w:rsidRPr="000D5F50" w:rsidRDefault="00CC0BB1" w:rsidP="00CC0BB1">
      <w:pPr>
        <w:shd w:val="clear" w:color="auto" w:fill="D9D9D9" w:themeFill="background1" w:themeFillShade="D9"/>
        <w:spacing w:line="360" w:lineRule="auto"/>
        <w:ind w:left="153" w:hanging="11"/>
        <w:rPr>
          <w:b/>
          <w:color w:val="FF0000"/>
          <w:szCs w:val="24"/>
          <w:highlight w:val="lightGray"/>
        </w:rPr>
      </w:pPr>
      <w:r w:rsidRPr="000D5F50">
        <w:rPr>
          <w:b/>
          <w:szCs w:val="24"/>
          <w:highlight w:val="lightGray"/>
        </w:rPr>
        <w:t xml:space="preserve">Olgunluk Düzeyi: </w:t>
      </w:r>
      <w:r>
        <w:rPr>
          <w:b/>
          <w:szCs w:val="24"/>
          <w:highlight w:val="lightGray"/>
        </w:rPr>
        <w:t>5</w:t>
      </w:r>
    </w:p>
    <w:p w:rsidR="00CC0BB1" w:rsidRDefault="00CC0BB1" w:rsidP="00CC0BB1">
      <w:pPr>
        <w:pStyle w:val="ListeParagraf"/>
        <w:shd w:val="clear" w:color="auto" w:fill="D9D9D9" w:themeFill="background1" w:themeFillShade="D9"/>
        <w:spacing w:line="360" w:lineRule="auto"/>
        <w:ind w:left="153" w:hanging="11"/>
        <w:contextualSpacing w:val="0"/>
        <w:rPr>
          <w:szCs w:val="24"/>
        </w:rPr>
      </w:pPr>
      <w:r w:rsidRPr="00430491">
        <w:rPr>
          <w:szCs w:val="24"/>
        </w:rPr>
        <w:lastRenderedPageBreak/>
        <w:t>İçselleştirilmiş,  sistematik, sürdürülebilir  ve örnek gösterilebilir uygulamalar bulunmaktadır.</w:t>
      </w:r>
    </w:p>
    <w:p w:rsidR="00130E53" w:rsidRDefault="004E5106" w:rsidP="00E246DF">
      <w:pPr>
        <w:spacing w:line="360" w:lineRule="auto"/>
      </w:pPr>
      <w:r>
        <w:t xml:space="preserve">Araştırma potansiyelini desteklemeye ve öğretim elemanlarının akademik yetkinliklerini artırmaya yönelik eğitim seminerler kütüphanede yıl içinde düzenlenmektedir. </w:t>
      </w:r>
      <w:r w:rsidR="00E246DF">
        <w:t xml:space="preserve">Bu kapsamda DPÜ İlahiyat Fakültesi öğretim üye ve elemanlarına eğitim verilmiştir. Bu eğitimle akademisyenlerin kütüphane </w:t>
      </w:r>
      <w:r w:rsidR="00573301">
        <w:t>imkânları</w:t>
      </w:r>
      <w:r w:rsidR="00E246DF">
        <w:t xml:space="preserve"> hakkında bilgilendirilmesi ve akademik çalışmaları için bilgi ihtiyaçlarının karşılanması amaçlanmıştır. </w:t>
      </w:r>
      <w:r w:rsidR="00A16D74">
        <w:t xml:space="preserve">Yine her seminerde olduğu gibi bu bilgilendirme toplantısı sonrası “Seminer Değerlendirme Anketi” seminere katılan akademisyenlere iletildi. </w:t>
      </w:r>
      <w:r w:rsidR="00A16D74" w:rsidRPr="009B40D3">
        <w:rPr>
          <w:color w:val="FF0000"/>
        </w:rPr>
        <w:t>(Kanıt</w:t>
      </w:r>
      <w:r w:rsidR="007C78D4" w:rsidRPr="009B40D3">
        <w:rPr>
          <w:color w:val="FF0000"/>
        </w:rPr>
        <w:t xml:space="preserve"> 3</w:t>
      </w:r>
      <w:r w:rsidR="009B40D3" w:rsidRPr="009B40D3">
        <w:rPr>
          <w:color w:val="FF0000"/>
        </w:rPr>
        <w:t>4</w:t>
      </w:r>
      <w:r w:rsidR="007C78D4" w:rsidRPr="009B40D3">
        <w:rPr>
          <w:color w:val="FF0000"/>
        </w:rPr>
        <w:t>)</w:t>
      </w:r>
    </w:p>
    <w:p w:rsidR="007C78D4" w:rsidRDefault="007C78D4" w:rsidP="00E246DF">
      <w:pPr>
        <w:spacing w:line="360" w:lineRule="auto"/>
      </w:pPr>
      <w:r w:rsidRPr="007C78D4">
        <w:rPr>
          <w:b/>
        </w:rPr>
        <w:t>Kanıt 3</w:t>
      </w:r>
      <w:r w:rsidR="009B40D3">
        <w:rPr>
          <w:b/>
        </w:rPr>
        <w:t>4</w:t>
      </w:r>
      <w:r w:rsidRPr="007C78D4">
        <w:rPr>
          <w:b/>
        </w:rPr>
        <w:t>:</w:t>
      </w:r>
      <w:r>
        <w:t xml:space="preserve"> Seminer Değerlendirme Anketi</w:t>
      </w:r>
    </w:p>
    <w:p w:rsidR="007C78D4" w:rsidRDefault="007C78D4" w:rsidP="00E246DF">
      <w:pPr>
        <w:spacing w:line="360" w:lineRule="auto"/>
      </w:pPr>
      <w:r>
        <w:t>(</w:t>
      </w:r>
      <w:hyperlink r:id="rId46" w:history="1">
        <w:r w:rsidRPr="00383057">
          <w:rPr>
            <w:rStyle w:val="Kpr"/>
          </w:rPr>
          <w:t>https://forms.gle/F7UNLceSnJoB1dcH8</w:t>
        </w:r>
      </w:hyperlink>
      <w:r>
        <w:t xml:space="preserve"> )</w:t>
      </w:r>
    </w:p>
    <w:p w:rsidR="004E5106" w:rsidRPr="00130E53" w:rsidRDefault="004E5106" w:rsidP="00130E53"/>
    <w:p w:rsidR="00F01A08" w:rsidRDefault="00F01A08" w:rsidP="00F01A08">
      <w:pPr>
        <w:pStyle w:val="Balk4"/>
      </w:pPr>
      <w:r>
        <w:t>C.2.2. Ulusal ve Uluslararası Ortak Programlar ve Ortak Araştırma Birimleri</w:t>
      </w:r>
    </w:p>
    <w:p w:rsidR="00323E90" w:rsidRPr="000D5F50" w:rsidRDefault="00323E90" w:rsidP="00323E90">
      <w:pPr>
        <w:shd w:val="clear" w:color="auto" w:fill="D9D9D9" w:themeFill="background1" w:themeFillShade="D9"/>
        <w:spacing w:line="360" w:lineRule="auto"/>
        <w:ind w:left="153" w:hanging="11"/>
        <w:rPr>
          <w:b/>
          <w:color w:val="FF0000"/>
          <w:szCs w:val="24"/>
          <w:highlight w:val="lightGray"/>
        </w:rPr>
      </w:pPr>
      <w:r w:rsidRPr="000D5F50">
        <w:rPr>
          <w:b/>
          <w:szCs w:val="24"/>
          <w:highlight w:val="lightGray"/>
        </w:rPr>
        <w:t xml:space="preserve">Olgunluk Düzeyi: </w:t>
      </w:r>
      <w:r>
        <w:rPr>
          <w:b/>
          <w:szCs w:val="24"/>
          <w:highlight w:val="lightGray"/>
        </w:rPr>
        <w:t>4</w:t>
      </w:r>
    </w:p>
    <w:p w:rsidR="00323E90" w:rsidRDefault="00323E90" w:rsidP="00323E90">
      <w:pPr>
        <w:shd w:val="clear" w:color="auto" w:fill="D9D9D9" w:themeFill="background1" w:themeFillShade="D9"/>
        <w:spacing w:line="360" w:lineRule="auto"/>
        <w:rPr>
          <w:szCs w:val="24"/>
        </w:rPr>
      </w:pPr>
      <w:r w:rsidRPr="00DE123F">
        <w:rPr>
          <w:szCs w:val="24"/>
        </w:rPr>
        <w:t xml:space="preserve">Birimde ulusal ve </w:t>
      </w:r>
      <w:r w:rsidR="00573301">
        <w:rPr>
          <w:szCs w:val="24"/>
        </w:rPr>
        <w:t>uluslararası düzeyde birim içi ve birimler arası</w:t>
      </w:r>
      <w:r w:rsidRPr="00DE123F">
        <w:rPr>
          <w:szCs w:val="24"/>
        </w:rPr>
        <w:t xml:space="preserve"> ortak programlar ve ortak araştırma faaliyetleri izlenmekte ve ilgili paydaşlarla değerlendirilerek iyileştirilmektedir.</w:t>
      </w:r>
    </w:p>
    <w:p w:rsidR="00C05248" w:rsidRDefault="00703FD2" w:rsidP="00703FD2">
      <w:pPr>
        <w:spacing w:line="360" w:lineRule="auto"/>
      </w:pPr>
      <w:r>
        <w:rPr>
          <w:shd w:val="clear" w:color="auto" w:fill="FDFDFD"/>
        </w:rPr>
        <w:t>TÜBİTAK ULAKBİM EKUAL Projesi; ülkemiz araştırma kurumlarının akademik içerikli elektronik bilgi kaynaklarına etkin ve yaygın erişimlerinin sağlanması, ulusal ve uluslararası bilimsel yayın üretiminin etkinleştirilmesi amacıyla dünyanın önde gelen yayınevleri ve veri tabanı üreticileri ile yapılan ulusal lisans anlaşmaları ve çalışmalarını kapsamaktadır. Bu kapsamda Türkiye’ deki diğer üniversite kütüphaneleri gibi kütüphanemiz de TÜBİTAK ULAKBİM tarafından yapılan anlaşmalarla kullanıcılarına hizmet vermektedir.</w:t>
      </w:r>
      <w:r w:rsidR="00A1026B">
        <w:rPr>
          <w:shd w:val="clear" w:color="auto" w:fill="FDFDFD"/>
        </w:rPr>
        <w:t xml:space="preserve"> </w:t>
      </w:r>
      <w:r w:rsidR="00A1026B" w:rsidRPr="00C05248">
        <w:rPr>
          <w:color w:val="FF0000"/>
        </w:rPr>
        <w:t>(Kanıt 3</w:t>
      </w:r>
      <w:r w:rsidR="00B4773A">
        <w:rPr>
          <w:color w:val="FF0000"/>
        </w:rPr>
        <w:t>5</w:t>
      </w:r>
      <w:r w:rsidR="00A1026B" w:rsidRPr="00C05248">
        <w:rPr>
          <w:color w:val="FF0000"/>
        </w:rPr>
        <w:t xml:space="preserve">) </w:t>
      </w:r>
      <w:r>
        <w:rPr>
          <w:shd w:val="clear" w:color="auto" w:fill="FDFDFD"/>
        </w:rPr>
        <w:t xml:space="preserve"> Bu anlaşmalardan bazıları uluslararası büyük yayıncılarla yapılmış ve kurum yazarlarının bu yayıncıların dergilerinde açık erişimli yayın yapması desteklenmiştir. </w:t>
      </w:r>
      <w:r>
        <w:t xml:space="preserve">2025 yılı için anlaşma sağlanan Springer Nature ve Wiley yayınevlerine ait hibrit dergilerde açık erişim yapılması ve TÜBİTAK ULAKBİM tarafından bu makalelere ait APC ücretlerinin fonlanması gibi bilgilendirme ve eğitimler kütüphanemiz tarafından kurumumuz akademisyenlerine web sayfası, sosyal medya hesapları ve e-posta gibi yollarla duyurulmaktadır. </w:t>
      </w:r>
      <w:r w:rsidRPr="00C05248">
        <w:rPr>
          <w:color w:val="FF0000"/>
        </w:rPr>
        <w:t>(Kanıt 3</w:t>
      </w:r>
      <w:r w:rsidR="00B4773A">
        <w:rPr>
          <w:color w:val="FF0000"/>
        </w:rPr>
        <w:t>6</w:t>
      </w:r>
      <w:r w:rsidRPr="00C05248">
        <w:rPr>
          <w:color w:val="FF0000"/>
        </w:rPr>
        <w:t xml:space="preserve">) </w:t>
      </w:r>
    </w:p>
    <w:p w:rsidR="0055005D" w:rsidRDefault="00703FD2" w:rsidP="00323E90">
      <w:pPr>
        <w:spacing w:line="360" w:lineRule="auto"/>
        <w:rPr>
          <w:color w:val="FF0000"/>
        </w:rPr>
      </w:pPr>
      <w:r>
        <w:lastRenderedPageBreak/>
        <w:t>ANKOS (Anadolu Üniversite Kütüphaneleri Konsorsiyumu) üyesi olan kütüphanemiz</w:t>
      </w:r>
      <w:r w:rsidR="00C05248">
        <w:t>,</w:t>
      </w:r>
      <w:r>
        <w:t xml:space="preserve"> </w:t>
      </w:r>
      <w:r w:rsidR="00C05248">
        <w:t xml:space="preserve">misyonu; </w:t>
      </w:r>
      <w:r w:rsidR="00C05248" w:rsidRPr="00C05248">
        <w:t>elektronik veri tabanlarını araştırmak, uygun bulunanları tanıtmak, veri tabanlarına abone olmak isteyen üniversite kütüphaneleri adına pazarlık yapmak, kullanımlarını teşvik etmek, üniversite kütüphanelerinin ve kütüphanecilerin gelişimi için gerek</w:t>
      </w:r>
      <w:r w:rsidR="00C05248">
        <w:t xml:space="preserve">li çalışmaları yapmak olan bu konsorsiyum ile çeşitli avantajlı durumlardan faydalanmaktadır. </w:t>
      </w:r>
      <w:r w:rsidR="00C05248" w:rsidRPr="00C05248">
        <w:t>ANKOS bugün 40’dan fazla yayıncının 88 ayrı veri tabanıyla 1440 anlaşması bulunan; 198 üniversite ve araştırma kurumunun üye olduğu, 40’a yakın çalışanı ile uluslararası alanda da yerini almış bir konsorsiyum, mesleki bir birlik, büyük bir gönüllü topluluğudur.</w:t>
      </w:r>
      <w:r w:rsidR="00675263">
        <w:t xml:space="preserve"> </w:t>
      </w:r>
      <w:r w:rsidR="00675263" w:rsidRPr="00675263">
        <w:rPr>
          <w:color w:val="FF0000"/>
        </w:rPr>
        <w:t>(Kanıt 3</w:t>
      </w:r>
      <w:r w:rsidR="00B4773A">
        <w:rPr>
          <w:color w:val="FF0000"/>
        </w:rPr>
        <w:t>7</w:t>
      </w:r>
      <w:r w:rsidR="00675263" w:rsidRPr="00675263">
        <w:rPr>
          <w:color w:val="FF0000"/>
        </w:rPr>
        <w:t>)</w:t>
      </w:r>
      <w:r w:rsidR="00323E90">
        <w:rPr>
          <w:color w:val="FF0000"/>
        </w:rPr>
        <w:t xml:space="preserve"> </w:t>
      </w:r>
      <w:r w:rsidR="00323E90" w:rsidRPr="00573301">
        <w:rPr>
          <w:color w:val="000000" w:themeColor="text1"/>
        </w:rPr>
        <w:t>ANKOS tarafından düzenlenen mesleki toplantılara birimimiz personelinin uygunluğuna göre katılım sağlanmaktadır.</w:t>
      </w:r>
      <w:r w:rsidR="00323E90">
        <w:rPr>
          <w:color w:val="FF0000"/>
        </w:rPr>
        <w:t xml:space="preserve"> (Kanıt 37.1)</w:t>
      </w:r>
    </w:p>
    <w:p w:rsidR="00675263" w:rsidRDefault="00675263" w:rsidP="00675263">
      <w:pPr>
        <w:spacing w:line="360" w:lineRule="auto"/>
      </w:pPr>
      <w:r w:rsidRPr="00675263">
        <w:rPr>
          <w:b/>
        </w:rPr>
        <w:t>Kanıt 3</w:t>
      </w:r>
      <w:r w:rsidR="00B4773A">
        <w:rPr>
          <w:b/>
        </w:rPr>
        <w:t>5</w:t>
      </w:r>
      <w:r w:rsidRPr="00675263">
        <w:rPr>
          <w:b/>
        </w:rPr>
        <w:t>:</w:t>
      </w:r>
      <w:r w:rsidR="00F633FB">
        <w:rPr>
          <w:b/>
        </w:rPr>
        <w:t xml:space="preserve"> </w:t>
      </w:r>
      <w:r w:rsidR="00F633FB" w:rsidRPr="00F633FB">
        <w:t>EKUAL Web Sayfası</w:t>
      </w:r>
    </w:p>
    <w:p w:rsidR="00F633FB" w:rsidRPr="00F633FB" w:rsidRDefault="00F633FB" w:rsidP="00675263">
      <w:pPr>
        <w:spacing w:line="360" w:lineRule="auto"/>
      </w:pPr>
      <w:r w:rsidRPr="00F633FB">
        <w:t>(</w:t>
      </w:r>
      <w:hyperlink r:id="rId47" w:history="1">
        <w:r w:rsidRPr="00383057">
          <w:rPr>
            <w:rStyle w:val="Kpr"/>
          </w:rPr>
          <w:t>https://cabim.ulakbim.gov.tr/ekual/e-veri-tabanlari/universiteler/</w:t>
        </w:r>
      </w:hyperlink>
      <w:r>
        <w:t xml:space="preserve"> )</w:t>
      </w:r>
    </w:p>
    <w:p w:rsidR="00675263" w:rsidRDefault="00675263" w:rsidP="00675263">
      <w:pPr>
        <w:spacing w:line="360" w:lineRule="auto"/>
      </w:pPr>
      <w:r w:rsidRPr="00675263">
        <w:rPr>
          <w:b/>
        </w:rPr>
        <w:t>Kanıt 3</w:t>
      </w:r>
      <w:r w:rsidR="00B4773A">
        <w:rPr>
          <w:b/>
        </w:rPr>
        <w:t>6</w:t>
      </w:r>
      <w:r w:rsidRPr="00675263">
        <w:rPr>
          <w:b/>
        </w:rPr>
        <w:t>:</w:t>
      </w:r>
      <w:r w:rsidR="00854CB3">
        <w:rPr>
          <w:b/>
        </w:rPr>
        <w:t xml:space="preserve"> </w:t>
      </w:r>
      <w:r w:rsidR="00854CB3" w:rsidRPr="00854CB3">
        <w:t>Kütüphane EKUAL Sayfası</w:t>
      </w:r>
    </w:p>
    <w:p w:rsidR="00854CB3" w:rsidRPr="00854CB3" w:rsidRDefault="00854CB3" w:rsidP="00675263">
      <w:pPr>
        <w:spacing w:line="360" w:lineRule="auto"/>
      </w:pPr>
      <w:r w:rsidRPr="00854CB3">
        <w:t>(</w:t>
      </w:r>
      <w:hyperlink r:id="rId48" w:history="1">
        <w:r w:rsidRPr="00383057">
          <w:rPr>
            <w:rStyle w:val="Kpr"/>
          </w:rPr>
          <w:t>https://kutuphane.dpu.edu.tr/tr/index/sayfa/13854/ekual-veri-tabanlari</w:t>
        </w:r>
      </w:hyperlink>
      <w:r>
        <w:t xml:space="preserve"> )</w:t>
      </w:r>
    </w:p>
    <w:p w:rsidR="00675263" w:rsidRDefault="00675263" w:rsidP="00675263">
      <w:pPr>
        <w:spacing w:line="360" w:lineRule="auto"/>
      </w:pPr>
      <w:r w:rsidRPr="00675263">
        <w:rPr>
          <w:b/>
        </w:rPr>
        <w:t>Kanıt 3</w:t>
      </w:r>
      <w:r w:rsidR="00B4773A">
        <w:rPr>
          <w:b/>
        </w:rPr>
        <w:t>7</w:t>
      </w:r>
      <w:r w:rsidRPr="00675263">
        <w:rPr>
          <w:b/>
        </w:rPr>
        <w:t>:</w:t>
      </w:r>
      <w:r w:rsidR="00E17597">
        <w:rPr>
          <w:b/>
        </w:rPr>
        <w:t xml:space="preserve"> </w:t>
      </w:r>
      <w:r w:rsidR="00E17597" w:rsidRPr="00E17597">
        <w:t>ANKOS Web Sayfası</w:t>
      </w:r>
    </w:p>
    <w:p w:rsidR="00675263" w:rsidRDefault="00E17597" w:rsidP="00607F19">
      <w:pPr>
        <w:spacing w:line="360" w:lineRule="auto"/>
      </w:pPr>
      <w:r>
        <w:rPr>
          <w:b/>
        </w:rPr>
        <w:t>(</w:t>
      </w:r>
      <w:hyperlink r:id="rId49" w:history="1">
        <w:r w:rsidRPr="00383057">
          <w:rPr>
            <w:rStyle w:val="Kpr"/>
          </w:rPr>
          <w:t>https://ankos.org.tr/tr/hakkimizda/genel-bilgi/</w:t>
        </w:r>
      </w:hyperlink>
      <w:r>
        <w:t xml:space="preserve"> )</w:t>
      </w:r>
    </w:p>
    <w:p w:rsidR="00607F19" w:rsidRDefault="00323E90" w:rsidP="00323E90">
      <w:pPr>
        <w:spacing w:line="360" w:lineRule="auto"/>
      </w:pPr>
      <w:r>
        <w:rPr>
          <w:b/>
        </w:rPr>
        <w:t xml:space="preserve">Kanıt 37.1 </w:t>
      </w:r>
      <w:r w:rsidRPr="00B965D1">
        <w:t>Görevlendirme Yazısı</w:t>
      </w:r>
    </w:p>
    <w:p w:rsidR="00323E90" w:rsidRPr="00130E53" w:rsidRDefault="00323E90" w:rsidP="00323E90">
      <w:pPr>
        <w:spacing w:line="360" w:lineRule="auto"/>
      </w:pPr>
    </w:p>
    <w:p w:rsidR="008365DB" w:rsidRPr="008365DB" w:rsidRDefault="008365DB" w:rsidP="008365DB">
      <w:pPr>
        <w:pStyle w:val="Balk3"/>
        <w:rPr>
          <w:sz w:val="26"/>
          <w:szCs w:val="26"/>
        </w:rPr>
      </w:pPr>
      <w:r w:rsidRPr="008365DB">
        <w:rPr>
          <w:sz w:val="26"/>
          <w:szCs w:val="26"/>
        </w:rPr>
        <w:t xml:space="preserve">C.3. Araştırma Performansı </w:t>
      </w:r>
    </w:p>
    <w:p w:rsidR="00A42157" w:rsidRDefault="00DD348B" w:rsidP="00DD348B">
      <w:pPr>
        <w:pStyle w:val="Balk4"/>
      </w:pPr>
      <w:r>
        <w:t>C.3.1. Araştırma Performansının İzlenmesi ve Değerlendirilmesi</w:t>
      </w:r>
    </w:p>
    <w:p w:rsidR="00301B46" w:rsidRDefault="00301B46" w:rsidP="00301B46">
      <w:pPr>
        <w:shd w:val="clear" w:color="auto" w:fill="D9D9D9" w:themeFill="background1" w:themeFillShade="D9"/>
        <w:spacing w:line="360" w:lineRule="auto"/>
        <w:ind w:left="153" w:hanging="11"/>
        <w:rPr>
          <w:b/>
          <w:szCs w:val="24"/>
        </w:rPr>
      </w:pPr>
      <w:r w:rsidRPr="000D5F50">
        <w:rPr>
          <w:b/>
          <w:szCs w:val="24"/>
          <w:highlight w:val="lightGray"/>
        </w:rPr>
        <w:t xml:space="preserve">Olgunluk Düzeyi: </w:t>
      </w:r>
      <w:r>
        <w:rPr>
          <w:b/>
          <w:szCs w:val="24"/>
        </w:rPr>
        <w:t>4</w:t>
      </w:r>
    </w:p>
    <w:p w:rsidR="00301B46" w:rsidRDefault="00301B46" w:rsidP="00301B46">
      <w:pPr>
        <w:pStyle w:val="ListeParagraf"/>
        <w:shd w:val="clear" w:color="auto" w:fill="D9D9D9" w:themeFill="background1" w:themeFillShade="D9"/>
        <w:spacing w:line="360" w:lineRule="auto"/>
        <w:ind w:left="153" w:hanging="11"/>
        <w:contextualSpacing w:val="0"/>
        <w:rPr>
          <w:szCs w:val="24"/>
        </w:rPr>
      </w:pPr>
      <w:r w:rsidRPr="00AC5EAC">
        <w:rPr>
          <w:szCs w:val="24"/>
        </w:rPr>
        <w:t>Birimde araştırma performansı izlenmekte ve ilgili paydaşlarla birlikte değerlendirilerek iyileştirilmektedir</w:t>
      </w:r>
      <w:r>
        <w:rPr>
          <w:szCs w:val="24"/>
        </w:rPr>
        <w:t>.</w:t>
      </w:r>
      <w:r w:rsidRPr="00AC5EAC">
        <w:rPr>
          <w:szCs w:val="24"/>
        </w:rPr>
        <w:t xml:space="preserve"> </w:t>
      </w:r>
    </w:p>
    <w:p w:rsidR="00417253" w:rsidRDefault="00610275" w:rsidP="00417253">
      <w:pPr>
        <w:pStyle w:val="ListeParagraf"/>
        <w:spacing w:line="360" w:lineRule="auto"/>
        <w:ind w:left="153" w:hanging="11"/>
        <w:contextualSpacing w:val="0"/>
      </w:pPr>
      <w:r w:rsidRPr="00610275">
        <w:t>EKUAL kapsamında erişime açık olan</w:t>
      </w:r>
      <w:r>
        <w:t xml:space="preserve"> ulusal Tr Dizin ile</w:t>
      </w:r>
      <w:r w:rsidRPr="00610275">
        <w:t xml:space="preserve"> </w:t>
      </w:r>
      <w:r>
        <w:t xml:space="preserve">Web of Science ve Scopus gibi uluslararası indeksler, abonelikle erişime açılan SOBİAD ve Bookcites gibi atıf dizinleri kütüphanemiz ve kurum araştırmacılarımız tarafından </w:t>
      </w:r>
      <w:r w:rsidR="00C713A5">
        <w:t xml:space="preserve">akademik </w:t>
      </w:r>
      <w:r>
        <w:t xml:space="preserve">performansın izlenmesi </w:t>
      </w:r>
      <w:r>
        <w:lastRenderedPageBreak/>
        <w:t xml:space="preserve">aşamasında kullanılmaktadır. Bu veri tabanlarına kütüphane web sayfasından erişilmektedir. </w:t>
      </w:r>
      <w:r w:rsidRPr="00610275">
        <w:rPr>
          <w:color w:val="FF0000"/>
        </w:rPr>
        <w:t>(Kanıt 3</w:t>
      </w:r>
      <w:r w:rsidR="006E54EB">
        <w:rPr>
          <w:color w:val="FF0000"/>
        </w:rPr>
        <w:t>8</w:t>
      </w:r>
      <w:r w:rsidRPr="00610275">
        <w:rPr>
          <w:color w:val="FF0000"/>
        </w:rPr>
        <w:t>)</w:t>
      </w:r>
    </w:p>
    <w:p w:rsidR="00610275" w:rsidRDefault="00610275" w:rsidP="00417253">
      <w:pPr>
        <w:pStyle w:val="ListeParagraf"/>
        <w:spacing w:line="360" w:lineRule="auto"/>
        <w:ind w:left="153" w:hanging="11"/>
        <w:contextualSpacing w:val="0"/>
      </w:pPr>
      <w:r w:rsidRPr="00610275">
        <w:rPr>
          <w:b/>
        </w:rPr>
        <w:t>Kanıt 3</w:t>
      </w:r>
      <w:r w:rsidR="006E54EB">
        <w:rPr>
          <w:b/>
        </w:rPr>
        <w:t>8</w:t>
      </w:r>
      <w:r w:rsidRPr="00610275">
        <w:rPr>
          <w:b/>
        </w:rPr>
        <w:t>:</w:t>
      </w:r>
      <w:r>
        <w:t xml:space="preserve"> Kütüphane web sayfası- Vt Veri Bankası</w:t>
      </w:r>
    </w:p>
    <w:p w:rsidR="00610275" w:rsidRPr="00610275" w:rsidRDefault="00610275" w:rsidP="00417253">
      <w:pPr>
        <w:pStyle w:val="ListeParagraf"/>
        <w:spacing w:line="360" w:lineRule="auto"/>
        <w:ind w:left="153" w:hanging="11"/>
        <w:contextualSpacing w:val="0"/>
      </w:pPr>
      <w:r>
        <w:t>(</w:t>
      </w:r>
      <w:hyperlink r:id="rId50" w:history="1">
        <w:r w:rsidRPr="00383057">
          <w:rPr>
            <w:rStyle w:val="Kpr"/>
          </w:rPr>
          <w:t>https://kutuphane.dpu.edu.tr/tr/index/sayfa/15860/abone-veri-tabanlari-veri-bankasi</w:t>
        </w:r>
      </w:hyperlink>
      <w:r>
        <w:t xml:space="preserve"> )</w:t>
      </w:r>
    </w:p>
    <w:p w:rsidR="002879FB" w:rsidRDefault="008E179C" w:rsidP="008E179C">
      <w:pPr>
        <w:pStyle w:val="Balk4"/>
      </w:pPr>
      <w:r>
        <w:t>C.3.2. Öğretim Elemanı/Araştırmacı Performansının Değerlendirilmesi</w:t>
      </w:r>
    </w:p>
    <w:p w:rsidR="00130E53" w:rsidRPr="000D5F50" w:rsidRDefault="00130E53" w:rsidP="00130E53">
      <w:pPr>
        <w:shd w:val="clear" w:color="auto" w:fill="D9D9D9" w:themeFill="background1" w:themeFillShade="D9"/>
        <w:spacing w:line="360" w:lineRule="auto"/>
        <w:ind w:left="153" w:hanging="11"/>
        <w:rPr>
          <w:b/>
          <w:color w:val="FF0000"/>
          <w:szCs w:val="24"/>
          <w:highlight w:val="lightGray"/>
        </w:rPr>
      </w:pPr>
      <w:r w:rsidRPr="000D5F50">
        <w:rPr>
          <w:b/>
          <w:szCs w:val="24"/>
          <w:highlight w:val="lightGray"/>
        </w:rPr>
        <w:t xml:space="preserve">Olgunluk Düzeyi: </w:t>
      </w:r>
      <w:r>
        <w:rPr>
          <w:b/>
          <w:szCs w:val="24"/>
          <w:highlight w:val="lightGray"/>
        </w:rPr>
        <w:t>1</w:t>
      </w:r>
    </w:p>
    <w:p w:rsidR="00610275" w:rsidRDefault="00610275" w:rsidP="00610275">
      <w:pPr>
        <w:shd w:val="clear" w:color="auto" w:fill="D9D9D9" w:themeFill="background1" w:themeFillShade="D9"/>
        <w:spacing w:line="360" w:lineRule="auto"/>
        <w:rPr>
          <w:szCs w:val="24"/>
        </w:rPr>
      </w:pPr>
      <w:r w:rsidRPr="00417253">
        <w:rPr>
          <w:szCs w:val="24"/>
        </w:rPr>
        <w:t>Birimde öğretim elemanlarının araştırma performansının izlenmesine ve değerlendirmesine yönelik mekanizmalar bulunmamaktadır</w:t>
      </w:r>
      <w:r>
        <w:rPr>
          <w:szCs w:val="24"/>
        </w:rPr>
        <w:t>.</w:t>
      </w:r>
    </w:p>
    <w:p w:rsidR="00610275" w:rsidRPr="00417253" w:rsidRDefault="00610275" w:rsidP="00610275">
      <w:pPr>
        <w:pStyle w:val="ListeParagraf"/>
        <w:spacing w:line="360" w:lineRule="auto"/>
        <w:ind w:left="153" w:hanging="11"/>
        <w:contextualSpacing w:val="0"/>
        <w:rPr>
          <w:i/>
        </w:rPr>
      </w:pPr>
      <w:r w:rsidRPr="00740540">
        <w:rPr>
          <w:i/>
        </w:rPr>
        <w:t>Bu konuda Başkanlığımızın herhangi</w:t>
      </w:r>
      <w:r>
        <w:rPr>
          <w:i/>
        </w:rPr>
        <w:t xml:space="preserve"> bir çalışması mevcut değildir.</w:t>
      </w:r>
    </w:p>
    <w:p w:rsidR="00A42157" w:rsidRPr="00A42157" w:rsidRDefault="00A42157" w:rsidP="00A42157"/>
    <w:p w:rsidR="00DA34A6" w:rsidRPr="00FB2F35" w:rsidRDefault="00406926" w:rsidP="00406926">
      <w:pPr>
        <w:pStyle w:val="Balk1"/>
        <w:spacing w:after="117" w:line="360" w:lineRule="auto"/>
        <w:ind w:left="153" w:hanging="11"/>
        <w:jc w:val="both"/>
        <w:rPr>
          <w:szCs w:val="28"/>
        </w:rPr>
      </w:pPr>
      <w:bookmarkStart w:id="41" w:name="_Toc124428448"/>
      <w:bookmarkStart w:id="42" w:name="_Toc124431958"/>
      <w:bookmarkStart w:id="43" w:name="_Toc190355824"/>
      <w:r>
        <w:rPr>
          <w:szCs w:val="28"/>
        </w:rPr>
        <w:t>D</w:t>
      </w:r>
      <w:r w:rsidR="004C4EA6" w:rsidRPr="00FB2F35">
        <w:rPr>
          <w:szCs w:val="28"/>
        </w:rPr>
        <w:t>.TOPLUMSAL KATKI</w:t>
      </w:r>
      <w:bookmarkEnd w:id="41"/>
      <w:bookmarkEnd w:id="42"/>
      <w:bookmarkEnd w:id="43"/>
    </w:p>
    <w:p w:rsidR="00DA34A6" w:rsidRPr="00FB2F35" w:rsidRDefault="00406926" w:rsidP="00406926">
      <w:pPr>
        <w:pStyle w:val="Balk2"/>
        <w:spacing w:after="117" w:line="360" w:lineRule="auto"/>
        <w:ind w:left="153" w:hanging="11"/>
        <w:jc w:val="both"/>
        <w:rPr>
          <w:szCs w:val="26"/>
        </w:rPr>
      </w:pPr>
      <w:bookmarkStart w:id="44" w:name="_Toc124428449"/>
      <w:bookmarkStart w:id="45" w:name="_Toc124431959"/>
      <w:bookmarkStart w:id="46" w:name="_Toc190355825"/>
      <w:r>
        <w:rPr>
          <w:szCs w:val="26"/>
        </w:rPr>
        <w:t>D</w:t>
      </w:r>
      <w:r w:rsidR="004C4EA6" w:rsidRPr="00FB2F35">
        <w:rPr>
          <w:szCs w:val="26"/>
        </w:rPr>
        <w:t>.1. Toplumsal Katkı Süreçlerinin Yönetimi ve Toplumsal Katkı Kaynakları</w:t>
      </w:r>
      <w:bookmarkEnd w:id="44"/>
      <w:bookmarkEnd w:id="45"/>
      <w:bookmarkEnd w:id="46"/>
    </w:p>
    <w:p w:rsidR="00DA34A6" w:rsidRPr="00FB2F35" w:rsidRDefault="00406926" w:rsidP="00406926">
      <w:pPr>
        <w:pStyle w:val="Balk3"/>
        <w:spacing w:after="117" w:line="360" w:lineRule="auto"/>
        <w:ind w:left="153" w:hanging="11"/>
        <w:jc w:val="both"/>
        <w:rPr>
          <w:szCs w:val="24"/>
        </w:rPr>
      </w:pPr>
      <w:bookmarkStart w:id="47" w:name="_Toc124428450"/>
      <w:bookmarkStart w:id="48" w:name="_Toc124431960"/>
      <w:bookmarkStart w:id="49" w:name="_Toc190355826"/>
      <w:r>
        <w:rPr>
          <w:szCs w:val="24"/>
        </w:rPr>
        <w:t>D</w:t>
      </w:r>
      <w:r w:rsidR="004C4EA6" w:rsidRPr="00FB2F35">
        <w:rPr>
          <w:szCs w:val="24"/>
        </w:rPr>
        <w:t>.1.1. Toplumsal Katkı Süreçlerinin Yönetimi</w:t>
      </w:r>
      <w:bookmarkEnd w:id="47"/>
      <w:bookmarkEnd w:id="48"/>
      <w:bookmarkEnd w:id="49"/>
    </w:p>
    <w:p w:rsidR="0012289F" w:rsidRPr="000D5F50" w:rsidRDefault="0012289F" w:rsidP="0012289F">
      <w:pPr>
        <w:shd w:val="clear" w:color="auto" w:fill="D9D9D9" w:themeFill="background1" w:themeFillShade="D9"/>
        <w:spacing w:line="360" w:lineRule="auto"/>
        <w:ind w:left="153" w:hanging="11"/>
        <w:rPr>
          <w:b/>
          <w:color w:val="FF0000"/>
          <w:szCs w:val="24"/>
          <w:highlight w:val="lightGray"/>
        </w:rPr>
      </w:pPr>
      <w:r w:rsidRPr="000D5F50">
        <w:rPr>
          <w:b/>
          <w:szCs w:val="24"/>
          <w:highlight w:val="lightGray"/>
        </w:rPr>
        <w:t xml:space="preserve">Olgunluk Düzeyi: </w:t>
      </w:r>
      <w:r>
        <w:rPr>
          <w:b/>
          <w:szCs w:val="24"/>
          <w:highlight w:val="lightGray"/>
        </w:rPr>
        <w:t>4</w:t>
      </w:r>
    </w:p>
    <w:p w:rsidR="0012289F" w:rsidRDefault="0012289F" w:rsidP="0012289F">
      <w:pPr>
        <w:shd w:val="clear" w:color="auto" w:fill="D9D9D9" w:themeFill="background1" w:themeFillShade="D9"/>
        <w:spacing w:line="360" w:lineRule="auto"/>
        <w:ind w:left="153" w:hanging="11"/>
        <w:rPr>
          <w:szCs w:val="24"/>
        </w:rPr>
      </w:pPr>
      <w:r w:rsidRPr="001B646D">
        <w:rPr>
          <w:szCs w:val="24"/>
        </w:rPr>
        <w:t>Birimde toplumsal katkı süreçlerinin yönetimi ve organizasyonel yapısının işlerliği ile ilişkili sonuçlar izlenmekte ve önlemler alınmaktadır.</w:t>
      </w:r>
    </w:p>
    <w:p w:rsidR="001F23AC" w:rsidRDefault="001F23AC" w:rsidP="00406926">
      <w:pPr>
        <w:spacing w:line="360" w:lineRule="auto"/>
        <w:ind w:left="153" w:hanging="11"/>
        <w:rPr>
          <w:color w:val="FF0000"/>
          <w:szCs w:val="24"/>
        </w:rPr>
      </w:pPr>
      <w:r w:rsidRPr="00FB2F35">
        <w:rPr>
          <w:szCs w:val="24"/>
        </w:rPr>
        <w:t xml:space="preserve">Birimimizde </w:t>
      </w:r>
      <w:r w:rsidR="008A74A8">
        <w:rPr>
          <w:szCs w:val="24"/>
        </w:rPr>
        <w:t xml:space="preserve">toplumsal katkı süreçlerinin yönetimi için Birim Kalite Komisyonu altında Toplumsal Katkı Alt Komisyonu kurulmuştur. Bu alt komisyon üyeleri birimde yapılan toplantılara katılım sağlayıp raporlama süreçlerine katkı sunmaktadır. </w:t>
      </w:r>
      <w:r w:rsidR="0053043E" w:rsidRPr="00880419">
        <w:rPr>
          <w:color w:val="FF0000"/>
          <w:szCs w:val="24"/>
        </w:rPr>
        <w:t>(</w:t>
      </w:r>
      <w:r w:rsidR="008A74A8" w:rsidRPr="00880419">
        <w:rPr>
          <w:color w:val="FF0000"/>
          <w:szCs w:val="24"/>
        </w:rPr>
        <w:t>Kanıt</w:t>
      </w:r>
      <w:r w:rsidR="0053043E" w:rsidRPr="00880419">
        <w:rPr>
          <w:color w:val="FF0000"/>
          <w:szCs w:val="24"/>
        </w:rPr>
        <w:t xml:space="preserve"> 3</w:t>
      </w:r>
      <w:r w:rsidR="00E8653F">
        <w:rPr>
          <w:color w:val="FF0000"/>
          <w:szCs w:val="24"/>
        </w:rPr>
        <w:t>9</w:t>
      </w:r>
      <w:r w:rsidR="0053043E" w:rsidRPr="00880419">
        <w:rPr>
          <w:color w:val="FF0000"/>
          <w:szCs w:val="24"/>
        </w:rPr>
        <w:t>)</w:t>
      </w:r>
      <w:r w:rsidR="00880419" w:rsidRPr="00880419">
        <w:rPr>
          <w:color w:val="FF0000"/>
          <w:szCs w:val="24"/>
        </w:rPr>
        <w:t xml:space="preserve"> </w:t>
      </w:r>
      <w:r w:rsidR="00917C20">
        <w:rPr>
          <w:szCs w:val="24"/>
        </w:rPr>
        <w:t>Kütüphanemiz üniversitemizin toplumsal katkı politikasına uygun olarak üniversitemizin tanıtımını da yapmaktadır. Başka kurum üyelerinin üniversitemize yaptığı ziyaretlerde kütüphanemizi ve akademik kaynaklarımızı tanıtarak üniversitenin bilinirliğine katkı sağlanmaktadır.</w:t>
      </w:r>
      <w:r w:rsidR="008106E9">
        <w:rPr>
          <w:szCs w:val="24"/>
        </w:rPr>
        <w:t xml:space="preserve"> </w:t>
      </w:r>
      <w:r w:rsidR="008106E9" w:rsidRPr="000470AE">
        <w:rPr>
          <w:color w:val="FF0000"/>
          <w:szCs w:val="24"/>
        </w:rPr>
        <w:t xml:space="preserve">(Kanıt </w:t>
      </w:r>
      <w:r w:rsidR="00E8653F">
        <w:rPr>
          <w:color w:val="FF0000"/>
          <w:szCs w:val="24"/>
        </w:rPr>
        <w:t>40</w:t>
      </w:r>
      <w:r w:rsidR="008106E9" w:rsidRPr="000470AE">
        <w:rPr>
          <w:color w:val="FF0000"/>
          <w:szCs w:val="24"/>
        </w:rPr>
        <w:t>,</w:t>
      </w:r>
      <w:r w:rsidR="00E8653F">
        <w:rPr>
          <w:color w:val="FF0000"/>
          <w:szCs w:val="24"/>
        </w:rPr>
        <w:t>41</w:t>
      </w:r>
      <w:r w:rsidR="008106E9" w:rsidRPr="000470AE">
        <w:rPr>
          <w:color w:val="FF0000"/>
          <w:szCs w:val="24"/>
        </w:rPr>
        <w:t>)</w:t>
      </w:r>
      <w:r w:rsidR="000470AE" w:rsidRPr="000470AE">
        <w:rPr>
          <w:color w:val="FF0000"/>
          <w:szCs w:val="24"/>
        </w:rPr>
        <w:t xml:space="preserve"> </w:t>
      </w:r>
      <w:r w:rsidR="00751D3B">
        <w:rPr>
          <w:szCs w:val="24"/>
        </w:rPr>
        <w:t xml:space="preserve">Üniversitemiz İlahiyat Fakültesince kütüphanemize aktarılan 100 adet matbu, 39 adet el yazması bağış eserler teknik işlemleri yapıldıktan sonra kullanıcıların inceleyebilmesi için kütüphane giriş katında sergilenmektedir. </w:t>
      </w:r>
      <w:r w:rsidR="00751D3B" w:rsidRPr="00751D3B">
        <w:rPr>
          <w:color w:val="FF0000"/>
          <w:szCs w:val="24"/>
        </w:rPr>
        <w:t>(Kanıt 4</w:t>
      </w:r>
      <w:r w:rsidR="00E8653F">
        <w:rPr>
          <w:color w:val="FF0000"/>
          <w:szCs w:val="24"/>
        </w:rPr>
        <w:t>2</w:t>
      </w:r>
      <w:r w:rsidR="00C16622">
        <w:rPr>
          <w:color w:val="FF0000"/>
          <w:szCs w:val="24"/>
        </w:rPr>
        <w:t>,4</w:t>
      </w:r>
      <w:r w:rsidR="00E8653F">
        <w:rPr>
          <w:color w:val="FF0000"/>
          <w:szCs w:val="24"/>
        </w:rPr>
        <w:t>3</w:t>
      </w:r>
      <w:r w:rsidR="00751D3B" w:rsidRPr="00751D3B">
        <w:rPr>
          <w:color w:val="FF0000"/>
          <w:szCs w:val="24"/>
        </w:rPr>
        <w:t>)</w:t>
      </w:r>
    </w:p>
    <w:p w:rsidR="00917C20" w:rsidRDefault="002D502E" w:rsidP="00961D0F">
      <w:pPr>
        <w:spacing w:line="360" w:lineRule="auto"/>
        <w:ind w:left="153" w:hanging="11"/>
        <w:rPr>
          <w:color w:val="FF0000"/>
          <w:szCs w:val="24"/>
        </w:rPr>
      </w:pPr>
      <w:r w:rsidRPr="002D502E">
        <w:rPr>
          <w:szCs w:val="24"/>
        </w:rPr>
        <w:lastRenderedPageBreak/>
        <w:t>Hayırsever Zeki Aktürk</w:t>
      </w:r>
      <w:r>
        <w:rPr>
          <w:szCs w:val="24"/>
        </w:rPr>
        <w:t xml:space="preserve"> tarafından yapılan</w:t>
      </w:r>
      <w:r w:rsidRPr="002D502E">
        <w:rPr>
          <w:szCs w:val="24"/>
        </w:rPr>
        <w:t xml:space="preserve"> 3.</w:t>
      </w:r>
      <w:r>
        <w:rPr>
          <w:szCs w:val="24"/>
        </w:rPr>
        <w:t>8</w:t>
      </w:r>
      <w:r w:rsidRPr="002D502E">
        <w:rPr>
          <w:szCs w:val="24"/>
        </w:rPr>
        <w:t>00 kitaplık bağış, üniversiteye değerli bir kültürel katkı sağladı.</w:t>
      </w:r>
      <w:r>
        <w:rPr>
          <w:szCs w:val="24"/>
        </w:rPr>
        <w:t xml:space="preserve"> Teşekkür belgesinin takdim edildiği bir törenle kitaplık kullanıcıların erişimine açıldı. </w:t>
      </w:r>
      <w:r w:rsidRPr="00606A02">
        <w:rPr>
          <w:color w:val="FF0000"/>
          <w:szCs w:val="24"/>
        </w:rPr>
        <w:t>(Kanıt 4</w:t>
      </w:r>
      <w:r w:rsidR="00D06B37">
        <w:rPr>
          <w:color w:val="FF0000"/>
          <w:szCs w:val="24"/>
        </w:rPr>
        <w:t>4</w:t>
      </w:r>
      <w:r w:rsidRPr="00606A02">
        <w:rPr>
          <w:color w:val="FF0000"/>
          <w:szCs w:val="24"/>
        </w:rPr>
        <w:t>)</w:t>
      </w:r>
    </w:p>
    <w:p w:rsidR="00D06B37" w:rsidRPr="00D06B37" w:rsidRDefault="00D06B37" w:rsidP="00961D0F">
      <w:pPr>
        <w:spacing w:line="360" w:lineRule="auto"/>
        <w:ind w:left="153" w:hanging="11"/>
        <w:rPr>
          <w:color w:val="FF0000"/>
          <w:szCs w:val="24"/>
        </w:rPr>
      </w:pPr>
      <w:r w:rsidRPr="00D06B37">
        <w:rPr>
          <w:color w:val="auto"/>
          <w:szCs w:val="24"/>
        </w:rPr>
        <w:t xml:space="preserve">Kütüphanemiz giriş katında hem üniversitemiz mensuplarının hem de dışarıdan gelen tüm kullanıcıların kitap alabileceği “Askıda Kitap” rafı hazırlandı. İhtiyacı olanlar o raftan aldıkları kitabı herhangi bir işlem yapmadan kütüphaneden çıkarabilir ve kitabın sahibi olabilirler. </w:t>
      </w:r>
      <w:r w:rsidR="004A11B7" w:rsidRPr="00573301">
        <w:rPr>
          <w:color w:val="000000" w:themeColor="text1"/>
          <w:szCs w:val="24"/>
        </w:rPr>
        <w:t xml:space="preserve">Kütüphanemize bağışlanan kitaplar içerisinden koleksiyona </w:t>
      </w:r>
      <w:r w:rsidR="00573301" w:rsidRPr="00573301">
        <w:rPr>
          <w:color w:val="000000" w:themeColor="text1"/>
          <w:szCs w:val="24"/>
        </w:rPr>
        <w:t>dâhil</w:t>
      </w:r>
      <w:r w:rsidR="004A11B7" w:rsidRPr="00573301">
        <w:rPr>
          <w:color w:val="000000" w:themeColor="text1"/>
          <w:szCs w:val="24"/>
        </w:rPr>
        <w:t xml:space="preserve"> edilmesi uygun görülmeyen kitapların (Fazla nüsha, eski baskı, cilt bütünlüğünün bozuk olması vb.) ihtiyaç sahiplerine ulaştırılması amaçlanmıştır</w:t>
      </w:r>
      <w:r w:rsidR="004A11B7" w:rsidRPr="0043481E">
        <w:rPr>
          <w:color w:val="00B050"/>
          <w:szCs w:val="24"/>
        </w:rPr>
        <w:t xml:space="preserve">. </w:t>
      </w:r>
      <w:r w:rsidRPr="00D06B37">
        <w:rPr>
          <w:color w:val="auto"/>
          <w:szCs w:val="24"/>
        </w:rPr>
        <w:t xml:space="preserve"> Mevcut kitap sayısı bitene kadar “Askıda Kitap” kampanyası devam edecektir.</w:t>
      </w:r>
      <w:r w:rsidR="00B419B7">
        <w:rPr>
          <w:color w:val="auto"/>
          <w:szCs w:val="24"/>
        </w:rPr>
        <w:t xml:space="preserve"> Kütüphane iletişim kanallarından tüm kullanıcılara duyurusu yapılmıştır.</w:t>
      </w:r>
      <w:r w:rsidRPr="00D06B37">
        <w:rPr>
          <w:color w:val="auto"/>
          <w:szCs w:val="24"/>
        </w:rPr>
        <w:t xml:space="preserve"> </w:t>
      </w:r>
      <w:r>
        <w:rPr>
          <w:color w:val="FF0000"/>
          <w:szCs w:val="24"/>
        </w:rPr>
        <w:t>( Kanıt 45</w:t>
      </w:r>
      <w:r w:rsidR="002B1D3C">
        <w:rPr>
          <w:color w:val="FF0000"/>
          <w:szCs w:val="24"/>
        </w:rPr>
        <w:t>,46</w:t>
      </w:r>
      <w:r>
        <w:rPr>
          <w:color w:val="FF0000"/>
          <w:szCs w:val="24"/>
        </w:rPr>
        <w:t>)</w:t>
      </w:r>
    </w:p>
    <w:p w:rsidR="0053043E" w:rsidRDefault="0053043E" w:rsidP="00406926">
      <w:pPr>
        <w:spacing w:line="360" w:lineRule="auto"/>
        <w:ind w:left="153" w:hanging="11"/>
        <w:rPr>
          <w:szCs w:val="24"/>
        </w:rPr>
      </w:pPr>
      <w:r w:rsidRPr="0053043E">
        <w:rPr>
          <w:b/>
          <w:szCs w:val="24"/>
        </w:rPr>
        <w:t>Kanıt 3</w:t>
      </w:r>
      <w:r w:rsidR="00E8653F">
        <w:rPr>
          <w:b/>
          <w:szCs w:val="24"/>
        </w:rPr>
        <w:t>9</w:t>
      </w:r>
      <w:r w:rsidRPr="0053043E">
        <w:rPr>
          <w:b/>
          <w:szCs w:val="24"/>
        </w:rPr>
        <w:t>:</w:t>
      </w:r>
      <w:r>
        <w:rPr>
          <w:szCs w:val="24"/>
        </w:rPr>
        <w:t xml:space="preserve"> Birim Kalite ve Akreditasyon Komisyonu</w:t>
      </w:r>
    </w:p>
    <w:p w:rsidR="0053043E" w:rsidRDefault="0053043E" w:rsidP="00406926">
      <w:pPr>
        <w:spacing w:line="360" w:lineRule="auto"/>
        <w:ind w:left="153" w:hanging="11"/>
        <w:rPr>
          <w:szCs w:val="24"/>
        </w:rPr>
      </w:pPr>
      <w:r>
        <w:rPr>
          <w:szCs w:val="24"/>
        </w:rPr>
        <w:t>(</w:t>
      </w:r>
      <w:hyperlink r:id="rId51" w:history="1">
        <w:r w:rsidRPr="00383057">
          <w:rPr>
            <w:rStyle w:val="Kpr"/>
            <w:szCs w:val="24"/>
          </w:rPr>
          <w:t>https://kutuphane.dpu.edu.tr/tr/index/sayfa/17040/birim-kalite-ve-akreditasyon-komisyonu</w:t>
        </w:r>
      </w:hyperlink>
      <w:r>
        <w:rPr>
          <w:szCs w:val="24"/>
        </w:rPr>
        <w:t xml:space="preserve"> )</w:t>
      </w:r>
    </w:p>
    <w:p w:rsidR="008106E9" w:rsidRDefault="008106E9" w:rsidP="00406926">
      <w:pPr>
        <w:spacing w:line="360" w:lineRule="auto"/>
        <w:ind w:left="153" w:hanging="11"/>
        <w:rPr>
          <w:szCs w:val="24"/>
        </w:rPr>
      </w:pPr>
      <w:r w:rsidRPr="008106E9">
        <w:rPr>
          <w:b/>
          <w:szCs w:val="24"/>
        </w:rPr>
        <w:t xml:space="preserve">Kanıt </w:t>
      </w:r>
      <w:r w:rsidR="00E8653F">
        <w:rPr>
          <w:b/>
          <w:szCs w:val="24"/>
        </w:rPr>
        <w:t>40</w:t>
      </w:r>
      <w:r w:rsidRPr="008106E9">
        <w:rPr>
          <w:b/>
          <w:szCs w:val="24"/>
        </w:rPr>
        <w:t>:</w:t>
      </w:r>
      <w:r>
        <w:rPr>
          <w:szCs w:val="24"/>
        </w:rPr>
        <w:t xml:space="preserve"> Okul Gezisi 1 Görseli</w:t>
      </w:r>
    </w:p>
    <w:p w:rsidR="008106E9" w:rsidRDefault="008106E9" w:rsidP="00406926">
      <w:pPr>
        <w:spacing w:line="360" w:lineRule="auto"/>
        <w:ind w:left="153" w:hanging="11"/>
        <w:rPr>
          <w:szCs w:val="24"/>
        </w:rPr>
      </w:pPr>
      <w:r w:rsidRPr="008106E9">
        <w:rPr>
          <w:b/>
          <w:szCs w:val="24"/>
        </w:rPr>
        <w:t xml:space="preserve">Kanıt </w:t>
      </w:r>
      <w:r w:rsidR="00E36232">
        <w:rPr>
          <w:b/>
          <w:szCs w:val="24"/>
        </w:rPr>
        <w:t>41</w:t>
      </w:r>
      <w:r w:rsidRPr="008106E9">
        <w:rPr>
          <w:b/>
          <w:szCs w:val="24"/>
        </w:rPr>
        <w:t>:</w:t>
      </w:r>
      <w:r>
        <w:rPr>
          <w:szCs w:val="24"/>
        </w:rPr>
        <w:t xml:space="preserve"> Okul Gezisi 2 Görseli</w:t>
      </w:r>
    </w:p>
    <w:p w:rsidR="00751D3B" w:rsidRDefault="00751D3B" w:rsidP="00406926">
      <w:pPr>
        <w:spacing w:line="360" w:lineRule="auto"/>
        <w:ind w:left="153" w:hanging="11"/>
        <w:rPr>
          <w:szCs w:val="24"/>
        </w:rPr>
      </w:pPr>
      <w:r>
        <w:rPr>
          <w:b/>
          <w:szCs w:val="24"/>
        </w:rPr>
        <w:t>Kanıt 4</w:t>
      </w:r>
      <w:r w:rsidR="00E36232">
        <w:rPr>
          <w:b/>
          <w:szCs w:val="24"/>
        </w:rPr>
        <w:t>2</w:t>
      </w:r>
      <w:r>
        <w:rPr>
          <w:b/>
          <w:szCs w:val="24"/>
        </w:rPr>
        <w:t>:</w:t>
      </w:r>
      <w:r>
        <w:rPr>
          <w:szCs w:val="24"/>
        </w:rPr>
        <w:t xml:space="preserve"> </w:t>
      </w:r>
      <w:r w:rsidR="00C16622">
        <w:rPr>
          <w:szCs w:val="24"/>
        </w:rPr>
        <w:t>Nadir</w:t>
      </w:r>
      <w:r>
        <w:rPr>
          <w:szCs w:val="24"/>
        </w:rPr>
        <w:t xml:space="preserve"> Eser Görseli</w:t>
      </w:r>
    </w:p>
    <w:p w:rsidR="007B35F5" w:rsidRDefault="007B35F5" w:rsidP="00406926">
      <w:pPr>
        <w:spacing w:line="360" w:lineRule="auto"/>
        <w:ind w:left="153" w:hanging="11"/>
        <w:rPr>
          <w:szCs w:val="24"/>
        </w:rPr>
      </w:pPr>
      <w:r>
        <w:rPr>
          <w:b/>
          <w:szCs w:val="24"/>
        </w:rPr>
        <w:t>Kanıt 4</w:t>
      </w:r>
      <w:r w:rsidR="00E36232">
        <w:rPr>
          <w:b/>
          <w:szCs w:val="24"/>
        </w:rPr>
        <w:t>3</w:t>
      </w:r>
      <w:r>
        <w:rPr>
          <w:b/>
          <w:szCs w:val="24"/>
        </w:rPr>
        <w:t>:</w:t>
      </w:r>
      <w:r>
        <w:rPr>
          <w:szCs w:val="24"/>
        </w:rPr>
        <w:t xml:space="preserve"> Nadir Eser Erişim Linki</w:t>
      </w:r>
    </w:p>
    <w:p w:rsidR="007B35F5" w:rsidRDefault="007B35F5" w:rsidP="00406926">
      <w:pPr>
        <w:spacing w:line="360" w:lineRule="auto"/>
        <w:ind w:left="153" w:hanging="11"/>
        <w:rPr>
          <w:szCs w:val="24"/>
        </w:rPr>
      </w:pPr>
      <w:r>
        <w:rPr>
          <w:b/>
          <w:szCs w:val="24"/>
        </w:rPr>
        <w:t>(</w:t>
      </w:r>
      <w:hyperlink r:id="rId52" w:history="1">
        <w:r w:rsidRPr="00383057">
          <w:rPr>
            <w:rStyle w:val="Kpr"/>
            <w:szCs w:val="24"/>
          </w:rPr>
          <w:t>https://katalog.dpu.edu.tr/yordam/?p=1&amp;dil=0&amp;tip=gelismis&amp;gorunum=liste&amp;tk=&amp;aKutuphane=A&amp;alan=&amp;q=kunyeAltTurKN_str:%22144%22</w:t>
        </w:r>
      </w:hyperlink>
      <w:r>
        <w:rPr>
          <w:szCs w:val="24"/>
        </w:rPr>
        <w:t xml:space="preserve"> )</w:t>
      </w:r>
    </w:p>
    <w:p w:rsidR="002D502E" w:rsidRDefault="002D502E" w:rsidP="00406926">
      <w:pPr>
        <w:spacing w:line="360" w:lineRule="auto"/>
        <w:ind w:left="153" w:hanging="11"/>
        <w:rPr>
          <w:szCs w:val="24"/>
        </w:rPr>
      </w:pPr>
      <w:r>
        <w:rPr>
          <w:b/>
          <w:szCs w:val="24"/>
        </w:rPr>
        <w:t>Kanıt 4</w:t>
      </w:r>
      <w:r w:rsidR="00E36232">
        <w:rPr>
          <w:b/>
          <w:szCs w:val="24"/>
        </w:rPr>
        <w:t>4</w:t>
      </w:r>
      <w:r>
        <w:rPr>
          <w:b/>
          <w:szCs w:val="24"/>
        </w:rPr>
        <w:t>:</w:t>
      </w:r>
      <w:r>
        <w:rPr>
          <w:szCs w:val="24"/>
        </w:rPr>
        <w:t xml:space="preserve"> Zeki Aktürk Bağışı</w:t>
      </w:r>
    </w:p>
    <w:p w:rsidR="002D502E" w:rsidRPr="002D502E" w:rsidRDefault="002D502E" w:rsidP="002D502E">
      <w:pPr>
        <w:pStyle w:val="Balk2"/>
        <w:shd w:val="clear" w:color="auto" w:fill="FFFFFF"/>
        <w:rPr>
          <w:b w:val="0"/>
          <w:sz w:val="24"/>
          <w:szCs w:val="24"/>
        </w:rPr>
      </w:pPr>
      <w:r w:rsidRPr="002D502E">
        <w:rPr>
          <w:b w:val="0"/>
          <w:sz w:val="24"/>
          <w:szCs w:val="24"/>
        </w:rPr>
        <w:t>(</w:t>
      </w:r>
      <w:hyperlink r:id="rId53" w:history="1">
        <w:r w:rsidRPr="00383057">
          <w:rPr>
            <w:rStyle w:val="Kpr"/>
            <w:b w:val="0"/>
            <w:sz w:val="24"/>
            <w:szCs w:val="24"/>
          </w:rPr>
          <w:t>https://haber.dpu.edu.tr/tr/haber_oku/682719bbf2f81/dpuye-3800-kitap-bagislandi</w:t>
        </w:r>
      </w:hyperlink>
      <w:r>
        <w:rPr>
          <w:b w:val="0"/>
          <w:sz w:val="24"/>
          <w:szCs w:val="24"/>
        </w:rPr>
        <w:t xml:space="preserve"> )</w:t>
      </w:r>
    </w:p>
    <w:p w:rsidR="002D502E" w:rsidRDefault="00D06B37" w:rsidP="00406926">
      <w:pPr>
        <w:spacing w:line="360" w:lineRule="auto"/>
        <w:ind w:left="153" w:hanging="11"/>
        <w:rPr>
          <w:szCs w:val="24"/>
        </w:rPr>
      </w:pPr>
      <w:r w:rsidRPr="00D06B37">
        <w:rPr>
          <w:b/>
          <w:szCs w:val="24"/>
        </w:rPr>
        <w:t>Kanıt 45:</w:t>
      </w:r>
      <w:r>
        <w:rPr>
          <w:szCs w:val="24"/>
        </w:rPr>
        <w:t xml:space="preserve"> Askıda Kitap</w:t>
      </w:r>
      <w:r w:rsidR="00B419B7">
        <w:rPr>
          <w:szCs w:val="24"/>
        </w:rPr>
        <w:t xml:space="preserve"> Afişi</w:t>
      </w:r>
    </w:p>
    <w:p w:rsidR="002B1D3C" w:rsidRPr="00FB2F35" w:rsidRDefault="002B1D3C" w:rsidP="00406926">
      <w:pPr>
        <w:spacing w:line="360" w:lineRule="auto"/>
        <w:ind w:left="153" w:hanging="11"/>
        <w:rPr>
          <w:szCs w:val="24"/>
        </w:rPr>
      </w:pPr>
      <w:r>
        <w:rPr>
          <w:b/>
          <w:szCs w:val="24"/>
        </w:rPr>
        <w:t>Kanıt 46:</w:t>
      </w:r>
      <w:r>
        <w:rPr>
          <w:szCs w:val="24"/>
        </w:rPr>
        <w:t xml:space="preserve"> Askıda Kitap Toplantı Tutanağı</w:t>
      </w:r>
    </w:p>
    <w:p w:rsidR="001F23AC" w:rsidRPr="00FB2F35" w:rsidRDefault="00406926" w:rsidP="00406926">
      <w:pPr>
        <w:pStyle w:val="Balk3"/>
        <w:spacing w:after="117" w:line="360" w:lineRule="auto"/>
        <w:ind w:left="153" w:hanging="11"/>
        <w:jc w:val="both"/>
        <w:rPr>
          <w:szCs w:val="24"/>
        </w:rPr>
      </w:pPr>
      <w:bookmarkStart w:id="50" w:name="_Toc124428451"/>
      <w:bookmarkStart w:id="51" w:name="_Toc124431961"/>
      <w:bookmarkStart w:id="52" w:name="_Toc190355827"/>
      <w:r>
        <w:rPr>
          <w:szCs w:val="24"/>
        </w:rPr>
        <w:t>D</w:t>
      </w:r>
      <w:r w:rsidR="001F23AC" w:rsidRPr="00FB2F35">
        <w:rPr>
          <w:szCs w:val="24"/>
        </w:rPr>
        <w:t>.1.2. Kaynaklar</w:t>
      </w:r>
      <w:bookmarkEnd w:id="50"/>
      <w:bookmarkEnd w:id="51"/>
      <w:bookmarkEnd w:id="52"/>
    </w:p>
    <w:p w:rsidR="00F478D8" w:rsidRPr="00F478D8" w:rsidRDefault="00F478D8" w:rsidP="00F478D8">
      <w:pPr>
        <w:shd w:val="clear" w:color="auto" w:fill="D9D9D9" w:themeFill="background1" w:themeFillShade="D9"/>
        <w:spacing w:line="360" w:lineRule="auto"/>
        <w:ind w:left="153" w:hanging="11"/>
        <w:rPr>
          <w:b/>
          <w:color w:val="FF0000"/>
          <w:szCs w:val="24"/>
          <w:highlight w:val="lightGray"/>
        </w:rPr>
      </w:pPr>
      <w:r w:rsidRPr="000D5F50">
        <w:rPr>
          <w:b/>
          <w:szCs w:val="24"/>
          <w:highlight w:val="lightGray"/>
        </w:rPr>
        <w:t xml:space="preserve">Olgunluk Düzeyi: </w:t>
      </w:r>
      <w:r>
        <w:rPr>
          <w:b/>
          <w:szCs w:val="24"/>
          <w:highlight w:val="lightGray"/>
        </w:rPr>
        <w:t>3</w:t>
      </w:r>
    </w:p>
    <w:p w:rsidR="00F478D8" w:rsidRDefault="00F478D8" w:rsidP="00F478D8">
      <w:pPr>
        <w:shd w:val="clear" w:color="auto" w:fill="D9D9D9" w:themeFill="background1" w:themeFillShade="D9"/>
        <w:spacing w:line="360" w:lineRule="auto"/>
        <w:ind w:left="153" w:hanging="11"/>
        <w:rPr>
          <w:szCs w:val="24"/>
        </w:rPr>
      </w:pPr>
      <w:r w:rsidRPr="00F478D8">
        <w:rPr>
          <w:szCs w:val="24"/>
        </w:rPr>
        <w:lastRenderedPageBreak/>
        <w:t>Birim toplumsal katkı kaynaklarını toplumsal katkı stratejisi ve birimler arası dengeyi gözeterek yönetmektedir.</w:t>
      </w:r>
    </w:p>
    <w:p w:rsidR="00E31939" w:rsidRDefault="001F23AC" w:rsidP="00406926">
      <w:pPr>
        <w:spacing w:line="360" w:lineRule="auto"/>
        <w:ind w:left="153" w:hanging="11"/>
        <w:rPr>
          <w:szCs w:val="24"/>
        </w:rPr>
      </w:pPr>
      <w:r w:rsidRPr="00FB2F35">
        <w:rPr>
          <w:szCs w:val="24"/>
        </w:rPr>
        <w:t xml:space="preserve">Toplumsal katkı süreçlerinin yönetimine dair birimimizden gerektiği durumlarda </w:t>
      </w:r>
      <w:r w:rsidR="00522124">
        <w:rPr>
          <w:szCs w:val="24"/>
        </w:rPr>
        <w:t xml:space="preserve">mekan ve </w:t>
      </w:r>
      <w:r w:rsidRPr="00FB2F35">
        <w:rPr>
          <w:szCs w:val="24"/>
        </w:rPr>
        <w:t xml:space="preserve">insan gücü sağlanmaktadır. </w:t>
      </w:r>
      <w:r w:rsidR="00522124" w:rsidRPr="00522124">
        <w:rPr>
          <w:szCs w:val="24"/>
        </w:rPr>
        <w:t xml:space="preserve">Üniversitemizin Aile ve Toplum Hizmetleri Uygulama ve Araştırma Merkezi tarafından düzenlenen </w:t>
      </w:r>
      <w:r w:rsidR="00E54270" w:rsidRPr="00573301">
        <w:rPr>
          <w:color w:val="000000" w:themeColor="text1"/>
          <w:szCs w:val="24"/>
        </w:rPr>
        <w:t>Aile Üniversitesi başlıklı etkinlik 2-26 Eylül 2025 tarihleri arasında, 3.Yaş Üniversitesi etkinliği 1-19 Eylül 2025 tarihleri arasında</w:t>
      </w:r>
      <w:r w:rsidR="00522124" w:rsidRPr="00573301">
        <w:rPr>
          <w:color w:val="000000" w:themeColor="text1"/>
          <w:szCs w:val="24"/>
        </w:rPr>
        <w:t xml:space="preserve"> </w:t>
      </w:r>
      <w:r w:rsidR="00522124" w:rsidRPr="00522124">
        <w:rPr>
          <w:szCs w:val="24"/>
        </w:rPr>
        <w:t>Şehit Astsubay Ömer Halisdemir Kütüphanesi Konferans Salonu'nda gerçekleştiril</w:t>
      </w:r>
      <w:r w:rsidR="007B35F5">
        <w:rPr>
          <w:szCs w:val="24"/>
        </w:rPr>
        <w:t>miştir. Resmi yazı ile talep edilen kütüphane konferans salonu</w:t>
      </w:r>
      <w:r w:rsidR="00FA7EDE">
        <w:rPr>
          <w:szCs w:val="24"/>
        </w:rPr>
        <w:t xml:space="preserve"> ve girişe kurulan çay kazanı ile ilgili kütüphaneden görevlendirilen 1 sürekli işçi yapılan etkinlik için ayarlanmıştır. </w:t>
      </w:r>
      <w:r w:rsidR="00FA7EDE" w:rsidRPr="00E04D5F">
        <w:rPr>
          <w:color w:val="FF0000"/>
          <w:szCs w:val="24"/>
        </w:rPr>
        <w:t>(Kanıt 4</w:t>
      </w:r>
      <w:r w:rsidR="0045214A">
        <w:rPr>
          <w:color w:val="FF0000"/>
          <w:szCs w:val="24"/>
        </w:rPr>
        <w:t>7</w:t>
      </w:r>
      <w:r w:rsidR="00E04D5F">
        <w:rPr>
          <w:color w:val="FF0000"/>
          <w:szCs w:val="24"/>
        </w:rPr>
        <w:t>,4</w:t>
      </w:r>
      <w:r w:rsidR="0045214A">
        <w:rPr>
          <w:color w:val="FF0000"/>
          <w:szCs w:val="24"/>
        </w:rPr>
        <w:t>8</w:t>
      </w:r>
      <w:r w:rsidR="00FA7EDE" w:rsidRPr="00E04D5F">
        <w:rPr>
          <w:color w:val="FF0000"/>
          <w:szCs w:val="24"/>
        </w:rPr>
        <w:t>)</w:t>
      </w:r>
    </w:p>
    <w:p w:rsidR="00E54270" w:rsidRPr="00573301" w:rsidRDefault="00E54270" w:rsidP="00E54270">
      <w:pPr>
        <w:spacing w:line="360" w:lineRule="auto"/>
        <w:ind w:left="153" w:hanging="11"/>
        <w:rPr>
          <w:color w:val="000000" w:themeColor="text1"/>
          <w:szCs w:val="24"/>
        </w:rPr>
      </w:pPr>
      <w:r w:rsidRPr="00C46C46">
        <w:rPr>
          <w:b/>
          <w:color w:val="FF0000"/>
          <w:szCs w:val="24"/>
        </w:rPr>
        <w:t>Kanıt 47:</w:t>
      </w:r>
      <w:r w:rsidRPr="00C46C46">
        <w:rPr>
          <w:color w:val="FF0000"/>
          <w:szCs w:val="24"/>
        </w:rPr>
        <w:t xml:space="preserve"> </w:t>
      </w:r>
      <w:r w:rsidRPr="00573301">
        <w:rPr>
          <w:color w:val="000000" w:themeColor="text1"/>
          <w:szCs w:val="24"/>
        </w:rPr>
        <w:t>Aile Üniversitesi ve 3.Yaş Üniversitesi Yazısı</w:t>
      </w:r>
    </w:p>
    <w:p w:rsidR="00E54270" w:rsidRPr="00573301" w:rsidRDefault="00E54270" w:rsidP="00E54270">
      <w:pPr>
        <w:spacing w:line="360" w:lineRule="auto"/>
        <w:ind w:left="153" w:hanging="11"/>
        <w:rPr>
          <w:color w:val="000000" w:themeColor="text1"/>
          <w:szCs w:val="24"/>
        </w:rPr>
      </w:pPr>
      <w:r w:rsidRPr="00C46C46">
        <w:rPr>
          <w:b/>
          <w:color w:val="FF0000"/>
          <w:szCs w:val="24"/>
        </w:rPr>
        <w:t>Kanıt 47.</w:t>
      </w:r>
      <w:r>
        <w:rPr>
          <w:b/>
          <w:color w:val="FF0000"/>
          <w:szCs w:val="24"/>
        </w:rPr>
        <w:t>1</w:t>
      </w:r>
      <w:r w:rsidRPr="00C46C46">
        <w:rPr>
          <w:b/>
          <w:color w:val="FF0000"/>
          <w:szCs w:val="24"/>
        </w:rPr>
        <w:t>:</w:t>
      </w:r>
      <w:r w:rsidRPr="00C46C46">
        <w:rPr>
          <w:color w:val="FF0000"/>
          <w:szCs w:val="24"/>
        </w:rPr>
        <w:t xml:space="preserve"> </w:t>
      </w:r>
      <w:r w:rsidRPr="00573301">
        <w:rPr>
          <w:color w:val="000000" w:themeColor="text1"/>
          <w:szCs w:val="24"/>
        </w:rPr>
        <w:t>3.Yaş Üniversitesi 2005</w:t>
      </w:r>
    </w:p>
    <w:p w:rsidR="00E04D5F" w:rsidRDefault="00E04D5F" w:rsidP="00406926">
      <w:pPr>
        <w:spacing w:line="360" w:lineRule="auto"/>
        <w:ind w:left="153" w:hanging="11"/>
        <w:rPr>
          <w:szCs w:val="24"/>
        </w:rPr>
      </w:pPr>
      <w:r w:rsidRPr="00573301">
        <w:rPr>
          <w:b/>
          <w:color w:val="FF0000"/>
          <w:szCs w:val="24"/>
        </w:rPr>
        <w:t>Kanıt 4</w:t>
      </w:r>
      <w:r w:rsidR="0045214A" w:rsidRPr="00573301">
        <w:rPr>
          <w:b/>
          <w:color w:val="FF0000"/>
          <w:szCs w:val="24"/>
        </w:rPr>
        <w:t>8</w:t>
      </w:r>
      <w:r>
        <w:rPr>
          <w:b/>
          <w:szCs w:val="24"/>
        </w:rPr>
        <w:t>:</w:t>
      </w:r>
      <w:r>
        <w:rPr>
          <w:szCs w:val="24"/>
        </w:rPr>
        <w:t xml:space="preserve"> Aile Üniversitesi 2025</w:t>
      </w:r>
    </w:p>
    <w:p w:rsidR="00E04D5F" w:rsidRDefault="00E04D5F" w:rsidP="00406926">
      <w:pPr>
        <w:spacing w:line="360" w:lineRule="auto"/>
        <w:ind w:left="153" w:hanging="11"/>
        <w:rPr>
          <w:szCs w:val="24"/>
        </w:rPr>
      </w:pPr>
      <w:r w:rsidRPr="00E04D5F">
        <w:rPr>
          <w:szCs w:val="24"/>
        </w:rPr>
        <w:t>(</w:t>
      </w:r>
      <w:hyperlink r:id="rId54" w:history="1">
        <w:r w:rsidRPr="00E04D5F">
          <w:rPr>
            <w:rStyle w:val="Kpr"/>
            <w:szCs w:val="24"/>
          </w:rPr>
          <w:t>https://athum.dpu.edu.tr/tr/index/slide/11401/aile-universitesi</w:t>
        </w:r>
      </w:hyperlink>
      <w:r w:rsidRPr="00E04D5F">
        <w:rPr>
          <w:szCs w:val="24"/>
        </w:rPr>
        <w:t xml:space="preserve"> )</w:t>
      </w:r>
    </w:p>
    <w:p w:rsidR="00F478D8" w:rsidRPr="00FB2F35" w:rsidRDefault="00F478D8" w:rsidP="00406926">
      <w:pPr>
        <w:spacing w:line="360" w:lineRule="auto"/>
        <w:ind w:left="153" w:hanging="11"/>
        <w:rPr>
          <w:szCs w:val="24"/>
        </w:rPr>
      </w:pPr>
    </w:p>
    <w:p w:rsidR="00E31939" w:rsidRPr="00FB2F35" w:rsidRDefault="00406926" w:rsidP="00406926">
      <w:pPr>
        <w:pStyle w:val="Balk2"/>
        <w:spacing w:after="117" w:line="360" w:lineRule="auto"/>
        <w:ind w:left="153" w:hanging="11"/>
        <w:jc w:val="both"/>
        <w:rPr>
          <w:sz w:val="24"/>
          <w:szCs w:val="24"/>
        </w:rPr>
      </w:pPr>
      <w:bookmarkStart w:id="53" w:name="_Toc124428452"/>
      <w:bookmarkStart w:id="54" w:name="_Toc124431962"/>
      <w:bookmarkStart w:id="55" w:name="_Toc190355828"/>
      <w:r>
        <w:rPr>
          <w:sz w:val="24"/>
          <w:szCs w:val="24"/>
        </w:rPr>
        <w:t>D</w:t>
      </w:r>
      <w:r w:rsidR="00E31939" w:rsidRPr="00FB2F35">
        <w:rPr>
          <w:sz w:val="24"/>
          <w:szCs w:val="24"/>
        </w:rPr>
        <w:t>.2. Toplumsal Katkı Performansı</w:t>
      </w:r>
      <w:bookmarkEnd w:id="53"/>
      <w:bookmarkEnd w:id="54"/>
      <w:bookmarkEnd w:id="55"/>
      <w:r w:rsidR="00E31939" w:rsidRPr="00FB2F35">
        <w:rPr>
          <w:sz w:val="24"/>
          <w:szCs w:val="24"/>
        </w:rPr>
        <w:t xml:space="preserve"> </w:t>
      </w:r>
    </w:p>
    <w:p w:rsidR="00E31939" w:rsidRPr="00FB2F35" w:rsidRDefault="00406926" w:rsidP="00406926">
      <w:pPr>
        <w:pStyle w:val="Balk3"/>
        <w:spacing w:after="117" w:line="360" w:lineRule="auto"/>
        <w:ind w:left="153" w:hanging="11"/>
        <w:jc w:val="both"/>
        <w:rPr>
          <w:szCs w:val="24"/>
        </w:rPr>
      </w:pPr>
      <w:bookmarkStart w:id="56" w:name="_Toc124428453"/>
      <w:bookmarkStart w:id="57" w:name="_Toc124431963"/>
      <w:bookmarkStart w:id="58" w:name="_Toc190355829"/>
      <w:r>
        <w:rPr>
          <w:szCs w:val="24"/>
        </w:rPr>
        <w:t>D</w:t>
      </w:r>
      <w:r w:rsidR="00E31939" w:rsidRPr="00FB2F35">
        <w:rPr>
          <w:szCs w:val="24"/>
        </w:rPr>
        <w:t>.2.1. Toplumsal Katkı Performansının İzlenmesi ve Değerlendirilmesi</w:t>
      </w:r>
      <w:bookmarkEnd w:id="56"/>
      <w:bookmarkEnd w:id="57"/>
      <w:bookmarkEnd w:id="58"/>
    </w:p>
    <w:p w:rsidR="00547759" w:rsidRPr="00F478D8" w:rsidRDefault="00547759" w:rsidP="00547759">
      <w:pPr>
        <w:shd w:val="clear" w:color="auto" w:fill="D9D9D9" w:themeFill="background1" w:themeFillShade="D9"/>
        <w:spacing w:line="360" w:lineRule="auto"/>
        <w:ind w:left="153" w:hanging="11"/>
        <w:rPr>
          <w:b/>
          <w:color w:val="FF0000"/>
          <w:szCs w:val="24"/>
          <w:highlight w:val="lightGray"/>
        </w:rPr>
      </w:pPr>
      <w:r w:rsidRPr="000D5F50">
        <w:rPr>
          <w:b/>
          <w:szCs w:val="24"/>
          <w:highlight w:val="lightGray"/>
        </w:rPr>
        <w:t xml:space="preserve">Olgunluk Düzeyi: </w:t>
      </w:r>
      <w:r>
        <w:rPr>
          <w:b/>
          <w:szCs w:val="24"/>
          <w:highlight w:val="lightGray"/>
        </w:rPr>
        <w:t>2</w:t>
      </w:r>
    </w:p>
    <w:p w:rsidR="003E4D63" w:rsidRPr="00F478D8" w:rsidRDefault="003E4D63" w:rsidP="003E4D63">
      <w:pPr>
        <w:shd w:val="clear" w:color="auto" w:fill="D9D9D9" w:themeFill="background1" w:themeFillShade="D9"/>
        <w:spacing w:line="360" w:lineRule="auto"/>
        <w:ind w:left="153" w:hanging="11"/>
        <w:rPr>
          <w:b/>
          <w:color w:val="FF0000"/>
          <w:szCs w:val="24"/>
          <w:highlight w:val="lightGray"/>
        </w:rPr>
      </w:pPr>
      <w:r w:rsidRPr="000D5F50">
        <w:rPr>
          <w:b/>
          <w:szCs w:val="24"/>
          <w:highlight w:val="lightGray"/>
        </w:rPr>
        <w:t xml:space="preserve">Olgunluk Düzeyi: </w:t>
      </w:r>
      <w:r>
        <w:rPr>
          <w:b/>
          <w:szCs w:val="24"/>
          <w:highlight w:val="lightGray"/>
        </w:rPr>
        <w:t>3</w:t>
      </w:r>
    </w:p>
    <w:p w:rsidR="003E4D63" w:rsidRDefault="003E4D63" w:rsidP="003E4D63">
      <w:pPr>
        <w:shd w:val="clear" w:color="auto" w:fill="D9D9D9" w:themeFill="background1" w:themeFillShade="D9"/>
        <w:spacing w:line="360" w:lineRule="auto"/>
        <w:ind w:left="153" w:hanging="11"/>
        <w:jc w:val="left"/>
        <w:rPr>
          <w:color w:val="auto"/>
          <w:szCs w:val="24"/>
        </w:rPr>
      </w:pPr>
      <w:r w:rsidRPr="000A633B">
        <w:rPr>
          <w:color w:val="auto"/>
          <w:szCs w:val="24"/>
        </w:rPr>
        <w:t>Birim genelinde toplumsal katkı performansını izlemek ve değerlendirmek üzere oluşturulan mekanizmalar kullanılmaktadır</w:t>
      </w:r>
      <w:r>
        <w:rPr>
          <w:color w:val="auto"/>
          <w:szCs w:val="24"/>
        </w:rPr>
        <w:t>.</w:t>
      </w:r>
      <w:r w:rsidRPr="000A633B">
        <w:rPr>
          <w:color w:val="auto"/>
          <w:szCs w:val="24"/>
        </w:rPr>
        <w:t xml:space="preserve"> </w:t>
      </w:r>
    </w:p>
    <w:p w:rsidR="00ED17BB" w:rsidRPr="00C95B75" w:rsidRDefault="00547759" w:rsidP="00C95B75">
      <w:pPr>
        <w:spacing w:line="360" w:lineRule="auto"/>
        <w:ind w:left="153" w:hanging="11"/>
        <w:jc w:val="left"/>
        <w:rPr>
          <w:color w:val="FF0000"/>
          <w:szCs w:val="24"/>
        </w:rPr>
      </w:pPr>
      <w:r w:rsidRPr="00E0507D">
        <w:rPr>
          <w:color w:val="auto"/>
          <w:szCs w:val="24"/>
        </w:rPr>
        <w:t xml:space="preserve">YÖK'ün </w:t>
      </w:r>
      <w:r w:rsidR="00573301" w:rsidRPr="00E0507D">
        <w:rPr>
          <w:color w:val="auto"/>
          <w:szCs w:val="24"/>
        </w:rPr>
        <w:t>mekânda</w:t>
      </w:r>
      <w:r w:rsidRPr="00E0507D">
        <w:rPr>
          <w:color w:val="auto"/>
          <w:szCs w:val="24"/>
        </w:rPr>
        <w:t xml:space="preserve"> engelsiz erişimini temsil eden turuncu bayra</w:t>
      </w:r>
      <w:r>
        <w:rPr>
          <w:color w:val="auto"/>
          <w:szCs w:val="24"/>
        </w:rPr>
        <w:t xml:space="preserve">ğa sahip olan kütüphane içinde fiziksel ve görme engeli bulunan kullanıcıların faydalanacağı imkanlar bulunmaktadır. </w:t>
      </w:r>
      <w:r w:rsidR="00C95B75" w:rsidRPr="00C95B75">
        <w:rPr>
          <w:color w:val="FF0000"/>
          <w:szCs w:val="24"/>
        </w:rPr>
        <w:t>(Kanıt 4</w:t>
      </w:r>
      <w:r w:rsidR="0045214A">
        <w:rPr>
          <w:color w:val="FF0000"/>
          <w:szCs w:val="24"/>
        </w:rPr>
        <w:t>8</w:t>
      </w:r>
      <w:r w:rsidR="00C95B75" w:rsidRPr="00C95B75">
        <w:rPr>
          <w:color w:val="FF0000"/>
          <w:szCs w:val="24"/>
        </w:rPr>
        <w:t>)</w:t>
      </w:r>
    </w:p>
    <w:p w:rsidR="00C95B75" w:rsidRDefault="00C95B75" w:rsidP="00C95B75">
      <w:pPr>
        <w:spacing w:line="360" w:lineRule="auto"/>
        <w:ind w:left="153" w:hanging="11"/>
        <w:jc w:val="left"/>
        <w:rPr>
          <w:color w:val="auto"/>
          <w:szCs w:val="24"/>
        </w:rPr>
      </w:pPr>
      <w:r w:rsidRPr="00C95B75">
        <w:rPr>
          <w:b/>
          <w:color w:val="auto"/>
          <w:szCs w:val="24"/>
        </w:rPr>
        <w:t>Kanıt 4</w:t>
      </w:r>
      <w:r w:rsidR="0045214A">
        <w:rPr>
          <w:b/>
          <w:color w:val="auto"/>
          <w:szCs w:val="24"/>
        </w:rPr>
        <w:t>8</w:t>
      </w:r>
      <w:r w:rsidRPr="00C95B75">
        <w:rPr>
          <w:b/>
          <w:color w:val="auto"/>
          <w:szCs w:val="24"/>
        </w:rPr>
        <w:t>:</w:t>
      </w:r>
      <w:r>
        <w:rPr>
          <w:color w:val="auto"/>
          <w:szCs w:val="24"/>
        </w:rPr>
        <w:t xml:space="preserve"> Mekanda Erişilebilirlik </w:t>
      </w:r>
    </w:p>
    <w:p w:rsidR="00C95B75" w:rsidRPr="00C95B75" w:rsidRDefault="00C95B75" w:rsidP="00C95B75">
      <w:pPr>
        <w:spacing w:line="360" w:lineRule="auto"/>
        <w:ind w:left="153" w:hanging="11"/>
        <w:jc w:val="left"/>
        <w:rPr>
          <w:color w:val="auto"/>
          <w:szCs w:val="24"/>
        </w:rPr>
      </w:pPr>
      <w:r>
        <w:rPr>
          <w:color w:val="auto"/>
          <w:szCs w:val="24"/>
        </w:rPr>
        <w:t>(</w:t>
      </w:r>
      <w:hyperlink r:id="rId55" w:history="1">
        <w:r w:rsidRPr="00383057">
          <w:rPr>
            <w:rStyle w:val="Kpr"/>
            <w:szCs w:val="24"/>
          </w:rPr>
          <w:t>https://haber.dpu.edu.tr/tr/haber_oku/62175617c97f1/dpunun-erisilebilir-binalarina-11-bayrak-daha</w:t>
        </w:r>
      </w:hyperlink>
      <w:r>
        <w:rPr>
          <w:color w:val="auto"/>
          <w:szCs w:val="24"/>
        </w:rPr>
        <w:t xml:space="preserve"> )</w:t>
      </w:r>
    </w:p>
    <w:p w:rsidR="004476BC" w:rsidRPr="00DB501D" w:rsidRDefault="004476BC" w:rsidP="00323E94">
      <w:pPr>
        <w:pStyle w:val="Balk1"/>
      </w:pPr>
      <w:bookmarkStart w:id="59" w:name="_Toc190355830"/>
      <w:r w:rsidRPr="00DB501D">
        <w:lastRenderedPageBreak/>
        <w:t>SONUÇ VE DEĞERLENDİRME</w:t>
      </w:r>
      <w:bookmarkEnd w:id="59"/>
      <w:r w:rsidRPr="00DB501D">
        <w:t xml:space="preserve"> </w:t>
      </w:r>
    </w:p>
    <w:p w:rsidR="00576918" w:rsidRPr="00DB501D" w:rsidRDefault="007A6CFC" w:rsidP="000E6845">
      <w:pPr>
        <w:spacing w:line="360" w:lineRule="auto"/>
        <w:ind w:left="153" w:hanging="11"/>
        <w:rPr>
          <w:szCs w:val="24"/>
        </w:rPr>
      </w:pPr>
      <w:r>
        <w:t xml:space="preserve">Kütüphanemiz yerli ve yabancı bilimsel süreli yayınlar açısından oldukça zengin bir koleksiyona sahiptir. </w:t>
      </w:r>
      <w:r>
        <w:rPr>
          <w:szCs w:val="24"/>
        </w:rPr>
        <w:t xml:space="preserve">Bu koleksiyondan tüm kullanıcılarımızın faydalanmasını sağlamak ve ihtiyaç duydukları bilgiye onları ulaştırmak için hizmet vermeye devam etmekteyiz. </w:t>
      </w:r>
      <w:r w:rsidR="004476BC" w:rsidRPr="00DB501D">
        <w:rPr>
          <w:szCs w:val="24"/>
        </w:rPr>
        <w:t>Birim İçi Değerlendirme raporunda sunulan bilgiler ve kanıtlar doğrultusunda başkanlığımız "Güçlü Yönleri" ve “Geliştirmeye Açık Yönleri aşağıdaki başlıklar altında belirtilmiştir.</w:t>
      </w:r>
    </w:p>
    <w:p w:rsidR="00FE190B" w:rsidRPr="00DB501D" w:rsidRDefault="004D42DB" w:rsidP="00DB501D">
      <w:pPr>
        <w:pStyle w:val="Balk2"/>
        <w:spacing w:after="117" w:line="360" w:lineRule="auto"/>
        <w:ind w:left="153" w:hanging="11"/>
        <w:jc w:val="both"/>
        <w:rPr>
          <w:sz w:val="24"/>
          <w:szCs w:val="24"/>
        </w:rPr>
      </w:pPr>
      <w:bookmarkStart w:id="60" w:name="_Toc185325430"/>
      <w:bookmarkStart w:id="61" w:name="_Toc190355831"/>
      <w:r>
        <w:rPr>
          <w:sz w:val="24"/>
          <w:szCs w:val="24"/>
        </w:rPr>
        <w:t>1</w:t>
      </w:r>
      <w:r w:rsidR="00FE190B" w:rsidRPr="00DB501D">
        <w:rPr>
          <w:sz w:val="24"/>
          <w:szCs w:val="24"/>
        </w:rPr>
        <w:t>.Güçlü ve Zayıf Yönler</w:t>
      </w:r>
      <w:bookmarkEnd w:id="60"/>
      <w:bookmarkEnd w:id="61"/>
      <w:r w:rsidR="00FE190B" w:rsidRPr="00DB501D">
        <w:rPr>
          <w:sz w:val="24"/>
          <w:szCs w:val="24"/>
        </w:rPr>
        <w:t xml:space="preserve"> </w:t>
      </w:r>
    </w:p>
    <w:p w:rsidR="00FE190B" w:rsidRPr="00DB501D" w:rsidRDefault="004D42DB" w:rsidP="00323E94">
      <w:pPr>
        <w:pStyle w:val="Balk3"/>
      </w:pPr>
      <w:bookmarkStart w:id="62" w:name="_Toc190355832"/>
      <w:r>
        <w:t xml:space="preserve">1.1. </w:t>
      </w:r>
      <w:r w:rsidR="00FE190B" w:rsidRPr="00DB501D">
        <w:t>- Üstünlükler</w:t>
      </w:r>
      <w:bookmarkEnd w:id="62"/>
    </w:p>
    <w:p w:rsidR="008C2F96" w:rsidRDefault="008C2F96" w:rsidP="008C2F96">
      <w:pPr>
        <w:pStyle w:val="ListeParagraf"/>
        <w:numPr>
          <w:ilvl w:val="0"/>
          <w:numId w:val="31"/>
        </w:numPr>
        <w:autoSpaceDE w:val="0"/>
        <w:autoSpaceDN w:val="0"/>
        <w:adjustRightInd w:val="0"/>
        <w:spacing w:line="360" w:lineRule="auto"/>
      </w:pPr>
      <w:r>
        <w:t xml:space="preserve">Yönetim desteği, kütüphanenin kendine ait bütçesinin olması, </w:t>
      </w:r>
    </w:p>
    <w:p w:rsidR="008C2F96" w:rsidRDefault="008C2F96" w:rsidP="008C2F96">
      <w:pPr>
        <w:pStyle w:val="ListeParagraf"/>
        <w:numPr>
          <w:ilvl w:val="0"/>
          <w:numId w:val="31"/>
        </w:numPr>
        <w:autoSpaceDE w:val="0"/>
        <w:autoSpaceDN w:val="0"/>
        <w:adjustRightInd w:val="0"/>
        <w:spacing w:line="360" w:lineRule="auto"/>
      </w:pPr>
      <w:r>
        <w:t>Güncel koleksiyon,</w:t>
      </w:r>
    </w:p>
    <w:p w:rsidR="008C2F96" w:rsidRDefault="008C2F96" w:rsidP="008C2F96">
      <w:pPr>
        <w:pStyle w:val="ListeParagraf"/>
        <w:numPr>
          <w:ilvl w:val="0"/>
          <w:numId w:val="31"/>
        </w:numPr>
        <w:autoSpaceDE w:val="0"/>
        <w:autoSpaceDN w:val="0"/>
        <w:adjustRightInd w:val="0"/>
        <w:spacing w:line="360" w:lineRule="auto"/>
      </w:pPr>
      <w:r>
        <w:t>Kullanıcı memnuniyeti odaklı hizmet anlayışı,</w:t>
      </w:r>
    </w:p>
    <w:p w:rsidR="008C2F96" w:rsidRDefault="008C2F96" w:rsidP="008C2F96">
      <w:pPr>
        <w:pStyle w:val="ListeParagraf"/>
        <w:numPr>
          <w:ilvl w:val="0"/>
          <w:numId w:val="31"/>
        </w:numPr>
        <w:autoSpaceDE w:val="0"/>
        <w:autoSpaceDN w:val="0"/>
        <w:adjustRightInd w:val="0"/>
        <w:spacing w:line="360" w:lineRule="auto"/>
      </w:pPr>
      <w:r>
        <w:t xml:space="preserve">Kütüphane hizmetlerinin başta öğretim elemanları ve öğrenciler olmak üzere kullanıcılar tarafından olumlu algılanması, </w:t>
      </w:r>
    </w:p>
    <w:p w:rsidR="008C2F96" w:rsidRDefault="008C2F96" w:rsidP="008C2F96">
      <w:pPr>
        <w:pStyle w:val="ListeParagraf"/>
        <w:numPr>
          <w:ilvl w:val="0"/>
          <w:numId w:val="31"/>
        </w:numPr>
        <w:autoSpaceDE w:val="0"/>
        <w:autoSpaceDN w:val="0"/>
        <w:adjustRightInd w:val="0"/>
        <w:spacing w:line="360" w:lineRule="auto"/>
      </w:pPr>
      <w:r>
        <w:t xml:space="preserve">Akademisyen, yüksek lisans ve doktora öğrencilerinin elektronik kaynaklara uzaktan erişiminin sağlanması, </w:t>
      </w:r>
    </w:p>
    <w:p w:rsidR="008C2F96" w:rsidRDefault="008C2F96" w:rsidP="008C2F96">
      <w:pPr>
        <w:pStyle w:val="ListeParagraf"/>
        <w:numPr>
          <w:ilvl w:val="0"/>
          <w:numId w:val="31"/>
        </w:numPr>
        <w:autoSpaceDE w:val="0"/>
        <w:autoSpaceDN w:val="0"/>
        <w:adjustRightInd w:val="0"/>
        <w:spacing w:line="360" w:lineRule="auto"/>
      </w:pPr>
      <w:r>
        <w:t xml:space="preserve">Erişebilirlik merkezi </w:t>
      </w:r>
    </w:p>
    <w:p w:rsidR="007E3384" w:rsidRPr="008C2F96" w:rsidRDefault="008C2F96" w:rsidP="008C2F96">
      <w:pPr>
        <w:pStyle w:val="ListeParagraf"/>
        <w:numPr>
          <w:ilvl w:val="0"/>
          <w:numId w:val="31"/>
        </w:numPr>
        <w:autoSpaceDE w:val="0"/>
        <w:autoSpaceDN w:val="0"/>
        <w:adjustRightInd w:val="0"/>
        <w:spacing w:line="360" w:lineRule="auto"/>
        <w:rPr>
          <w:b/>
          <w:bCs/>
          <w:color w:val="auto"/>
          <w:szCs w:val="24"/>
        </w:rPr>
      </w:pPr>
      <w:r>
        <w:t>Teknolojik alt yapının hızla sağlanması.</w:t>
      </w:r>
    </w:p>
    <w:p w:rsidR="00FE190B" w:rsidRPr="00DB501D" w:rsidRDefault="004D42DB" w:rsidP="00323E94">
      <w:pPr>
        <w:pStyle w:val="Balk3"/>
      </w:pPr>
      <w:bookmarkStart w:id="63" w:name="_Toc190355833"/>
      <w:r>
        <w:t xml:space="preserve">1.2. </w:t>
      </w:r>
      <w:r w:rsidR="00FE190B" w:rsidRPr="00DB501D">
        <w:t>- Zayıflıklar</w:t>
      </w:r>
      <w:bookmarkEnd w:id="63"/>
    </w:p>
    <w:p w:rsidR="00FE190B" w:rsidRPr="008C2F96" w:rsidRDefault="00A20F66" w:rsidP="008C2F96">
      <w:pPr>
        <w:pStyle w:val="ListeParagraf"/>
        <w:numPr>
          <w:ilvl w:val="0"/>
          <w:numId w:val="30"/>
        </w:numPr>
        <w:autoSpaceDE w:val="0"/>
        <w:autoSpaceDN w:val="0"/>
        <w:adjustRightInd w:val="0"/>
        <w:spacing w:line="360" w:lineRule="auto"/>
        <w:rPr>
          <w:color w:val="auto"/>
          <w:szCs w:val="24"/>
        </w:rPr>
      </w:pPr>
      <w:r w:rsidRPr="008C2F96">
        <w:rPr>
          <w:color w:val="auto"/>
          <w:szCs w:val="24"/>
        </w:rPr>
        <w:t>Kütüphaneci kadrosunda yeterli personele</w:t>
      </w:r>
      <w:r w:rsidR="00FE190B" w:rsidRPr="008C2F96">
        <w:rPr>
          <w:color w:val="auto"/>
          <w:szCs w:val="24"/>
        </w:rPr>
        <w:t xml:space="preserve"> sahip olmayışımız.</w:t>
      </w:r>
    </w:p>
    <w:p w:rsidR="008F6531" w:rsidRPr="008C2F96" w:rsidRDefault="008F6531" w:rsidP="008C2F96">
      <w:pPr>
        <w:pStyle w:val="ListeParagraf"/>
        <w:numPr>
          <w:ilvl w:val="0"/>
          <w:numId w:val="30"/>
        </w:numPr>
        <w:spacing w:line="360" w:lineRule="auto"/>
        <w:ind w:right="70"/>
        <w:rPr>
          <w:spacing w:val="2"/>
          <w:szCs w:val="24"/>
        </w:rPr>
      </w:pPr>
      <w:r w:rsidRPr="008C2F96">
        <w:rPr>
          <w:szCs w:val="24"/>
        </w:rPr>
        <w:t>Personelin</w:t>
      </w:r>
      <w:r w:rsidRPr="008C2F96">
        <w:rPr>
          <w:spacing w:val="2"/>
          <w:szCs w:val="24"/>
        </w:rPr>
        <w:t xml:space="preserve"> </w:t>
      </w:r>
      <w:r w:rsidRPr="008C2F96">
        <w:rPr>
          <w:szCs w:val="24"/>
        </w:rPr>
        <w:t>mesai</w:t>
      </w:r>
      <w:r w:rsidRPr="008C2F96">
        <w:rPr>
          <w:spacing w:val="2"/>
          <w:szCs w:val="24"/>
        </w:rPr>
        <w:t xml:space="preserve"> </w:t>
      </w:r>
      <w:r w:rsidRPr="008C2F96">
        <w:rPr>
          <w:szCs w:val="24"/>
        </w:rPr>
        <w:t>saati</w:t>
      </w:r>
      <w:r w:rsidRPr="008C2F96">
        <w:rPr>
          <w:spacing w:val="2"/>
          <w:szCs w:val="24"/>
        </w:rPr>
        <w:t xml:space="preserve"> </w:t>
      </w:r>
      <w:r w:rsidRPr="008C2F96">
        <w:rPr>
          <w:szCs w:val="24"/>
        </w:rPr>
        <w:t>dışında</w:t>
      </w:r>
      <w:r w:rsidRPr="008C2F96">
        <w:rPr>
          <w:spacing w:val="2"/>
          <w:szCs w:val="24"/>
        </w:rPr>
        <w:t xml:space="preserve"> </w:t>
      </w:r>
      <w:r w:rsidRPr="008C2F96">
        <w:rPr>
          <w:szCs w:val="24"/>
        </w:rPr>
        <w:t>çalışmak</w:t>
      </w:r>
      <w:r w:rsidRPr="008C2F96">
        <w:rPr>
          <w:spacing w:val="3"/>
          <w:szCs w:val="24"/>
        </w:rPr>
        <w:t xml:space="preserve"> </w:t>
      </w:r>
      <w:r w:rsidRPr="008C2F96">
        <w:rPr>
          <w:szCs w:val="24"/>
        </w:rPr>
        <w:t>zorunda</w:t>
      </w:r>
      <w:r w:rsidRPr="008C2F96">
        <w:rPr>
          <w:spacing w:val="2"/>
          <w:szCs w:val="24"/>
        </w:rPr>
        <w:t xml:space="preserve"> </w:t>
      </w:r>
      <w:r w:rsidRPr="008C2F96">
        <w:rPr>
          <w:szCs w:val="24"/>
        </w:rPr>
        <w:t>olması</w:t>
      </w:r>
      <w:r w:rsidRPr="008C2F96">
        <w:rPr>
          <w:spacing w:val="2"/>
          <w:szCs w:val="24"/>
        </w:rPr>
        <w:t xml:space="preserve"> </w:t>
      </w:r>
      <w:r w:rsidRPr="008C2F96">
        <w:rPr>
          <w:szCs w:val="24"/>
        </w:rPr>
        <w:t>ve</w:t>
      </w:r>
      <w:r w:rsidRPr="008C2F96">
        <w:rPr>
          <w:spacing w:val="2"/>
          <w:szCs w:val="24"/>
        </w:rPr>
        <w:t xml:space="preserve"> </w:t>
      </w:r>
      <w:r w:rsidRPr="008C2F96">
        <w:rPr>
          <w:szCs w:val="24"/>
        </w:rPr>
        <w:t>karşılığında</w:t>
      </w:r>
      <w:r w:rsidRPr="008C2F96">
        <w:rPr>
          <w:spacing w:val="3"/>
          <w:szCs w:val="24"/>
        </w:rPr>
        <w:t xml:space="preserve"> </w:t>
      </w:r>
      <w:r w:rsidRPr="008C2F96">
        <w:rPr>
          <w:szCs w:val="24"/>
        </w:rPr>
        <w:t>fazla</w:t>
      </w:r>
      <w:r w:rsidRPr="008C2F96">
        <w:rPr>
          <w:spacing w:val="2"/>
          <w:szCs w:val="24"/>
        </w:rPr>
        <w:t xml:space="preserve"> </w:t>
      </w:r>
      <w:r w:rsidRPr="008C2F96">
        <w:rPr>
          <w:szCs w:val="24"/>
        </w:rPr>
        <w:t>mesai</w:t>
      </w:r>
      <w:r w:rsidRPr="008C2F96">
        <w:rPr>
          <w:spacing w:val="2"/>
          <w:szCs w:val="24"/>
        </w:rPr>
        <w:t xml:space="preserve"> </w:t>
      </w:r>
      <w:r w:rsidRPr="008C2F96">
        <w:rPr>
          <w:szCs w:val="24"/>
        </w:rPr>
        <w:t>ücreti alamaması,</w:t>
      </w:r>
    </w:p>
    <w:p w:rsidR="008F6531" w:rsidRPr="008C2F96" w:rsidRDefault="008F6531" w:rsidP="008C2F96">
      <w:pPr>
        <w:pStyle w:val="ListeParagraf"/>
        <w:numPr>
          <w:ilvl w:val="0"/>
          <w:numId w:val="30"/>
        </w:numPr>
        <w:spacing w:line="360" w:lineRule="auto"/>
        <w:ind w:right="864"/>
        <w:rPr>
          <w:szCs w:val="24"/>
        </w:rPr>
      </w:pPr>
      <w:r w:rsidRPr="008C2F96">
        <w:rPr>
          <w:szCs w:val="24"/>
        </w:rPr>
        <w:t>Deneyimli</w:t>
      </w:r>
      <w:r w:rsidRPr="008C2F96">
        <w:rPr>
          <w:spacing w:val="-1"/>
          <w:szCs w:val="24"/>
        </w:rPr>
        <w:t xml:space="preserve"> </w:t>
      </w:r>
      <w:r w:rsidRPr="008C2F96">
        <w:rPr>
          <w:szCs w:val="24"/>
        </w:rPr>
        <w:t>ve</w:t>
      </w:r>
      <w:r w:rsidRPr="008C2F96">
        <w:rPr>
          <w:spacing w:val="1"/>
          <w:szCs w:val="24"/>
        </w:rPr>
        <w:t xml:space="preserve"> </w:t>
      </w:r>
      <w:r w:rsidRPr="008C2F96">
        <w:rPr>
          <w:szCs w:val="24"/>
        </w:rPr>
        <w:t>mesleki</w:t>
      </w:r>
      <w:r w:rsidRPr="008C2F96">
        <w:rPr>
          <w:spacing w:val="-1"/>
          <w:szCs w:val="24"/>
        </w:rPr>
        <w:t xml:space="preserve"> </w:t>
      </w:r>
      <w:r w:rsidRPr="008C2F96">
        <w:rPr>
          <w:szCs w:val="24"/>
        </w:rPr>
        <w:t>eğitim almış nitelikli</w:t>
      </w:r>
      <w:r w:rsidRPr="008C2F96">
        <w:rPr>
          <w:spacing w:val="-1"/>
          <w:szCs w:val="24"/>
        </w:rPr>
        <w:t xml:space="preserve"> </w:t>
      </w:r>
      <w:r w:rsidRPr="008C2F96">
        <w:rPr>
          <w:szCs w:val="24"/>
        </w:rPr>
        <w:t>personelin</w:t>
      </w:r>
      <w:r w:rsidRPr="008C2F96">
        <w:rPr>
          <w:spacing w:val="-1"/>
          <w:szCs w:val="24"/>
        </w:rPr>
        <w:t xml:space="preserve"> </w:t>
      </w:r>
      <w:r w:rsidRPr="008C2F96">
        <w:rPr>
          <w:szCs w:val="24"/>
        </w:rPr>
        <w:t>azlığı,</w:t>
      </w:r>
    </w:p>
    <w:p w:rsidR="008F6531" w:rsidRPr="008C2F96" w:rsidRDefault="008F6531" w:rsidP="008C2F96">
      <w:pPr>
        <w:pStyle w:val="ListeParagraf"/>
        <w:numPr>
          <w:ilvl w:val="0"/>
          <w:numId w:val="30"/>
        </w:numPr>
        <w:spacing w:line="360" w:lineRule="auto"/>
        <w:rPr>
          <w:szCs w:val="24"/>
        </w:rPr>
      </w:pPr>
      <w:r w:rsidRPr="008C2F96">
        <w:rPr>
          <w:szCs w:val="24"/>
        </w:rPr>
        <w:t>Basılı ve elektronik</w:t>
      </w:r>
      <w:r w:rsidRPr="008C2F96">
        <w:rPr>
          <w:spacing w:val="-1"/>
          <w:szCs w:val="24"/>
        </w:rPr>
        <w:t xml:space="preserve"> </w:t>
      </w:r>
      <w:r w:rsidRPr="008C2F96">
        <w:rPr>
          <w:szCs w:val="24"/>
        </w:rPr>
        <w:t>yayın/veri tabanı alımlarının</w:t>
      </w:r>
      <w:r w:rsidRPr="008C2F96">
        <w:rPr>
          <w:spacing w:val="6"/>
          <w:szCs w:val="24"/>
        </w:rPr>
        <w:t xml:space="preserve"> </w:t>
      </w:r>
      <w:r w:rsidRPr="008C2F96">
        <w:rPr>
          <w:szCs w:val="24"/>
        </w:rPr>
        <w:t>yeterli</w:t>
      </w:r>
      <w:r w:rsidRPr="008C2F96">
        <w:rPr>
          <w:spacing w:val="-1"/>
          <w:szCs w:val="24"/>
        </w:rPr>
        <w:t xml:space="preserve"> </w:t>
      </w:r>
      <w:r w:rsidRPr="008C2F96">
        <w:rPr>
          <w:szCs w:val="24"/>
        </w:rPr>
        <w:t>sayıda artırılamayışı,</w:t>
      </w:r>
    </w:p>
    <w:p w:rsidR="008F6531" w:rsidRPr="008C2F96" w:rsidRDefault="008F6531" w:rsidP="008C2F96">
      <w:pPr>
        <w:pStyle w:val="ListeParagraf"/>
        <w:numPr>
          <w:ilvl w:val="0"/>
          <w:numId w:val="30"/>
        </w:numPr>
        <w:spacing w:line="360" w:lineRule="auto"/>
        <w:ind w:right="70"/>
        <w:rPr>
          <w:spacing w:val="53"/>
          <w:szCs w:val="24"/>
        </w:rPr>
      </w:pPr>
      <w:r w:rsidRPr="008C2F96">
        <w:rPr>
          <w:szCs w:val="24"/>
        </w:rPr>
        <w:t>Artan</w:t>
      </w:r>
      <w:r w:rsidRPr="008C2F96">
        <w:rPr>
          <w:spacing w:val="52"/>
          <w:szCs w:val="24"/>
        </w:rPr>
        <w:t xml:space="preserve"> </w:t>
      </w:r>
      <w:r w:rsidRPr="008C2F96">
        <w:rPr>
          <w:szCs w:val="24"/>
        </w:rPr>
        <w:t>bilgi</w:t>
      </w:r>
      <w:r w:rsidRPr="008C2F96">
        <w:rPr>
          <w:spacing w:val="52"/>
          <w:szCs w:val="24"/>
        </w:rPr>
        <w:t xml:space="preserve"> </w:t>
      </w:r>
      <w:r w:rsidRPr="008C2F96">
        <w:rPr>
          <w:szCs w:val="24"/>
        </w:rPr>
        <w:t>ihtiyacına</w:t>
      </w:r>
      <w:r w:rsidRPr="008C2F96">
        <w:rPr>
          <w:spacing w:val="54"/>
          <w:szCs w:val="24"/>
        </w:rPr>
        <w:t xml:space="preserve"> </w:t>
      </w:r>
      <w:r w:rsidRPr="008C2F96">
        <w:rPr>
          <w:szCs w:val="24"/>
        </w:rPr>
        <w:t>karşın</w:t>
      </w:r>
      <w:r w:rsidRPr="008C2F96">
        <w:rPr>
          <w:spacing w:val="53"/>
          <w:szCs w:val="24"/>
        </w:rPr>
        <w:t xml:space="preserve"> </w:t>
      </w:r>
      <w:r w:rsidRPr="008C2F96">
        <w:rPr>
          <w:szCs w:val="24"/>
        </w:rPr>
        <w:t>bütçe</w:t>
      </w:r>
      <w:r w:rsidRPr="008C2F96">
        <w:rPr>
          <w:spacing w:val="52"/>
          <w:szCs w:val="24"/>
        </w:rPr>
        <w:t xml:space="preserve"> </w:t>
      </w:r>
      <w:r w:rsidRPr="008C2F96">
        <w:rPr>
          <w:szCs w:val="24"/>
        </w:rPr>
        <w:t>yetersizliği</w:t>
      </w:r>
      <w:r w:rsidRPr="008C2F96">
        <w:rPr>
          <w:spacing w:val="54"/>
          <w:szCs w:val="24"/>
        </w:rPr>
        <w:t xml:space="preserve"> </w:t>
      </w:r>
      <w:r w:rsidRPr="008C2F96">
        <w:rPr>
          <w:szCs w:val="24"/>
        </w:rPr>
        <w:t>nedeniyle</w:t>
      </w:r>
      <w:r w:rsidRPr="008C2F96">
        <w:rPr>
          <w:spacing w:val="52"/>
          <w:szCs w:val="24"/>
        </w:rPr>
        <w:t xml:space="preserve"> </w:t>
      </w:r>
      <w:r w:rsidRPr="008C2F96">
        <w:rPr>
          <w:szCs w:val="24"/>
        </w:rPr>
        <w:t>basılı kaynaklara</w:t>
      </w:r>
      <w:r w:rsidRPr="008C2F96">
        <w:rPr>
          <w:spacing w:val="52"/>
          <w:szCs w:val="24"/>
        </w:rPr>
        <w:t xml:space="preserve"> </w:t>
      </w:r>
      <w:r w:rsidRPr="008C2F96">
        <w:rPr>
          <w:szCs w:val="24"/>
        </w:rPr>
        <w:t>daha</w:t>
      </w:r>
      <w:r w:rsidRPr="008C2F96">
        <w:rPr>
          <w:spacing w:val="52"/>
          <w:szCs w:val="24"/>
        </w:rPr>
        <w:t xml:space="preserve"> </w:t>
      </w:r>
      <w:r w:rsidRPr="008C2F96">
        <w:rPr>
          <w:szCs w:val="24"/>
        </w:rPr>
        <w:t>az</w:t>
      </w:r>
      <w:r w:rsidRPr="008C2F96">
        <w:rPr>
          <w:spacing w:val="52"/>
          <w:szCs w:val="24"/>
        </w:rPr>
        <w:t xml:space="preserve"> </w:t>
      </w:r>
      <w:r w:rsidRPr="008C2F96">
        <w:rPr>
          <w:szCs w:val="24"/>
        </w:rPr>
        <w:t>ödenek ayrılması ve buna bağlı olarak</w:t>
      </w:r>
      <w:r w:rsidRPr="008C2F96">
        <w:rPr>
          <w:spacing w:val="-1"/>
          <w:szCs w:val="24"/>
        </w:rPr>
        <w:t xml:space="preserve"> </w:t>
      </w:r>
      <w:r w:rsidRPr="008C2F96">
        <w:rPr>
          <w:szCs w:val="24"/>
        </w:rPr>
        <w:t>basılı kaynak sayısının az olması,</w:t>
      </w:r>
    </w:p>
    <w:p w:rsidR="008F6531" w:rsidRPr="008C2F96" w:rsidRDefault="008F6531" w:rsidP="008C2F96">
      <w:pPr>
        <w:pStyle w:val="ListeParagraf"/>
        <w:numPr>
          <w:ilvl w:val="0"/>
          <w:numId w:val="30"/>
        </w:numPr>
        <w:spacing w:line="360" w:lineRule="auto"/>
        <w:ind w:right="71"/>
        <w:rPr>
          <w:spacing w:val="29"/>
          <w:szCs w:val="24"/>
        </w:rPr>
      </w:pPr>
      <w:r w:rsidRPr="008C2F96">
        <w:rPr>
          <w:szCs w:val="24"/>
        </w:rPr>
        <w:t>Kütüphane</w:t>
      </w:r>
      <w:r w:rsidRPr="008C2F96">
        <w:rPr>
          <w:spacing w:val="29"/>
          <w:szCs w:val="24"/>
        </w:rPr>
        <w:t xml:space="preserve"> </w:t>
      </w:r>
      <w:r w:rsidRPr="008C2F96">
        <w:rPr>
          <w:szCs w:val="24"/>
        </w:rPr>
        <w:t>hizmetlerinin</w:t>
      </w:r>
      <w:r w:rsidRPr="008C2F96">
        <w:rPr>
          <w:spacing w:val="29"/>
          <w:szCs w:val="24"/>
        </w:rPr>
        <w:t xml:space="preserve"> </w:t>
      </w:r>
      <w:r w:rsidRPr="008C2F96">
        <w:rPr>
          <w:szCs w:val="24"/>
        </w:rPr>
        <w:t>duyurulması</w:t>
      </w:r>
      <w:r w:rsidRPr="008C2F96">
        <w:rPr>
          <w:spacing w:val="29"/>
          <w:szCs w:val="24"/>
        </w:rPr>
        <w:t xml:space="preserve"> </w:t>
      </w:r>
      <w:r w:rsidRPr="008C2F96">
        <w:rPr>
          <w:szCs w:val="24"/>
        </w:rPr>
        <w:t>ve</w:t>
      </w:r>
      <w:r w:rsidRPr="008C2F96">
        <w:rPr>
          <w:spacing w:val="29"/>
          <w:szCs w:val="24"/>
        </w:rPr>
        <w:t xml:space="preserve"> </w:t>
      </w:r>
      <w:r w:rsidRPr="008C2F96">
        <w:rPr>
          <w:szCs w:val="24"/>
        </w:rPr>
        <w:t>tanıtılması</w:t>
      </w:r>
      <w:r w:rsidRPr="008C2F96">
        <w:rPr>
          <w:spacing w:val="30"/>
          <w:szCs w:val="24"/>
        </w:rPr>
        <w:t xml:space="preserve"> </w:t>
      </w:r>
      <w:r w:rsidRPr="008C2F96">
        <w:rPr>
          <w:szCs w:val="24"/>
        </w:rPr>
        <w:t>için</w:t>
      </w:r>
      <w:r w:rsidRPr="008C2F96">
        <w:rPr>
          <w:spacing w:val="29"/>
          <w:szCs w:val="24"/>
        </w:rPr>
        <w:t xml:space="preserve"> </w:t>
      </w:r>
      <w:r w:rsidRPr="008C2F96">
        <w:rPr>
          <w:szCs w:val="24"/>
        </w:rPr>
        <w:t>gerekli</w:t>
      </w:r>
      <w:r w:rsidRPr="008C2F96">
        <w:rPr>
          <w:spacing w:val="29"/>
          <w:szCs w:val="24"/>
        </w:rPr>
        <w:t xml:space="preserve"> </w:t>
      </w:r>
      <w:r w:rsidRPr="008C2F96">
        <w:rPr>
          <w:szCs w:val="24"/>
        </w:rPr>
        <w:t>fiziki</w:t>
      </w:r>
      <w:r w:rsidRPr="008C2F96">
        <w:rPr>
          <w:spacing w:val="29"/>
          <w:szCs w:val="24"/>
        </w:rPr>
        <w:t xml:space="preserve"> </w:t>
      </w:r>
      <w:r w:rsidRPr="008C2F96">
        <w:rPr>
          <w:szCs w:val="24"/>
        </w:rPr>
        <w:t>ve</w:t>
      </w:r>
      <w:r w:rsidRPr="008C2F96">
        <w:rPr>
          <w:spacing w:val="29"/>
          <w:szCs w:val="24"/>
        </w:rPr>
        <w:t xml:space="preserve"> </w:t>
      </w:r>
      <w:r w:rsidRPr="008C2F96">
        <w:rPr>
          <w:szCs w:val="24"/>
        </w:rPr>
        <w:t>parasal</w:t>
      </w:r>
      <w:r w:rsidRPr="008C2F96">
        <w:rPr>
          <w:spacing w:val="29"/>
          <w:szCs w:val="24"/>
        </w:rPr>
        <w:t xml:space="preserve"> </w:t>
      </w:r>
      <w:r w:rsidRPr="008C2F96">
        <w:rPr>
          <w:szCs w:val="24"/>
        </w:rPr>
        <w:t>kaynakların yeterli</w:t>
      </w:r>
      <w:r w:rsidRPr="008C2F96">
        <w:rPr>
          <w:spacing w:val="-1"/>
          <w:szCs w:val="24"/>
        </w:rPr>
        <w:t xml:space="preserve"> </w:t>
      </w:r>
      <w:r w:rsidRPr="008C2F96">
        <w:rPr>
          <w:szCs w:val="24"/>
        </w:rPr>
        <w:t>derecede</w:t>
      </w:r>
      <w:r w:rsidRPr="008C2F96">
        <w:rPr>
          <w:spacing w:val="-1"/>
          <w:szCs w:val="24"/>
        </w:rPr>
        <w:t xml:space="preserve"> </w:t>
      </w:r>
      <w:r w:rsidRPr="008C2F96">
        <w:rPr>
          <w:szCs w:val="24"/>
        </w:rPr>
        <w:t>sağlanamaması, tanıtım ve reklam</w:t>
      </w:r>
      <w:r w:rsidRPr="008C2F96">
        <w:rPr>
          <w:spacing w:val="5"/>
          <w:szCs w:val="24"/>
        </w:rPr>
        <w:t xml:space="preserve"> </w:t>
      </w:r>
      <w:r w:rsidRPr="008C2F96">
        <w:rPr>
          <w:szCs w:val="24"/>
        </w:rPr>
        <w:t>eksikliği,</w:t>
      </w:r>
    </w:p>
    <w:p w:rsidR="008F6531" w:rsidRPr="008C2F96" w:rsidRDefault="008F6531" w:rsidP="008C2F96">
      <w:pPr>
        <w:pStyle w:val="ListeParagraf"/>
        <w:numPr>
          <w:ilvl w:val="0"/>
          <w:numId w:val="30"/>
        </w:numPr>
        <w:spacing w:line="360" w:lineRule="auto"/>
        <w:ind w:right="2140"/>
        <w:rPr>
          <w:szCs w:val="24"/>
        </w:rPr>
      </w:pPr>
      <w:r w:rsidRPr="008C2F96">
        <w:rPr>
          <w:szCs w:val="24"/>
        </w:rPr>
        <w:t>Kurum personelinin yabancı dil ve</w:t>
      </w:r>
      <w:r w:rsidRPr="008C2F96">
        <w:rPr>
          <w:spacing w:val="1"/>
          <w:szCs w:val="24"/>
        </w:rPr>
        <w:t xml:space="preserve"> </w:t>
      </w:r>
      <w:r w:rsidRPr="008C2F96">
        <w:rPr>
          <w:szCs w:val="24"/>
        </w:rPr>
        <w:t>hizmet</w:t>
      </w:r>
      <w:r w:rsidRPr="008C2F96">
        <w:rPr>
          <w:spacing w:val="-1"/>
          <w:szCs w:val="24"/>
        </w:rPr>
        <w:t xml:space="preserve"> </w:t>
      </w:r>
      <w:r w:rsidRPr="008C2F96">
        <w:rPr>
          <w:szCs w:val="24"/>
        </w:rPr>
        <w:t>içi</w:t>
      </w:r>
      <w:r w:rsidRPr="008C2F96">
        <w:rPr>
          <w:spacing w:val="-1"/>
          <w:szCs w:val="24"/>
        </w:rPr>
        <w:t xml:space="preserve"> </w:t>
      </w:r>
      <w:r w:rsidRPr="008C2F96">
        <w:rPr>
          <w:szCs w:val="24"/>
        </w:rPr>
        <w:t>eğitim eksikliği</w:t>
      </w:r>
    </w:p>
    <w:p w:rsidR="008C2F96" w:rsidRDefault="008F6531" w:rsidP="008C2F96">
      <w:pPr>
        <w:pStyle w:val="ListeParagraf"/>
        <w:numPr>
          <w:ilvl w:val="0"/>
          <w:numId w:val="30"/>
        </w:numPr>
        <w:spacing w:line="360" w:lineRule="auto"/>
        <w:ind w:right="70"/>
        <w:rPr>
          <w:szCs w:val="24"/>
        </w:rPr>
      </w:pPr>
      <w:r w:rsidRPr="008C2F96">
        <w:rPr>
          <w:szCs w:val="24"/>
        </w:rPr>
        <w:lastRenderedPageBreak/>
        <w:t>Veri tabanları ve elektronik kitap alımlarında konsorsiyum  (ANKOS)  kurulmuş olması nedeniyle standart fiyat belirlenmesi, öğrenci</w:t>
      </w:r>
      <w:r w:rsidRPr="008C2F96">
        <w:rPr>
          <w:spacing w:val="1"/>
          <w:szCs w:val="24"/>
        </w:rPr>
        <w:t xml:space="preserve"> </w:t>
      </w:r>
      <w:r w:rsidRPr="008C2F96">
        <w:rPr>
          <w:szCs w:val="24"/>
        </w:rPr>
        <w:t>sayısı</w:t>
      </w:r>
      <w:r w:rsidRPr="008C2F96">
        <w:rPr>
          <w:spacing w:val="1"/>
          <w:szCs w:val="24"/>
        </w:rPr>
        <w:t xml:space="preserve"> </w:t>
      </w:r>
      <w:r w:rsidRPr="008C2F96">
        <w:rPr>
          <w:szCs w:val="24"/>
        </w:rPr>
        <w:t>baz alınarak</w:t>
      </w:r>
      <w:r w:rsidRPr="008C2F96">
        <w:rPr>
          <w:spacing w:val="1"/>
          <w:szCs w:val="24"/>
        </w:rPr>
        <w:t xml:space="preserve"> </w:t>
      </w:r>
      <w:r w:rsidRPr="008C2F96">
        <w:rPr>
          <w:szCs w:val="24"/>
        </w:rPr>
        <w:t>yapılan</w:t>
      </w:r>
      <w:r w:rsidRPr="008C2F96">
        <w:rPr>
          <w:spacing w:val="1"/>
          <w:szCs w:val="24"/>
        </w:rPr>
        <w:t xml:space="preserve"> </w:t>
      </w:r>
      <w:r w:rsidRPr="008C2F96">
        <w:rPr>
          <w:szCs w:val="24"/>
        </w:rPr>
        <w:t>hesaplamanın</w:t>
      </w:r>
      <w:r w:rsidRPr="008C2F96">
        <w:rPr>
          <w:spacing w:val="2"/>
          <w:szCs w:val="24"/>
        </w:rPr>
        <w:t xml:space="preserve"> </w:t>
      </w:r>
      <w:r w:rsidRPr="008C2F96">
        <w:rPr>
          <w:szCs w:val="24"/>
        </w:rPr>
        <w:t>yüksek maliyet</w:t>
      </w:r>
      <w:r w:rsidRPr="008C2F96">
        <w:rPr>
          <w:spacing w:val="-1"/>
          <w:szCs w:val="24"/>
        </w:rPr>
        <w:t xml:space="preserve"> </w:t>
      </w:r>
      <w:r w:rsidRPr="008C2F96">
        <w:rPr>
          <w:szCs w:val="24"/>
        </w:rPr>
        <w:t>getirmesi.</w:t>
      </w:r>
    </w:p>
    <w:p w:rsidR="00FE190B" w:rsidRPr="008C2F96" w:rsidRDefault="00FE190B" w:rsidP="008C2F96">
      <w:pPr>
        <w:pStyle w:val="ListeParagraf"/>
        <w:numPr>
          <w:ilvl w:val="0"/>
          <w:numId w:val="30"/>
        </w:numPr>
        <w:spacing w:line="360" w:lineRule="auto"/>
        <w:ind w:right="70"/>
        <w:rPr>
          <w:szCs w:val="24"/>
        </w:rPr>
      </w:pPr>
      <w:r w:rsidRPr="008C2F96">
        <w:rPr>
          <w:color w:val="auto"/>
          <w:szCs w:val="24"/>
        </w:rPr>
        <w:t>Satın alma aşamasında sürecin uzaması.</w:t>
      </w:r>
    </w:p>
    <w:p w:rsidR="00FE190B" w:rsidRPr="00DB501D" w:rsidRDefault="00FE190B" w:rsidP="00DB501D">
      <w:pPr>
        <w:autoSpaceDE w:val="0"/>
        <w:autoSpaceDN w:val="0"/>
        <w:adjustRightInd w:val="0"/>
        <w:spacing w:line="360" w:lineRule="auto"/>
        <w:ind w:left="153" w:hanging="11"/>
        <w:rPr>
          <w:color w:val="auto"/>
          <w:szCs w:val="24"/>
        </w:rPr>
      </w:pPr>
    </w:p>
    <w:p w:rsidR="00FE190B" w:rsidRPr="00DB501D" w:rsidRDefault="004D42DB" w:rsidP="00323E94">
      <w:pPr>
        <w:pStyle w:val="Balk3"/>
      </w:pPr>
      <w:bookmarkStart w:id="64" w:name="_Toc190355834"/>
      <w:r>
        <w:t xml:space="preserve">1.3. </w:t>
      </w:r>
      <w:r w:rsidR="00FE190B" w:rsidRPr="00DB501D">
        <w:t>- Değerlendirme</w:t>
      </w:r>
      <w:bookmarkEnd w:id="64"/>
    </w:p>
    <w:p w:rsidR="00FE190B" w:rsidRPr="00DB501D" w:rsidRDefault="00FE190B" w:rsidP="00DB501D">
      <w:pPr>
        <w:autoSpaceDE w:val="0"/>
        <w:autoSpaceDN w:val="0"/>
        <w:adjustRightInd w:val="0"/>
        <w:spacing w:line="360" w:lineRule="auto"/>
        <w:ind w:left="153" w:hanging="11"/>
        <w:rPr>
          <w:color w:val="auto"/>
          <w:szCs w:val="24"/>
        </w:rPr>
      </w:pPr>
      <w:r w:rsidRPr="00DB501D">
        <w:rPr>
          <w:color w:val="auto"/>
          <w:szCs w:val="24"/>
        </w:rPr>
        <w:t>• Yukarıda belirtilen üstünlüklerimizin sayısının daha da arttır</w:t>
      </w:r>
      <w:r w:rsidR="002A5094" w:rsidRPr="00DB501D">
        <w:rPr>
          <w:color w:val="auto"/>
          <w:szCs w:val="24"/>
        </w:rPr>
        <w:t xml:space="preserve">ılması ve zayıflıklarımızın ise </w:t>
      </w:r>
      <w:r w:rsidRPr="00DB501D">
        <w:rPr>
          <w:color w:val="auto"/>
          <w:szCs w:val="24"/>
        </w:rPr>
        <w:t>azaltılması hususunda Daire Başkanlığımız çalışmalarına devam etmektedir.</w:t>
      </w:r>
    </w:p>
    <w:p w:rsidR="00FE190B" w:rsidRDefault="00FE190B" w:rsidP="00DB501D">
      <w:pPr>
        <w:autoSpaceDE w:val="0"/>
        <w:autoSpaceDN w:val="0"/>
        <w:adjustRightInd w:val="0"/>
        <w:spacing w:line="360" w:lineRule="auto"/>
        <w:ind w:left="153" w:hanging="11"/>
        <w:rPr>
          <w:color w:val="auto"/>
          <w:szCs w:val="24"/>
        </w:rPr>
      </w:pPr>
      <w:r w:rsidRPr="00DB501D">
        <w:rPr>
          <w:color w:val="auto"/>
          <w:szCs w:val="24"/>
        </w:rPr>
        <w:t>• Üniversitemizin ihtiyaçlarının en hızlı ve ekonomik ol</w:t>
      </w:r>
      <w:r w:rsidR="002A5094" w:rsidRPr="00DB501D">
        <w:rPr>
          <w:color w:val="auto"/>
          <w:szCs w:val="24"/>
        </w:rPr>
        <w:t xml:space="preserve">arak karşılanması ayrıca hizmet </w:t>
      </w:r>
      <w:r w:rsidRPr="00DB501D">
        <w:rPr>
          <w:color w:val="auto"/>
          <w:szCs w:val="24"/>
        </w:rPr>
        <w:t>verilen birim ve personelin en üst düzeyde memnun edilebilmesi için gayret gösterilmektedir.</w:t>
      </w:r>
    </w:p>
    <w:p w:rsidR="00FE190B" w:rsidRPr="00740540" w:rsidRDefault="00FE190B" w:rsidP="00FE190B"/>
    <w:p w:rsidR="004476BC" w:rsidRPr="00740540" w:rsidRDefault="004476BC" w:rsidP="004476BC">
      <w:pPr>
        <w:spacing w:line="360" w:lineRule="auto"/>
        <w:rPr>
          <w:i/>
        </w:rPr>
      </w:pPr>
    </w:p>
    <w:sectPr w:rsidR="004476BC" w:rsidRPr="00740540" w:rsidSect="00FD0ABC">
      <w:pgSz w:w="11906" w:h="16838"/>
      <w:pgMar w:top="2385" w:right="1416" w:bottom="1792" w:left="1276" w:header="709" w:footer="80"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2001" w:rsidRDefault="00DC2001">
      <w:pPr>
        <w:spacing w:after="0" w:line="240" w:lineRule="auto"/>
      </w:pPr>
      <w:r>
        <w:separator/>
      </w:r>
    </w:p>
  </w:endnote>
  <w:endnote w:type="continuationSeparator" w:id="0">
    <w:p w:rsidR="00DC2001" w:rsidRDefault="00DC20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3286" w:rsidRDefault="00E03286">
    <w:pPr>
      <w:spacing w:after="1133" w:line="259" w:lineRule="auto"/>
      <w:ind w:left="0"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p>
  <w:p w:rsidR="00E03286" w:rsidRDefault="00E03286">
    <w:pPr>
      <w:spacing w:after="0" w:line="259" w:lineRule="auto"/>
      <w:ind w:left="-1076" w:firstLine="0"/>
      <w:jc w:val="left"/>
    </w:pPr>
    <w:r>
      <w:rPr>
        <w:rFonts w:ascii="Arial" w:eastAsia="Arial" w:hAnsi="Arial" w:cs="Arial"/>
        <w:b/>
        <w:color w:val="A9A9A9"/>
        <w:sz w:val="20"/>
      </w:rPr>
      <w:t>Bu belge, Güvenli Elektronik İmza ile imzalanmıştır.</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1409342"/>
      <w:docPartObj>
        <w:docPartGallery w:val="Page Numbers (Bottom of Page)"/>
        <w:docPartUnique/>
      </w:docPartObj>
    </w:sdtPr>
    <w:sdtEndPr/>
    <w:sdtContent>
      <w:p w:rsidR="00E03286" w:rsidRDefault="00E03286">
        <w:pPr>
          <w:pStyle w:val="AltBilgi"/>
          <w:jc w:val="right"/>
        </w:pPr>
        <w:r>
          <w:fldChar w:fldCharType="begin"/>
        </w:r>
        <w:r>
          <w:instrText>PAGE   \* MERGEFORMAT</w:instrText>
        </w:r>
        <w:r>
          <w:fldChar w:fldCharType="separate"/>
        </w:r>
        <w:r w:rsidR="00134958">
          <w:rPr>
            <w:noProof/>
          </w:rPr>
          <w:t>1</w:t>
        </w:r>
        <w:r>
          <w:fldChar w:fldCharType="end"/>
        </w:r>
      </w:p>
    </w:sdtContent>
  </w:sdt>
  <w:p w:rsidR="00E03286" w:rsidRDefault="00E03286">
    <w:pPr>
      <w:spacing w:after="0" w:line="259" w:lineRule="auto"/>
      <w:ind w:left="-1076"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3286" w:rsidRDefault="00E03286">
    <w:pPr>
      <w:spacing w:after="0" w:line="259" w:lineRule="auto"/>
      <w:ind w:left="-1076" w:firstLine="0"/>
      <w:jc w:val="left"/>
    </w:pPr>
    <w:r>
      <w:rPr>
        <w:rFonts w:ascii="Arial" w:eastAsia="Arial" w:hAnsi="Arial" w:cs="Arial"/>
        <w:b/>
        <w:color w:val="A9A9A9"/>
        <w:sz w:val="20"/>
      </w:rPr>
      <w:t>Bu belge, Güvenli Elektronik İmza ile imzalanmıştır.</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2001" w:rsidRDefault="00DC2001">
      <w:pPr>
        <w:spacing w:after="0" w:line="240" w:lineRule="auto"/>
      </w:pPr>
      <w:r>
        <w:separator/>
      </w:r>
    </w:p>
  </w:footnote>
  <w:footnote w:type="continuationSeparator" w:id="0">
    <w:p w:rsidR="00DC2001" w:rsidRDefault="00DC20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3286" w:rsidRDefault="00E03286">
    <w:pPr>
      <w:spacing w:after="0" w:line="259" w:lineRule="auto"/>
      <w:ind w:left="-1276" w:right="7747" w:firstLine="0"/>
      <w:jc w:val="left"/>
    </w:pPr>
    <w:r>
      <w:rPr>
        <w:noProof/>
      </w:rPr>
      <w:drawing>
        <wp:anchor distT="0" distB="0" distL="114300" distR="114300" simplePos="0" relativeHeight="251658240" behindDoc="0" locked="0" layoutInCell="1" allowOverlap="0" wp14:anchorId="442C4A67" wp14:editId="722F3392">
          <wp:simplePos x="0" y="0"/>
          <wp:positionH relativeFrom="page">
            <wp:posOffset>900430</wp:posOffset>
          </wp:positionH>
          <wp:positionV relativeFrom="page">
            <wp:posOffset>450215</wp:posOffset>
          </wp:positionV>
          <wp:extent cx="841375" cy="847725"/>
          <wp:effectExtent l="0" t="0" r="0" b="0"/>
          <wp:wrapSquare wrapText="bothSides"/>
          <wp:docPr id="7" name="Picture 347"/>
          <wp:cNvGraphicFramePr/>
          <a:graphic xmlns:a="http://schemas.openxmlformats.org/drawingml/2006/main">
            <a:graphicData uri="http://schemas.openxmlformats.org/drawingml/2006/picture">
              <pic:pic xmlns:pic="http://schemas.openxmlformats.org/drawingml/2006/picture">
                <pic:nvPicPr>
                  <pic:cNvPr id="347" name="Picture 347"/>
                  <pic:cNvPicPr/>
                </pic:nvPicPr>
                <pic:blipFill>
                  <a:blip r:embed="rId1"/>
                  <a:stretch>
                    <a:fillRect/>
                  </a:stretch>
                </pic:blipFill>
                <pic:spPr>
                  <a:xfrm>
                    <a:off x="0" y="0"/>
                    <a:ext cx="841375" cy="847725"/>
                  </a:xfrm>
                  <a:prstGeom prst="rect">
                    <a:avLst/>
                  </a:prstGeom>
                </pic:spPr>
              </pic:pic>
            </a:graphicData>
          </a:graphic>
        </wp:anchor>
      </w:drawing>
    </w:r>
    <w:r>
      <w:rPr>
        <w:noProof/>
      </w:rPr>
      <w:drawing>
        <wp:anchor distT="0" distB="0" distL="114300" distR="114300" simplePos="0" relativeHeight="251659264" behindDoc="0" locked="0" layoutInCell="1" allowOverlap="0" wp14:anchorId="17DA664C" wp14:editId="309327A2">
          <wp:simplePos x="0" y="0"/>
          <wp:positionH relativeFrom="page">
            <wp:posOffset>5112385</wp:posOffset>
          </wp:positionH>
          <wp:positionV relativeFrom="page">
            <wp:posOffset>709930</wp:posOffset>
          </wp:positionV>
          <wp:extent cx="1548765" cy="597535"/>
          <wp:effectExtent l="0" t="0" r="0" b="0"/>
          <wp:wrapSquare wrapText="bothSides"/>
          <wp:docPr id="8" name="Picture 349"/>
          <wp:cNvGraphicFramePr/>
          <a:graphic xmlns:a="http://schemas.openxmlformats.org/drawingml/2006/main">
            <a:graphicData uri="http://schemas.openxmlformats.org/drawingml/2006/picture">
              <pic:pic xmlns:pic="http://schemas.openxmlformats.org/drawingml/2006/picture">
                <pic:nvPicPr>
                  <pic:cNvPr id="349" name="Picture 349"/>
                  <pic:cNvPicPr/>
                </pic:nvPicPr>
                <pic:blipFill>
                  <a:blip r:embed="rId2"/>
                  <a:stretch>
                    <a:fillRect/>
                  </a:stretch>
                </pic:blipFill>
                <pic:spPr>
                  <a:xfrm>
                    <a:off x="0" y="0"/>
                    <a:ext cx="1548765" cy="59753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3286" w:rsidRDefault="00E03286">
    <w:pPr>
      <w:spacing w:after="0" w:line="259" w:lineRule="auto"/>
      <w:ind w:left="-1276" w:right="7747" w:firstLine="0"/>
      <w:jc w:val="left"/>
    </w:pPr>
    <w:r>
      <w:rPr>
        <w:noProof/>
      </w:rPr>
      <w:drawing>
        <wp:anchor distT="0" distB="0" distL="114300" distR="114300" simplePos="0" relativeHeight="251660288" behindDoc="0" locked="0" layoutInCell="1" allowOverlap="0" wp14:anchorId="18644A45" wp14:editId="5A81F96E">
          <wp:simplePos x="0" y="0"/>
          <wp:positionH relativeFrom="page">
            <wp:posOffset>900430</wp:posOffset>
          </wp:positionH>
          <wp:positionV relativeFrom="page">
            <wp:posOffset>450215</wp:posOffset>
          </wp:positionV>
          <wp:extent cx="841375" cy="847725"/>
          <wp:effectExtent l="0" t="0" r="0" b="0"/>
          <wp:wrapSquare wrapText="bothSides"/>
          <wp:docPr id="9" name="Picture 347"/>
          <wp:cNvGraphicFramePr/>
          <a:graphic xmlns:a="http://schemas.openxmlformats.org/drawingml/2006/main">
            <a:graphicData uri="http://schemas.openxmlformats.org/drawingml/2006/picture">
              <pic:pic xmlns:pic="http://schemas.openxmlformats.org/drawingml/2006/picture">
                <pic:nvPicPr>
                  <pic:cNvPr id="347" name="Picture 347"/>
                  <pic:cNvPicPr/>
                </pic:nvPicPr>
                <pic:blipFill>
                  <a:blip r:embed="rId1"/>
                  <a:stretch>
                    <a:fillRect/>
                  </a:stretch>
                </pic:blipFill>
                <pic:spPr>
                  <a:xfrm>
                    <a:off x="0" y="0"/>
                    <a:ext cx="841375" cy="847725"/>
                  </a:xfrm>
                  <a:prstGeom prst="rect">
                    <a:avLst/>
                  </a:prstGeom>
                </pic:spPr>
              </pic:pic>
            </a:graphicData>
          </a:graphic>
        </wp:anchor>
      </w:drawing>
    </w:r>
    <w:r>
      <w:rPr>
        <w:noProof/>
      </w:rPr>
      <w:drawing>
        <wp:anchor distT="0" distB="0" distL="114300" distR="114300" simplePos="0" relativeHeight="251661312" behindDoc="0" locked="0" layoutInCell="1" allowOverlap="0" wp14:anchorId="474ACBEC" wp14:editId="1B7E0A35">
          <wp:simplePos x="0" y="0"/>
          <wp:positionH relativeFrom="page">
            <wp:posOffset>5112385</wp:posOffset>
          </wp:positionH>
          <wp:positionV relativeFrom="page">
            <wp:posOffset>709930</wp:posOffset>
          </wp:positionV>
          <wp:extent cx="1548765" cy="597535"/>
          <wp:effectExtent l="0" t="0" r="0" b="0"/>
          <wp:wrapSquare wrapText="bothSides"/>
          <wp:docPr id="10" name="Picture 349"/>
          <wp:cNvGraphicFramePr/>
          <a:graphic xmlns:a="http://schemas.openxmlformats.org/drawingml/2006/main">
            <a:graphicData uri="http://schemas.openxmlformats.org/drawingml/2006/picture">
              <pic:pic xmlns:pic="http://schemas.openxmlformats.org/drawingml/2006/picture">
                <pic:nvPicPr>
                  <pic:cNvPr id="349" name="Picture 349"/>
                  <pic:cNvPicPr/>
                </pic:nvPicPr>
                <pic:blipFill>
                  <a:blip r:embed="rId2"/>
                  <a:stretch>
                    <a:fillRect/>
                  </a:stretch>
                </pic:blipFill>
                <pic:spPr>
                  <a:xfrm>
                    <a:off x="0" y="0"/>
                    <a:ext cx="1548765" cy="59753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3286" w:rsidRDefault="00E03286">
    <w:pPr>
      <w:spacing w:after="0" w:line="259" w:lineRule="auto"/>
      <w:ind w:left="-1276" w:right="7747" w:firstLine="0"/>
      <w:jc w:val="left"/>
    </w:pPr>
    <w:r>
      <w:rPr>
        <w:noProof/>
      </w:rPr>
      <w:drawing>
        <wp:anchor distT="0" distB="0" distL="114300" distR="114300" simplePos="0" relativeHeight="251662336" behindDoc="0" locked="0" layoutInCell="1" allowOverlap="0" wp14:anchorId="4D5A5531" wp14:editId="1D830CA6">
          <wp:simplePos x="0" y="0"/>
          <wp:positionH relativeFrom="page">
            <wp:posOffset>900430</wp:posOffset>
          </wp:positionH>
          <wp:positionV relativeFrom="page">
            <wp:posOffset>450215</wp:posOffset>
          </wp:positionV>
          <wp:extent cx="841375" cy="847725"/>
          <wp:effectExtent l="0" t="0" r="0" b="0"/>
          <wp:wrapSquare wrapText="bothSides"/>
          <wp:docPr id="11" name="Picture 347"/>
          <wp:cNvGraphicFramePr/>
          <a:graphic xmlns:a="http://schemas.openxmlformats.org/drawingml/2006/main">
            <a:graphicData uri="http://schemas.openxmlformats.org/drawingml/2006/picture">
              <pic:pic xmlns:pic="http://schemas.openxmlformats.org/drawingml/2006/picture">
                <pic:nvPicPr>
                  <pic:cNvPr id="347" name="Picture 347"/>
                  <pic:cNvPicPr/>
                </pic:nvPicPr>
                <pic:blipFill>
                  <a:blip r:embed="rId1"/>
                  <a:stretch>
                    <a:fillRect/>
                  </a:stretch>
                </pic:blipFill>
                <pic:spPr>
                  <a:xfrm>
                    <a:off x="0" y="0"/>
                    <a:ext cx="841375" cy="847725"/>
                  </a:xfrm>
                  <a:prstGeom prst="rect">
                    <a:avLst/>
                  </a:prstGeom>
                </pic:spPr>
              </pic:pic>
            </a:graphicData>
          </a:graphic>
        </wp:anchor>
      </w:drawing>
    </w:r>
    <w:r>
      <w:rPr>
        <w:noProof/>
      </w:rPr>
      <w:drawing>
        <wp:anchor distT="0" distB="0" distL="114300" distR="114300" simplePos="0" relativeHeight="251663360" behindDoc="0" locked="0" layoutInCell="1" allowOverlap="0" wp14:anchorId="4788F999" wp14:editId="6CDC2C62">
          <wp:simplePos x="0" y="0"/>
          <wp:positionH relativeFrom="page">
            <wp:posOffset>5112385</wp:posOffset>
          </wp:positionH>
          <wp:positionV relativeFrom="page">
            <wp:posOffset>709930</wp:posOffset>
          </wp:positionV>
          <wp:extent cx="1548765" cy="597535"/>
          <wp:effectExtent l="0" t="0" r="0" b="0"/>
          <wp:wrapSquare wrapText="bothSides"/>
          <wp:docPr id="12" name="Picture 349"/>
          <wp:cNvGraphicFramePr/>
          <a:graphic xmlns:a="http://schemas.openxmlformats.org/drawingml/2006/main">
            <a:graphicData uri="http://schemas.openxmlformats.org/drawingml/2006/picture">
              <pic:pic xmlns:pic="http://schemas.openxmlformats.org/drawingml/2006/picture">
                <pic:nvPicPr>
                  <pic:cNvPr id="349" name="Picture 349"/>
                  <pic:cNvPicPr/>
                </pic:nvPicPr>
                <pic:blipFill>
                  <a:blip r:embed="rId2"/>
                  <a:stretch>
                    <a:fillRect/>
                  </a:stretch>
                </pic:blipFill>
                <pic:spPr>
                  <a:xfrm>
                    <a:off x="0" y="0"/>
                    <a:ext cx="1548765" cy="59753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A019C"/>
    <w:multiLevelType w:val="hybridMultilevel"/>
    <w:tmpl w:val="D690D6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F607FA9"/>
    <w:multiLevelType w:val="hybridMultilevel"/>
    <w:tmpl w:val="AB72C776"/>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2" w15:restartNumberingAfterBreak="0">
    <w:nsid w:val="12F0325E"/>
    <w:multiLevelType w:val="multilevel"/>
    <w:tmpl w:val="D2F6D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4D7BED"/>
    <w:multiLevelType w:val="multilevel"/>
    <w:tmpl w:val="E90E7448"/>
    <w:lvl w:ilvl="0">
      <w:start w:val="100"/>
      <w:numFmt w:val="upperRoman"/>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5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2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9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D736F88"/>
    <w:multiLevelType w:val="hybridMultilevel"/>
    <w:tmpl w:val="2BD6F588"/>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5" w15:restartNumberingAfterBreak="0">
    <w:nsid w:val="200B78A3"/>
    <w:multiLevelType w:val="multilevel"/>
    <w:tmpl w:val="C6202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78425C"/>
    <w:multiLevelType w:val="hybridMultilevel"/>
    <w:tmpl w:val="DB32CC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30125DE"/>
    <w:multiLevelType w:val="hybridMultilevel"/>
    <w:tmpl w:val="9434F7B8"/>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8" w15:restartNumberingAfterBreak="0">
    <w:nsid w:val="263455E4"/>
    <w:multiLevelType w:val="multilevel"/>
    <w:tmpl w:val="C0367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DB35D3"/>
    <w:multiLevelType w:val="multilevel"/>
    <w:tmpl w:val="4918726A"/>
    <w:lvl w:ilvl="0">
      <w:start w:val="100"/>
      <w:numFmt w:val="upperRoman"/>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5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2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9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F2F591B"/>
    <w:multiLevelType w:val="multilevel"/>
    <w:tmpl w:val="D2F6D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BC612C"/>
    <w:multiLevelType w:val="multilevel"/>
    <w:tmpl w:val="2A36D002"/>
    <w:lvl w:ilvl="0">
      <w:start w:val="2"/>
      <w:numFmt w:val="upperLetter"/>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3"/>
      <w:numFmt w:val="decimal"/>
      <w:lvlRestart w:val="0"/>
      <w:lvlText w:val="%1.%2.%3."/>
      <w:lvlJc w:val="left"/>
      <w:pPr>
        <w:ind w:left="1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5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2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9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14E4D4D"/>
    <w:multiLevelType w:val="multilevel"/>
    <w:tmpl w:val="8B7A5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BE026C"/>
    <w:multiLevelType w:val="hybridMultilevel"/>
    <w:tmpl w:val="4A8E93F6"/>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14" w15:restartNumberingAfterBreak="0">
    <w:nsid w:val="31DF039D"/>
    <w:multiLevelType w:val="multilevel"/>
    <w:tmpl w:val="BE289186"/>
    <w:lvl w:ilvl="0">
      <w:start w:val="2"/>
      <w:numFmt w:val="upperLetter"/>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5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3"/>
      <w:numFmt w:val="decimal"/>
      <w:lvlRestart w:val="0"/>
      <w:lvlText w:val="%1.%2.%3."/>
      <w:lvlJc w:val="left"/>
      <w:pPr>
        <w:ind w:left="15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1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2290836"/>
    <w:multiLevelType w:val="hybridMultilevel"/>
    <w:tmpl w:val="38940736"/>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16" w15:restartNumberingAfterBreak="0">
    <w:nsid w:val="3A447D24"/>
    <w:multiLevelType w:val="hybridMultilevel"/>
    <w:tmpl w:val="DAEE58CC"/>
    <w:lvl w:ilvl="0" w:tplc="29D2E8A4">
      <w:start w:val="1"/>
      <w:numFmt w:val="bullet"/>
      <w:lvlText w:val="•"/>
      <w:lvlJc w:val="left"/>
      <w:pPr>
        <w:ind w:left="7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B266D5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430AD3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94A1EF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ADC641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0A04A3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C10068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5CA9B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C1CCAB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D400CB0"/>
    <w:multiLevelType w:val="multilevel"/>
    <w:tmpl w:val="D2F6D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CC5E22"/>
    <w:multiLevelType w:val="hybridMultilevel"/>
    <w:tmpl w:val="FB50D008"/>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19" w15:restartNumberingAfterBreak="0">
    <w:nsid w:val="3FE45D96"/>
    <w:multiLevelType w:val="hybridMultilevel"/>
    <w:tmpl w:val="074EA8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40A248D1"/>
    <w:multiLevelType w:val="hybridMultilevel"/>
    <w:tmpl w:val="DCCABFDE"/>
    <w:lvl w:ilvl="0" w:tplc="041F0001">
      <w:start w:val="1"/>
      <w:numFmt w:val="bullet"/>
      <w:lvlText w:val=""/>
      <w:lvlJc w:val="left"/>
      <w:pPr>
        <w:ind w:left="360" w:hanging="360"/>
      </w:pPr>
      <w:rPr>
        <w:rFonts w:ascii="Symbol" w:hAnsi="Symbol" w:hint="default"/>
        <w:sz w:val="18"/>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1" w15:restartNumberingAfterBreak="0">
    <w:nsid w:val="44900CBE"/>
    <w:multiLevelType w:val="multilevel"/>
    <w:tmpl w:val="1AF6C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022E9B"/>
    <w:multiLevelType w:val="hybridMultilevel"/>
    <w:tmpl w:val="73585172"/>
    <w:lvl w:ilvl="0" w:tplc="E054B190">
      <w:start w:val="1"/>
      <w:numFmt w:val="bullet"/>
      <w:lvlText w:val="●"/>
      <w:lvlJc w:val="left"/>
      <w:pPr>
        <w:ind w:left="8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6B4B49C">
      <w:start w:val="1"/>
      <w:numFmt w:val="bullet"/>
      <w:lvlText w:val="o"/>
      <w:lvlJc w:val="left"/>
      <w:pPr>
        <w:ind w:left="14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8BEEB4A">
      <w:start w:val="1"/>
      <w:numFmt w:val="bullet"/>
      <w:lvlText w:val="▪"/>
      <w:lvlJc w:val="left"/>
      <w:pPr>
        <w:ind w:left="21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D20528C">
      <w:start w:val="1"/>
      <w:numFmt w:val="bullet"/>
      <w:lvlText w:val="•"/>
      <w:lvlJc w:val="left"/>
      <w:pPr>
        <w:ind w:left="29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E9AC4DA">
      <w:start w:val="1"/>
      <w:numFmt w:val="bullet"/>
      <w:lvlText w:val="o"/>
      <w:lvlJc w:val="left"/>
      <w:pPr>
        <w:ind w:left="36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76A9618">
      <w:start w:val="1"/>
      <w:numFmt w:val="bullet"/>
      <w:lvlText w:val="▪"/>
      <w:lvlJc w:val="left"/>
      <w:pPr>
        <w:ind w:left="43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0986112">
      <w:start w:val="1"/>
      <w:numFmt w:val="bullet"/>
      <w:lvlText w:val="•"/>
      <w:lvlJc w:val="left"/>
      <w:pPr>
        <w:ind w:left="50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E7C214E">
      <w:start w:val="1"/>
      <w:numFmt w:val="bullet"/>
      <w:lvlText w:val="o"/>
      <w:lvlJc w:val="left"/>
      <w:pPr>
        <w:ind w:left="57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5028956">
      <w:start w:val="1"/>
      <w:numFmt w:val="bullet"/>
      <w:lvlText w:val="▪"/>
      <w:lvlJc w:val="left"/>
      <w:pPr>
        <w:ind w:left="65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4B6D619B"/>
    <w:multiLevelType w:val="multilevel"/>
    <w:tmpl w:val="5FD03D38"/>
    <w:lvl w:ilvl="0">
      <w:start w:val="100"/>
      <w:numFmt w:val="upperRoman"/>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5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2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9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4D4A4C75"/>
    <w:multiLevelType w:val="hybridMultilevel"/>
    <w:tmpl w:val="ADDEA5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4FEF417E"/>
    <w:multiLevelType w:val="hybridMultilevel"/>
    <w:tmpl w:val="A1549FEC"/>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26" w15:restartNumberingAfterBreak="0">
    <w:nsid w:val="57331227"/>
    <w:multiLevelType w:val="multilevel"/>
    <w:tmpl w:val="D2F6D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AAC2F76"/>
    <w:multiLevelType w:val="hybridMultilevel"/>
    <w:tmpl w:val="DFAED2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5D6D678E"/>
    <w:multiLevelType w:val="hybridMultilevel"/>
    <w:tmpl w:val="248ED502"/>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29" w15:restartNumberingAfterBreak="0">
    <w:nsid w:val="6E0C1576"/>
    <w:multiLevelType w:val="multilevel"/>
    <w:tmpl w:val="012EA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BA3004A"/>
    <w:multiLevelType w:val="hybridMultilevel"/>
    <w:tmpl w:val="6FEAE3C8"/>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num w:numId="1">
    <w:abstractNumId w:val="13"/>
  </w:num>
  <w:num w:numId="2">
    <w:abstractNumId w:val="1"/>
  </w:num>
  <w:num w:numId="3">
    <w:abstractNumId w:val="28"/>
  </w:num>
  <w:num w:numId="4">
    <w:abstractNumId w:val="30"/>
  </w:num>
  <w:num w:numId="5">
    <w:abstractNumId w:val="4"/>
  </w:num>
  <w:num w:numId="6">
    <w:abstractNumId w:val="25"/>
  </w:num>
  <w:num w:numId="7">
    <w:abstractNumId w:val="17"/>
  </w:num>
  <w:num w:numId="8">
    <w:abstractNumId w:val="5"/>
  </w:num>
  <w:num w:numId="9">
    <w:abstractNumId w:val="0"/>
  </w:num>
  <w:num w:numId="10">
    <w:abstractNumId w:val="10"/>
  </w:num>
  <w:num w:numId="11">
    <w:abstractNumId w:val="2"/>
  </w:num>
  <w:num w:numId="12">
    <w:abstractNumId w:val="26"/>
  </w:num>
  <w:num w:numId="13">
    <w:abstractNumId w:val="15"/>
  </w:num>
  <w:num w:numId="14">
    <w:abstractNumId w:val="20"/>
  </w:num>
  <w:num w:numId="15">
    <w:abstractNumId w:val="8"/>
  </w:num>
  <w:num w:numId="16">
    <w:abstractNumId w:val="29"/>
  </w:num>
  <w:num w:numId="17">
    <w:abstractNumId w:val="21"/>
  </w:num>
  <w:num w:numId="18">
    <w:abstractNumId w:val="12"/>
  </w:num>
  <w:num w:numId="19">
    <w:abstractNumId w:val="24"/>
  </w:num>
  <w:num w:numId="20">
    <w:abstractNumId w:val="6"/>
  </w:num>
  <w:num w:numId="21">
    <w:abstractNumId w:val="9"/>
  </w:num>
  <w:num w:numId="22">
    <w:abstractNumId w:val="3"/>
  </w:num>
  <w:num w:numId="23">
    <w:abstractNumId w:val="14"/>
  </w:num>
  <w:num w:numId="24">
    <w:abstractNumId w:val="11"/>
  </w:num>
  <w:num w:numId="25">
    <w:abstractNumId w:val="23"/>
  </w:num>
  <w:num w:numId="26">
    <w:abstractNumId w:val="18"/>
  </w:num>
  <w:num w:numId="27">
    <w:abstractNumId w:val="16"/>
  </w:num>
  <w:num w:numId="28">
    <w:abstractNumId w:val="7"/>
  </w:num>
  <w:num w:numId="29">
    <w:abstractNumId w:val="22"/>
  </w:num>
  <w:num w:numId="30">
    <w:abstractNumId w:val="19"/>
  </w:num>
  <w:num w:numId="31">
    <w:abstractNumId w:val="2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34A6"/>
    <w:rsid w:val="00000674"/>
    <w:rsid w:val="000022DE"/>
    <w:rsid w:val="0000418C"/>
    <w:rsid w:val="0000672A"/>
    <w:rsid w:val="000104FB"/>
    <w:rsid w:val="0001087B"/>
    <w:rsid w:val="00010C93"/>
    <w:rsid w:val="000153AB"/>
    <w:rsid w:val="00015D2F"/>
    <w:rsid w:val="000168FA"/>
    <w:rsid w:val="00016E0B"/>
    <w:rsid w:val="00020543"/>
    <w:rsid w:val="00024012"/>
    <w:rsid w:val="00026B71"/>
    <w:rsid w:val="000340CE"/>
    <w:rsid w:val="00042ED1"/>
    <w:rsid w:val="000440E5"/>
    <w:rsid w:val="00045084"/>
    <w:rsid w:val="000470AE"/>
    <w:rsid w:val="0005133D"/>
    <w:rsid w:val="00061DA6"/>
    <w:rsid w:val="00065FD2"/>
    <w:rsid w:val="0006633C"/>
    <w:rsid w:val="00071907"/>
    <w:rsid w:val="00075A83"/>
    <w:rsid w:val="00087DA4"/>
    <w:rsid w:val="000A30B7"/>
    <w:rsid w:val="000A7783"/>
    <w:rsid w:val="000B0FFD"/>
    <w:rsid w:val="000C1E25"/>
    <w:rsid w:val="000C21FC"/>
    <w:rsid w:val="000C3671"/>
    <w:rsid w:val="000C44F4"/>
    <w:rsid w:val="000C689F"/>
    <w:rsid w:val="000C77BB"/>
    <w:rsid w:val="000D3387"/>
    <w:rsid w:val="000D5F50"/>
    <w:rsid w:val="000E2696"/>
    <w:rsid w:val="000E639A"/>
    <w:rsid w:val="000E6722"/>
    <w:rsid w:val="000E6845"/>
    <w:rsid w:val="000E714A"/>
    <w:rsid w:val="000F00AD"/>
    <w:rsid w:val="000F77A7"/>
    <w:rsid w:val="0010758B"/>
    <w:rsid w:val="00111181"/>
    <w:rsid w:val="0011661A"/>
    <w:rsid w:val="00116BD0"/>
    <w:rsid w:val="00116EFD"/>
    <w:rsid w:val="0012224C"/>
    <w:rsid w:val="001222E8"/>
    <w:rsid w:val="0012289F"/>
    <w:rsid w:val="0012625F"/>
    <w:rsid w:val="00126846"/>
    <w:rsid w:val="00130E53"/>
    <w:rsid w:val="001342B9"/>
    <w:rsid w:val="00134958"/>
    <w:rsid w:val="001372D8"/>
    <w:rsid w:val="00140FFA"/>
    <w:rsid w:val="00144AFA"/>
    <w:rsid w:val="00144D34"/>
    <w:rsid w:val="0014734C"/>
    <w:rsid w:val="00150E2D"/>
    <w:rsid w:val="00156684"/>
    <w:rsid w:val="00160087"/>
    <w:rsid w:val="0016358D"/>
    <w:rsid w:val="001637D4"/>
    <w:rsid w:val="00170821"/>
    <w:rsid w:val="00171C78"/>
    <w:rsid w:val="00173A18"/>
    <w:rsid w:val="00174230"/>
    <w:rsid w:val="00175F4C"/>
    <w:rsid w:val="00184D52"/>
    <w:rsid w:val="00191384"/>
    <w:rsid w:val="00191459"/>
    <w:rsid w:val="00191FE4"/>
    <w:rsid w:val="0019467E"/>
    <w:rsid w:val="001968BB"/>
    <w:rsid w:val="00197D4A"/>
    <w:rsid w:val="001A1059"/>
    <w:rsid w:val="001A18B5"/>
    <w:rsid w:val="001A42A3"/>
    <w:rsid w:val="001A5140"/>
    <w:rsid w:val="001B0A42"/>
    <w:rsid w:val="001B1F49"/>
    <w:rsid w:val="001B26BC"/>
    <w:rsid w:val="001C143A"/>
    <w:rsid w:val="001C15EE"/>
    <w:rsid w:val="001C23E4"/>
    <w:rsid w:val="001C3A40"/>
    <w:rsid w:val="001E0E4F"/>
    <w:rsid w:val="001E5A51"/>
    <w:rsid w:val="001F0F14"/>
    <w:rsid w:val="001F23AC"/>
    <w:rsid w:val="00202EA2"/>
    <w:rsid w:val="00203F7B"/>
    <w:rsid w:val="002106FA"/>
    <w:rsid w:val="00211032"/>
    <w:rsid w:val="0021593F"/>
    <w:rsid w:val="00217EF1"/>
    <w:rsid w:val="002336AE"/>
    <w:rsid w:val="0024116F"/>
    <w:rsid w:val="00253B3E"/>
    <w:rsid w:val="00256336"/>
    <w:rsid w:val="00261D66"/>
    <w:rsid w:val="00264957"/>
    <w:rsid w:val="00264EEA"/>
    <w:rsid w:val="002729F8"/>
    <w:rsid w:val="00275E8E"/>
    <w:rsid w:val="00276EE9"/>
    <w:rsid w:val="0028468B"/>
    <w:rsid w:val="002870E1"/>
    <w:rsid w:val="002879FB"/>
    <w:rsid w:val="002908B3"/>
    <w:rsid w:val="00291516"/>
    <w:rsid w:val="002922A2"/>
    <w:rsid w:val="00292A60"/>
    <w:rsid w:val="00295BB6"/>
    <w:rsid w:val="002A12C2"/>
    <w:rsid w:val="002A5094"/>
    <w:rsid w:val="002A5878"/>
    <w:rsid w:val="002B1D3C"/>
    <w:rsid w:val="002B2209"/>
    <w:rsid w:val="002B2962"/>
    <w:rsid w:val="002B7163"/>
    <w:rsid w:val="002B7691"/>
    <w:rsid w:val="002C06D5"/>
    <w:rsid w:val="002C1EEB"/>
    <w:rsid w:val="002C7054"/>
    <w:rsid w:val="002D2ABA"/>
    <w:rsid w:val="002D35CB"/>
    <w:rsid w:val="002D482F"/>
    <w:rsid w:val="002D4C04"/>
    <w:rsid w:val="002D502E"/>
    <w:rsid w:val="002E0539"/>
    <w:rsid w:val="002E0D45"/>
    <w:rsid w:val="002E6A36"/>
    <w:rsid w:val="002F2A1A"/>
    <w:rsid w:val="002F5599"/>
    <w:rsid w:val="002F5DDC"/>
    <w:rsid w:val="00301832"/>
    <w:rsid w:val="00301B46"/>
    <w:rsid w:val="00307CDF"/>
    <w:rsid w:val="00313A9F"/>
    <w:rsid w:val="003173E2"/>
    <w:rsid w:val="00317F2A"/>
    <w:rsid w:val="00323E90"/>
    <w:rsid w:val="00323E94"/>
    <w:rsid w:val="00330DA9"/>
    <w:rsid w:val="003335AD"/>
    <w:rsid w:val="00335C4F"/>
    <w:rsid w:val="00336548"/>
    <w:rsid w:val="003408D4"/>
    <w:rsid w:val="00341EAE"/>
    <w:rsid w:val="003463FB"/>
    <w:rsid w:val="00351DF8"/>
    <w:rsid w:val="0035341E"/>
    <w:rsid w:val="00353A6A"/>
    <w:rsid w:val="00355405"/>
    <w:rsid w:val="00356E97"/>
    <w:rsid w:val="00363CB6"/>
    <w:rsid w:val="00364609"/>
    <w:rsid w:val="003737F8"/>
    <w:rsid w:val="00374DB2"/>
    <w:rsid w:val="00381299"/>
    <w:rsid w:val="00391BAC"/>
    <w:rsid w:val="00393A7A"/>
    <w:rsid w:val="0039577B"/>
    <w:rsid w:val="003960DA"/>
    <w:rsid w:val="003A3EA4"/>
    <w:rsid w:val="003A518F"/>
    <w:rsid w:val="003A6617"/>
    <w:rsid w:val="003A70C7"/>
    <w:rsid w:val="003A7F00"/>
    <w:rsid w:val="003B1565"/>
    <w:rsid w:val="003B167C"/>
    <w:rsid w:val="003B2106"/>
    <w:rsid w:val="003B5F92"/>
    <w:rsid w:val="003B6272"/>
    <w:rsid w:val="003B7FC5"/>
    <w:rsid w:val="003C3EAF"/>
    <w:rsid w:val="003C7F7D"/>
    <w:rsid w:val="003D5543"/>
    <w:rsid w:val="003D702F"/>
    <w:rsid w:val="003E1378"/>
    <w:rsid w:val="003E3683"/>
    <w:rsid w:val="003E4D63"/>
    <w:rsid w:val="003E5261"/>
    <w:rsid w:val="003E7EA1"/>
    <w:rsid w:val="00406926"/>
    <w:rsid w:val="00411628"/>
    <w:rsid w:val="00412FDE"/>
    <w:rsid w:val="00416CE3"/>
    <w:rsid w:val="00417253"/>
    <w:rsid w:val="004175A9"/>
    <w:rsid w:val="00424430"/>
    <w:rsid w:val="00427ED2"/>
    <w:rsid w:val="00431684"/>
    <w:rsid w:val="004318CA"/>
    <w:rsid w:val="004338D0"/>
    <w:rsid w:val="004360AB"/>
    <w:rsid w:val="00437778"/>
    <w:rsid w:val="0044223E"/>
    <w:rsid w:val="004476BC"/>
    <w:rsid w:val="0045214A"/>
    <w:rsid w:val="00452C1A"/>
    <w:rsid w:val="00453C47"/>
    <w:rsid w:val="00456821"/>
    <w:rsid w:val="0045781D"/>
    <w:rsid w:val="00464D1B"/>
    <w:rsid w:val="0046758E"/>
    <w:rsid w:val="00467F2F"/>
    <w:rsid w:val="00470654"/>
    <w:rsid w:val="004709CC"/>
    <w:rsid w:val="00470DCF"/>
    <w:rsid w:val="004726C4"/>
    <w:rsid w:val="004806BD"/>
    <w:rsid w:val="00487794"/>
    <w:rsid w:val="004926F0"/>
    <w:rsid w:val="004A04CF"/>
    <w:rsid w:val="004A11B7"/>
    <w:rsid w:val="004A4A48"/>
    <w:rsid w:val="004B29CF"/>
    <w:rsid w:val="004C110E"/>
    <w:rsid w:val="004C2D0E"/>
    <w:rsid w:val="004C48AB"/>
    <w:rsid w:val="004C4EA6"/>
    <w:rsid w:val="004C5708"/>
    <w:rsid w:val="004D0E9E"/>
    <w:rsid w:val="004D3A55"/>
    <w:rsid w:val="004D42DB"/>
    <w:rsid w:val="004E1DE8"/>
    <w:rsid w:val="004E5106"/>
    <w:rsid w:val="004E5B27"/>
    <w:rsid w:val="004E6BD3"/>
    <w:rsid w:val="004F2AF3"/>
    <w:rsid w:val="004F3C7F"/>
    <w:rsid w:val="0050094A"/>
    <w:rsid w:val="00501355"/>
    <w:rsid w:val="0051073A"/>
    <w:rsid w:val="00510857"/>
    <w:rsid w:val="00511EF9"/>
    <w:rsid w:val="00521CC2"/>
    <w:rsid w:val="00522061"/>
    <w:rsid w:val="00522124"/>
    <w:rsid w:val="005270AE"/>
    <w:rsid w:val="005300CD"/>
    <w:rsid w:val="0053043E"/>
    <w:rsid w:val="00532FCF"/>
    <w:rsid w:val="0053490F"/>
    <w:rsid w:val="005420DC"/>
    <w:rsid w:val="0054329A"/>
    <w:rsid w:val="00544DFC"/>
    <w:rsid w:val="005456E6"/>
    <w:rsid w:val="00546ABD"/>
    <w:rsid w:val="00547759"/>
    <w:rsid w:val="0055005D"/>
    <w:rsid w:val="00550191"/>
    <w:rsid w:val="00554DC4"/>
    <w:rsid w:val="00562317"/>
    <w:rsid w:val="0056666D"/>
    <w:rsid w:val="0057096E"/>
    <w:rsid w:val="00570B23"/>
    <w:rsid w:val="00573301"/>
    <w:rsid w:val="00573561"/>
    <w:rsid w:val="00574218"/>
    <w:rsid w:val="0057501F"/>
    <w:rsid w:val="00576774"/>
    <w:rsid w:val="00576918"/>
    <w:rsid w:val="0058170A"/>
    <w:rsid w:val="00584A44"/>
    <w:rsid w:val="00592316"/>
    <w:rsid w:val="00593A10"/>
    <w:rsid w:val="005A4383"/>
    <w:rsid w:val="005A59A3"/>
    <w:rsid w:val="005A7FC9"/>
    <w:rsid w:val="005B0FCD"/>
    <w:rsid w:val="005B64BB"/>
    <w:rsid w:val="005C7810"/>
    <w:rsid w:val="005C7C6C"/>
    <w:rsid w:val="005D09A1"/>
    <w:rsid w:val="005D0E43"/>
    <w:rsid w:val="005D28D6"/>
    <w:rsid w:val="005E0CD8"/>
    <w:rsid w:val="005E1A25"/>
    <w:rsid w:val="005E2F31"/>
    <w:rsid w:val="005F2083"/>
    <w:rsid w:val="005F345B"/>
    <w:rsid w:val="005F3BD2"/>
    <w:rsid w:val="005F4441"/>
    <w:rsid w:val="005F5F2C"/>
    <w:rsid w:val="005F647A"/>
    <w:rsid w:val="005F64A8"/>
    <w:rsid w:val="005F66E4"/>
    <w:rsid w:val="005F674C"/>
    <w:rsid w:val="005F6D2E"/>
    <w:rsid w:val="00603C07"/>
    <w:rsid w:val="006040C0"/>
    <w:rsid w:val="00606A02"/>
    <w:rsid w:val="00607F19"/>
    <w:rsid w:val="00610275"/>
    <w:rsid w:val="00610C5A"/>
    <w:rsid w:val="00612641"/>
    <w:rsid w:val="006144F2"/>
    <w:rsid w:val="006152A1"/>
    <w:rsid w:val="00621AF0"/>
    <w:rsid w:val="00622608"/>
    <w:rsid w:val="00622848"/>
    <w:rsid w:val="006336AC"/>
    <w:rsid w:val="006342D1"/>
    <w:rsid w:val="00635FA0"/>
    <w:rsid w:val="006401AC"/>
    <w:rsid w:val="00640C9E"/>
    <w:rsid w:val="00643DC4"/>
    <w:rsid w:val="00643EAA"/>
    <w:rsid w:val="00646289"/>
    <w:rsid w:val="00646CBA"/>
    <w:rsid w:val="00655BFD"/>
    <w:rsid w:val="00661312"/>
    <w:rsid w:val="006642F5"/>
    <w:rsid w:val="00664535"/>
    <w:rsid w:val="006651AB"/>
    <w:rsid w:val="006723BD"/>
    <w:rsid w:val="00673C5C"/>
    <w:rsid w:val="00675263"/>
    <w:rsid w:val="00677B3E"/>
    <w:rsid w:val="006902CF"/>
    <w:rsid w:val="00691C71"/>
    <w:rsid w:val="00695154"/>
    <w:rsid w:val="006A75AB"/>
    <w:rsid w:val="006B2107"/>
    <w:rsid w:val="006C28F1"/>
    <w:rsid w:val="006D108E"/>
    <w:rsid w:val="006D206D"/>
    <w:rsid w:val="006D6617"/>
    <w:rsid w:val="006E02DA"/>
    <w:rsid w:val="006E54EB"/>
    <w:rsid w:val="006E7954"/>
    <w:rsid w:val="006F414A"/>
    <w:rsid w:val="006F6DC1"/>
    <w:rsid w:val="00703FD2"/>
    <w:rsid w:val="007056C7"/>
    <w:rsid w:val="00710934"/>
    <w:rsid w:val="007118E0"/>
    <w:rsid w:val="00711B42"/>
    <w:rsid w:val="007200B2"/>
    <w:rsid w:val="00720262"/>
    <w:rsid w:val="00720B9E"/>
    <w:rsid w:val="0072729B"/>
    <w:rsid w:val="00733737"/>
    <w:rsid w:val="00740540"/>
    <w:rsid w:val="00742E16"/>
    <w:rsid w:val="00745A16"/>
    <w:rsid w:val="00751D3B"/>
    <w:rsid w:val="00761F67"/>
    <w:rsid w:val="00764A42"/>
    <w:rsid w:val="00777791"/>
    <w:rsid w:val="00777B97"/>
    <w:rsid w:val="0078104C"/>
    <w:rsid w:val="00782CCD"/>
    <w:rsid w:val="007833AD"/>
    <w:rsid w:val="00783A63"/>
    <w:rsid w:val="0079094C"/>
    <w:rsid w:val="0079444C"/>
    <w:rsid w:val="00794F6D"/>
    <w:rsid w:val="007970AE"/>
    <w:rsid w:val="007A017D"/>
    <w:rsid w:val="007A479A"/>
    <w:rsid w:val="007A6CFC"/>
    <w:rsid w:val="007B0EB4"/>
    <w:rsid w:val="007B2345"/>
    <w:rsid w:val="007B35F5"/>
    <w:rsid w:val="007C30F5"/>
    <w:rsid w:val="007C3D03"/>
    <w:rsid w:val="007C45EE"/>
    <w:rsid w:val="007C78D4"/>
    <w:rsid w:val="007D0D81"/>
    <w:rsid w:val="007D1923"/>
    <w:rsid w:val="007D25EF"/>
    <w:rsid w:val="007E0563"/>
    <w:rsid w:val="007E0BBF"/>
    <w:rsid w:val="007E22F8"/>
    <w:rsid w:val="007E3384"/>
    <w:rsid w:val="007E4912"/>
    <w:rsid w:val="007E7360"/>
    <w:rsid w:val="007E7FAD"/>
    <w:rsid w:val="007F0DE9"/>
    <w:rsid w:val="007F1224"/>
    <w:rsid w:val="007F1847"/>
    <w:rsid w:val="007F2E17"/>
    <w:rsid w:val="007F498E"/>
    <w:rsid w:val="007F49C0"/>
    <w:rsid w:val="007F6842"/>
    <w:rsid w:val="008030C3"/>
    <w:rsid w:val="008056ED"/>
    <w:rsid w:val="008064EF"/>
    <w:rsid w:val="00806861"/>
    <w:rsid w:val="008106E9"/>
    <w:rsid w:val="0082298B"/>
    <w:rsid w:val="0082462B"/>
    <w:rsid w:val="008365DB"/>
    <w:rsid w:val="00837D0F"/>
    <w:rsid w:val="00846C74"/>
    <w:rsid w:val="0085052C"/>
    <w:rsid w:val="00850585"/>
    <w:rsid w:val="008521F2"/>
    <w:rsid w:val="008540DE"/>
    <w:rsid w:val="008543B1"/>
    <w:rsid w:val="00854CB3"/>
    <w:rsid w:val="008674C0"/>
    <w:rsid w:val="00867AE3"/>
    <w:rsid w:val="00874388"/>
    <w:rsid w:val="00875723"/>
    <w:rsid w:val="00880419"/>
    <w:rsid w:val="0088180F"/>
    <w:rsid w:val="008935DB"/>
    <w:rsid w:val="008A423C"/>
    <w:rsid w:val="008A5E75"/>
    <w:rsid w:val="008A63F2"/>
    <w:rsid w:val="008A6FA9"/>
    <w:rsid w:val="008A74A8"/>
    <w:rsid w:val="008B05BD"/>
    <w:rsid w:val="008B296E"/>
    <w:rsid w:val="008C2F96"/>
    <w:rsid w:val="008C4D3F"/>
    <w:rsid w:val="008C723E"/>
    <w:rsid w:val="008D100D"/>
    <w:rsid w:val="008D6801"/>
    <w:rsid w:val="008E179C"/>
    <w:rsid w:val="008E2C3D"/>
    <w:rsid w:val="008E32B9"/>
    <w:rsid w:val="008E56DB"/>
    <w:rsid w:val="008F2F93"/>
    <w:rsid w:val="008F4523"/>
    <w:rsid w:val="008F6531"/>
    <w:rsid w:val="008F6571"/>
    <w:rsid w:val="009135DD"/>
    <w:rsid w:val="00916312"/>
    <w:rsid w:val="00916375"/>
    <w:rsid w:val="00917C20"/>
    <w:rsid w:val="009225C9"/>
    <w:rsid w:val="0093305E"/>
    <w:rsid w:val="00935AEA"/>
    <w:rsid w:val="00936CCE"/>
    <w:rsid w:val="0094097A"/>
    <w:rsid w:val="0094256E"/>
    <w:rsid w:val="009430F0"/>
    <w:rsid w:val="00950104"/>
    <w:rsid w:val="009520C1"/>
    <w:rsid w:val="00953EC0"/>
    <w:rsid w:val="00957F1B"/>
    <w:rsid w:val="00961D0F"/>
    <w:rsid w:val="0096482E"/>
    <w:rsid w:val="009662B5"/>
    <w:rsid w:val="0097010B"/>
    <w:rsid w:val="00971004"/>
    <w:rsid w:val="00977061"/>
    <w:rsid w:val="00981593"/>
    <w:rsid w:val="00982896"/>
    <w:rsid w:val="00985510"/>
    <w:rsid w:val="009879D5"/>
    <w:rsid w:val="00990778"/>
    <w:rsid w:val="00991575"/>
    <w:rsid w:val="00991BEF"/>
    <w:rsid w:val="009928A7"/>
    <w:rsid w:val="00997EA4"/>
    <w:rsid w:val="009A0992"/>
    <w:rsid w:val="009A46D4"/>
    <w:rsid w:val="009A6D89"/>
    <w:rsid w:val="009B07F4"/>
    <w:rsid w:val="009B0ED3"/>
    <w:rsid w:val="009B1864"/>
    <w:rsid w:val="009B40D3"/>
    <w:rsid w:val="009C1A01"/>
    <w:rsid w:val="009C3525"/>
    <w:rsid w:val="009C551C"/>
    <w:rsid w:val="009C615C"/>
    <w:rsid w:val="009D2A92"/>
    <w:rsid w:val="009E2B65"/>
    <w:rsid w:val="009E3685"/>
    <w:rsid w:val="009E37FC"/>
    <w:rsid w:val="009E49BE"/>
    <w:rsid w:val="009E535C"/>
    <w:rsid w:val="009F6B3F"/>
    <w:rsid w:val="009F6F21"/>
    <w:rsid w:val="00A06D56"/>
    <w:rsid w:val="00A1026B"/>
    <w:rsid w:val="00A16D74"/>
    <w:rsid w:val="00A17F73"/>
    <w:rsid w:val="00A20F66"/>
    <w:rsid w:val="00A23A7A"/>
    <w:rsid w:val="00A242E8"/>
    <w:rsid w:val="00A246FD"/>
    <w:rsid w:val="00A24AFE"/>
    <w:rsid w:val="00A27494"/>
    <w:rsid w:val="00A278B0"/>
    <w:rsid w:val="00A317ED"/>
    <w:rsid w:val="00A33918"/>
    <w:rsid w:val="00A37B4C"/>
    <w:rsid w:val="00A42157"/>
    <w:rsid w:val="00A449C4"/>
    <w:rsid w:val="00A50998"/>
    <w:rsid w:val="00A66450"/>
    <w:rsid w:val="00A66B2D"/>
    <w:rsid w:val="00A72B8E"/>
    <w:rsid w:val="00A9024C"/>
    <w:rsid w:val="00A91E60"/>
    <w:rsid w:val="00A94F8A"/>
    <w:rsid w:val="00A96DB5"/>
    <w:rsid w:val="00AA6EA4"/>
    <w:rsid w:val="00AB07BA"/>
    <w:rsid w:val="00AB227B"/>
    <w:rsid w:val="00AC6BCC"/>
    <w:rsid w:val="00AC6D81"/>
    <w:rsid w:val="00AD3F04"/>
    <w:rsid w:val="00AD71D3"/>
    <w:rsid w:val="00AE2D81"/>
    <w:rsid w:val="00AE4683"/>
    <w:rsid w:val="00AE565D"/>
    <w:rsid w:val="00B0248D"/>
    <w:rsid w:val="00B07677"/>
    <w:rsid w:val="00B139E0"/>
    <w:rsid w:val="00B16E2D"/>
    <w:rsid w:val="00B17D2C"/>
    <w:rsid w:val="00B21612"/>
    <w:rsid w:val="00B21AF3"/>
    <w:rsid w:val="00B253D6"/>
    <w:rsid w:val="00B25508"/>
    <w:rsid w:val="00B37B4F"/>
    <w:rsid w:val="00B37EB2"/>
    <w:rsid w:val="00B419B7"/>
    <w:rsid w:val="00B467C3"/>
    <w:rsid w:val="00B4773A"/>
    <w:rsid w:val="00B50042"/>
    <w:rsid w:val="00B51B2B"/>
    <w:rsid w:val="00B53111"/>
    <w:rsid w:val="00B536C5"/>
    <w:rsid w:val="00B56A50"/>
    <w:rsid w:val="00B613BA"/>
    <w:rsid w:val="00B61544"/>
    <w:rsid w:val="00B630E0"/>
    <w:rsid w:val="00B636ED"/>
    <w:rsid w:val="00B63FCE"/>
    <w:rsid w:val="00B677F2"/>
    <w:rsid w:val="00B70599"/>
    <w:rsid w:val="00B7571A"/>
    <w:rsid w:val="00B81799"/>
    <w:rsid w:val="00B85729"/>
    <w:rsid w:val="00B90CDE"/>
    <w:rsid w:val="00B9579F"/>
    <w:rsid w:val="00B97289"/>
    <w:rsid w:val="00BA0780"/>
    <w:rsid w:val="00BA107F"/>
    <w:rsid w:val="00BA48E2"/>
    <w:rsid w:val="00BA7847"/>
    <w:rsid w:val="00BB13F4"/>
    <w:rsid w:val="00BB6B3D"/>
    <w:rsid w:val="00BB7731"/>
    <w:rsid w:val="00BB78E4"/>
    <w:rsid w:val="00BC17AA"/>
    <w:rsid w:val="00BD1888"/>
    <w:rsid w:val="00BD57A9"/>
    <w:rsid w:val="00BD6471"/>
    <w:rsid w:val="00BE76B6"/>
    <w:rsid w:val="00BF0A41"/>
    <w:rsid w:val="00BF1B6F"/>
    <w:rsid w:val="00C0059A"/>
    <w:rsid w:val="00C02CE6"/>
    <w:rsid w:val="00C02E5C"/>
    <w:rsid w:val="00C05248"/>
    <w:rsid w:val="00C06CAC"/>
    <w:rsid w:val="00C16622"/>
    <w:rsid w:val="00C1758D"/>
    <w:rsid w:val="00C17E88"/>
    <w:rsid w:val="00C20920"/>
    <w:rsid w:val="00C31CF0"/>
    <w:rsid w:val="00C32D23"/>
    <w:rsid w:val="00C41E9A"/>
    <w:rsid w:val="00C42D4E"/>
    <w:rsid w:val="00C44A57"/>
    <w:rsid w:val="00C53751"/>
    <w:rsid w:val="00C55BCF"/>
    <w:rsid w:val="00C644A0"/>
    <w:rsid w:val="00C66C30"/>
    <w:rsid w:val="00C67E4F"/>
    <w:rsid w:val="00C713A5"/>
    <w:rsid w:val="00C74F24"/>
    <w:rsid w:val="00C75599"/>
    <w:rsid w:val="00C87015"/>
    <w:rsid w:val="00C871EF"/>
    <w:rsid w:val="00C92B12"/>
    <w:rsid w:val="00C951CD"/>
    <w:rsid w:val="00C95B75"/>
    <w:rsid w:val="00C97449"/>
    <w:rsid w:val="00CA08E0"/>
    <w:rsid w:val="00CA0C4E"/>
    <w:rsid w:val="00CA125D"/>
    <w:rsid w:val="00CA36B1"/>
    <w:rsid w:val="00CA59F9"/>
    <w:rsid w:val="00CA64D4"/>
    <w:rsid w:val="00CA6D8F"/>
    <w:rsid w:val="00CA708F"/>
    <w:rsid w:val="00CA7932"/>
    <w:rsid w:val="00CB1982"/>
    <w:rsid w:val="00CB7601"/>
    <w:rsid w:val="00CC0BB1"/>
    <w:rsid w:val="00CC109C"/>
    <w:rsid w:val="00CC2514"/>
    <w:rsid w:val="00CC739E"/>
    <w:rsid w:val="00CC78EC"/>
    <w:rsid w:val="00CC7F40"/>
    <w:rsid w:val="00CD1286"/>
    <w:rsid w:val="00CD7A5F"/>
    <w:rsid w:val="00CD7C8F"/>
    <w:rsid w:val="00CE0D59"/>
    <w:rsid w:val="00CE137A"/>
    <w:rsid w:val="00CE3922"/>
    <w:rsid w:val="00CE4155"/>
    <w:rsid w:val="00CE4F17"/>
    <w:rsid w:val="00CE5380"/>
    <w:rsid w:val="00CE6649"/>
    <w:rsid w:val="00CF0141"/>
    <w:rsid w:val="00D05261"/>
    <w:rsid w:val="00D06B37"/>
    <w:rsid w:val="00D10175"/>
    <w:rsid w:val="00D15001"/>
    <w:rsid w:val="00D16F8A"/>
    <w:rsid w:val="00D24B7B"/>
    <w:rsid w:val="00D253D4"/>
    <w:rsid w:val="00D255FF"/>
    <w:rsid w:val="00D25C06"/>
    <w:rsid w:val="00D30941"/>
    <w:rsid w:val="00D335B7"/>
    <w:rsid w:val="00D369BF"/>
    <w:rsid w:val="00D42006"/>
    <w:rsid w:val="00D45C16"/>
    <w:rsid w:val="00D47F3F"/>
    <w:rsid w:val="00D57759"/>
    <w:rsid w:val="00D60E11"/>
    <w:rsid w:val="00D61FD8"/>
    <w:rsid w:val="00D62245"/>
    <w:rsid w:val="00D765C9"/>
    <w:rsid w:val="00D84F73"/>
    <w:rsid w:val="00D85EA8"/>
    <w:rsid w:val="00D8604B"/>
    <w:rsid w:val="00D936DA"/>
    <w:rsid w:val="00D93A76"/>
    <w:rsid w:val="00DA0D2C"/>
    <w:rsid w:val="00DA34A6"/>
    <w:rsid w:val="00DA38A5"/>
    <w:rsid w:val="00DA3CF3"/>
    <w:rsid w:val="00DA4B05"/>
    <w:rsid w:val="00DA6766"/>
    <w:rsid w:val="00DB501D"/>
    <w:rsid w:val="00DC00DB"/>
    <w:rsid w:val="00DC2001"/>
    <w:rsid w:val="00DC51B5"/>
    <w:rsid w:val="00DD00B5"/>
    <w:rsid w:val="00DD348B"/>
    <w:rsid w:val="00DD391A"/>
    <w:rsid w:val="00DD3E47"/>
    <w:rsid w:val="00DD62AF"/>
    <w:rsid w:val="00DE0F17"/>
    <w:rsid w:val="00DE1261"/>
    <w:rsid w:val="00DE4F8A"/>
    <w:rsid w:val="00DE64BD"/>
    <w:rsid w:val="00DF774D"/>
    <w:rsid w:val="00E02C29"/>
    <w:rsid w:val="00E02DF9"/>
    <w:rsid w:val="00E03286"/>
    <w:rsid w:val="00E04D5F"/>
    <w:rsid w:val="00E0507D"/>
    <w:rsid w:val="00E11681"/>
    <w:rsid w:val="00E16216"/>
    <w:rsid w:val="00E16AE2"/>
    <w:rsid w:val="00E17597"/>
    <w:rsid w:val="00E246DF"/>
    <w:rsid w:val="00E264B7"/>
    <w:rsid w:val="00E26D27"/>
    <w:rsid w:val="00E31939"/>
    <w:rsid w:val="00E33A67"/>
    <w:rsid w:val="00E34EE2"/>
    <w:rsid w:val="00E36232"/>
    <w:rsid w:val="00E37728"/>
    <w:rsid w:val="00E40E08"/>
    <w:rsid w:val="00E411C5"/>
    <w:rsid w:val="00E43D10"/>
    <w:rsid w:val="00E5127D"/>
    <w:rsid w:val="00E53352"/>
    <w:rsid w:val="00E54270"/>
    <w:rsid w:val="00E55231"/>
    <w:rsid w:val="00E55769"/>
    <w:rsid w:val="00E57946"/>
    <w:rsid w:val="00E614ED"/>
    <w:rsid w:val="00E616CE"/>
    <w:rsid w:val="00E617C6"/>
    <w:rsid w:val="00E64D2A"/>
    <w:rsid w:val="00E66BF4"/>
    <w:rsid w:val="00E70098"/>
    <w:rsid w:val="00E73F5F"/>
    <w:rsid w:val="00E74958"/>
    <w:rsid w:val="00E76573"/>
    <w:rsid w:val="00E77573"/>
    <w:rsid w:val="00E82D51"/>
    <w:rsid w:val="00E8653F"/>
    <w:rsid w:val="00E934C8"/>
    <w:rsid w:val="00E94AE3"/>
    <w:rsid w:val="00EA02E9"/>
    <w:rsid w:val="00EA2705"/>
    <w:rsid w:val="00EB4673"/>
    <w:rsid w:val="00EB59F7"/>
    <w:rsid w:val="00EB625B"/>
    <w:rsid w:val="00EB7869"/>
    <w:rsid w:val="00EC4941"/>
    <w:rsid w:val="00ED08E3"/>
    <w:rsid w:val="00ED0F3E"/>
    <w:rsid w:val="00ED17BB"/>
    <w:rsid w:val="00ED20D6"/>
    <w:rsid w:val="00ED35EB"/>
    <w:rsid w:val="00ED51ED"/>
    <w:rsid w:val="00EE2D4E"/>
    <w:rsid w:val="00EE2F60"/>
    <w:rsid w:val="00EF1F77"/>
    <w:rsid w:val="00EF2B3A"/>
    <w:rsid w:val="00EF3B2C"/>
    <w:rsid w:val="00EF3B90"/>
    <w:rsid w:val="00EF4024"/>
    <w:rsid w:val="00F013A1"/>
    <w:rsid w:val="00F01A08"/>
    <w:rsid w:val="00F020A7"/>
    <w:rsid w:val="00F0340A"/>
    <w:rsid w:val="00F04F9C"/>
    <w:rsid w:val="00F06AD6"/>
    <w:rsid w:val="00F07FD4"/>
    <w:rsid w:val="00F109BC"/>
    <w:rsid w:val="00F11666"/>
    <w:rsid w:val="00F2194D"/>
    <w:rsid w:val="00F24E47"/>
    <w:rsid w:val="00F27634"/>
    <w:rsid w:val="00F308FA"/>
    <w:rsid w:val="00F332F1"/>
    <w:rsid w:val="00F35FCA"/>
    <w:rsid w:val="00F379AB"/>
    <w:rsid w:val="00F478D8"/>
    <w:rsid w:val="00F540B2"/>
    <w:rsid w:val="00F553E5"/>
    <w:rsid w:val="00F56D44"/>
    <w:rsid w:val="00F57DFE"/>
    <w:rsid w:val="00F633FB"/>
    <w:rsid w:val="00F67FCC"/>
    <w:rsid w:val="00F705CF"/>
    <w:rsid w:val="00F86FCC"/>
    <w:rsid w:val="00F876A1"/>
    <w:rsid w:val="00F9439A"/>
    <w:rsid w:val="00F979F1"/>
    <w:rsid w:val="00F97ECA"/>
    <w:rsid w:val="00FA1687"/>
    <w:rsid w:val="00FA211D"/>
    <w:rsid w:val="00FA266D"/>
    <w:rsid w:val="00FA6E96"/>
    <w:rsid w:val="00FA7EDE"/>
    <w:rsid w:val="00FB03C0"/>
    <w:rsid w:val="00FB07B5"/>
    <w:rsid w:val="00FB2F35"/>
    <w:rsid w:val="00FB570D"/>
    <w:rsid w:val="00FB65F3"/>
    <w:rsid w:val="00FC47DC"/>
    <w:rsid w:val="00FC61CC"/>
    <w:rsid w:val="00FC72E0"/>
    <w:rsid w:val="00FD09D5"/>
    <w:rsid w:val="00FD0ABC"/>
    <w:rsid w:val="00FD48C2"/>
    <w:rsid w:val="00FD53F8"/>
    <w:rsid w:val="00FD788E"/>
    <w:rsid w:val="00FE144B"/>
    <w:rsid w:val="00FE190B"/>
    <w:rsid w:val="00FE5246"/>
    <w:rsid w:val="00FE78C8"/>
    <w:rsid w:val="00FF0655"/>
    <w:rsid w:val="00FF216F"/>
    <w:rsid w:val="00FF2AFE"/>
    <w:rsid w:val="00FF5AB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48FE7C0-8069-4D91-99F7-BFF2A2AEE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127D"/>
    <w:pPr>
      <w:spacing w:after="117" w:line="249" w:lineRule="auto"/>
      <w:ind w:left="152" w:hanging="10"/>
      <w:jc w:val="both"/>
    </w:pPr>
    <w:rPr>
      <w:rFonts w:ascii="Times New Roman" w:eastAsia="Times New Roman" w:hAnsi="Times New Roman" w:cs="Times New Roman"/>
      <w:color w:val="000000"/>
      <w:sz w:val="24"/>
    </w:rPr>
  </w:style>
  <w:style w:type="paragraph" w:styleId="Balk1">
    <w:name w:val="heading 1"/>
    <w:next w:val="Normal"/>
    <w:link w:val="Balk1Char"/>
    <w:uiPriority w:val="9"/>
    <w:unhideWhenUsed/>
    <w:qFormat/>
    <w:pPr>
      <w:keepNext/>
      <w:keepLines/>
      <w:spacing w:after="234"/>
      <w:ind w:left="152" w:hanging="10"/>
      <w:outlineLvl w:val="0"/>
    </w:pPr>
    <w:rPr>
      <w:rFonts w:ascii="Times New Roman" w:eastAsia="Times New Roman" w:hAnsi="Times New Roman" w:cs="Times New Roman"/>
      <w:b/>
      <w:color w:val="000000"/>
      <w:sz w:val="28"/>
    </w:rPr>
  </w:style>
  <w:style w:type="paragraph" w:styleId="Balk2">
    <w:name w:val="heading 2"/>
    <w:next w:val="Normal"/>
    <w:link w:val="Balk2Char"/>
    <w:uiPriority w:val="9"/>
    <w:unhideWhenUsed/>
    <w:qFormat/>
    <w:pPr>
      <w:keepNext/>
      <w:keepLines/>
      <w:spacing w:after="224"/>
      <w:ind w:left="152" w:hanging="10"/>
      <w:outlineLvl w:val="1"/>
    </w:pPr>
    <w:rPr>
      <w:rFonts w:ascii="Times New Roman" w:eastAsia="Times New Roman" w:hAnsi="Times New Roman" w:cs="Times New Roman"/>
      <w:b/>
      <w:color w:val="000000"/>
      <w:sz w:val="26"/>
    </w:rPr>
  </w:style>
  <w:style w:type="paragraph" w:styleId="Balk3">
    <w:name w:val="heading 3"/>
    <w:next w:val="Normal"/>
    <w:link w:val="Balk3Char"/>
    <w:uiPriority w:val="9"/>
    <w:unhideWhenUsed/>
    <w:qFormat/>
    <w:pPr>
      <w:keepNext/>
      <w:keepLines/>
      <w:spacing w:after="234"/>
      <w:ind w:left="152" w:hanging="10"/>
      <w:outlineLvl w:val="2"/>
    </w:pPr>
    <w:rPr>
      <w:rFonts w:ascii="Times New Roman" w:eastAsia="Times New Roman" w:hAnsi="Times New Roman" w:cs="Times New Roman"/>
      <w:b/>
      <w:i/>
      <w:color w:val="000000"/>
      <w:sz w:val="24"/>
    </w:rPr>
  </w:style>
  <w:style w:type="paragraph" w:styleId="Balk4">
    <w:name w:val="heading 4"/>
    <w:next w:val="Normal"/>
    <w:link w:val="Balk4Char"/>
    <w:uiPriority w:val="9"/>
    <w:unhideWhenUsed/>
    <w:qFormat/>
    <w:pPr>
      <w:keepNext/>
      <w:keepLines/>
      <w:spacing w:after="234"/>
      <w:ind w:left="152" w:hanging="10"/>
      <w:jc w:val="both"/>
      <w:outlineLvl w:val="3"/>
    </w:pPr>
    <w:rPr>
      <w:rFonts w:ascii="Times New Roman" w:eastAsia="Times New Roman" w:hAnsi="Times New Roman" w:cs="Times New Roman"/>
      <w:b/>
      <w:color w:val="000000"/>
      <w:sz w:val="24"/>
    </w:rPr>
  </w:style>
  <w:style w:type="paragraph" w:styleId="Balk5">
    <w:name w:val="heading 5"/>
    <w:next w:val="Normal"/>
    <w:link w:val="Balk5Char"/>
    <w:uiPriority w:val="9"/>
    <w:unhideWhenUsed/>
    <w:qFormat/>
    <w:pPr>
      <w:keepNext/>
      <w:keepLines/>
      <w:spacing w:after="234"/>
      <w:ind w:left="152" w:hanging="10"/>
      <w:jc w:val="both"/>
      <w:outlineLvl w:val="4"/>
    </w:pPr>
    <w:rPr>
      <w:rFonts w:ascii="Times New Roman" w:eastAsia="Times New Roman" w:hAnsi="Times New Roman" w:cs="Times New Roman"/>
      <w:b/>
      <w:color w:val="000000"/>
      <w:sz w:val="24"/>
    </w:rPr>
  </w:style>
  <w:style w:type="paragraph" w:styleId="Balk6">
    <w:name w:val="heading 6"/>
    <w:next w:val="Normal"/>
    <w:link w:val="Balk6Char"/>
    <w:uiPriority w:val="9"/>
    <w:unhideWhenUsed/>
    <w:qFormat/>
    <w:pPr>
      <w:keepNext/>
      <w:keepLines/>
      <w:spacing w:after="234"/>
      <w:ind w:left="152" w:hanging="10"/>
      <w:outlineLvl w:val="5"/>
    </w:pPr>
    <w:rPr>
      <w:rFonts w:ascii="Times New Roman" w:eastAsia="Times New Roman" w:hAnsi="Times New Roman" w:cs="Times New Roman"/>
      <w:b/>
      <w:i/>
      <w:color w:val="000000"/>
      <w:sz w:val="24"/>
    </w:rPr>
  </w:style>
  <w:style w:type="paragraph" w:styleId="Balk7">
    <w:name w:val="heading 7"/>
    <w:next w:val="Normal"/>
    <w:link w:val="Balk7Char"/>
    <w:uiPriority w:val="9"/>
    <w:unhideWhenUsed/>
    <w:qFormat/>
    <w:pPr>
      <w:keepNext/>
      <w:keepLines/>
      <w:spacing w:after="234"/>
      <w:ind w:left="152" w:hanging="10"/>
      <w:jc w:val="both"/>
      <w:outlineLvl w:val="6"/>
    </w:pPr>
    <w:rPr>
      <w:rFonts w:ascii="Times New Roman" w:eastAsia="Times New Roman" w:hAnsi="Times New Roman" w:cs="Times New Roman"/>
      <w:b/>
      <w:color w:val="000000"/>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rPr>
      <w:rFonts w:ascii="Times New Roman" w:eastAsia="Times New Roman" w:hAnsi="Times New Roman" w:cs="Times New Roman"/>
      <w:b/>
      <w:color w:val="000000"/>
      <w:sz w:val="28"/>
    </w:rPr>
  </w:style>
  <w:style w:type="character" w:customStyle="1" w:styleId="Balk2Char">
    <w:name w:val="Başlık 2 Char"/>
    <w:link w:val="Balk2"/>
    <w:uiPriority w:val="9"/>
    <w:rPr>
      <w:rFonts w:ascii="Times New Roman" w:eastAsia="Times New Roman" w:hAnsi="Times New Roman" w:cs="Times New Roman"/>
      <w:b/>
      <w:color w:val="000000"/>
      <w:sz w:val="26"/>
    </w:rPr>
  </w:style>
  <w:style w:type="character" w:customStyle="1" w:styleId="Balk3Char">
    <w:name w:val="Başlık 3 Char"/>
    <w:link w:val="Balk3"/>
    <w:uiPriority w:val="9"/>
    <w:rPr>
      <w:rFonts w:ascii="Times New Roman" w:eastAsia="Times New Roman" w:hAnsi="Times New Roman" w:cs="Times New Roman"/>
      <w:b/>
      <w:i/>
      <w:color w:val="000000"/>
      <w:sz w:val="24"/>
    </w:rPr>
  </w:style>
  <w:style w:type="character" w:customStyle="1" w:styleId="Balk4Char">
    <w:name w:val="Başlık 4 Char"/>
    <w:link w:val="Balk4"/>
    <w:uiPriority w:val="9"/>
    <w:rPr>
      <w:rFonts w:ascii="Times New Roman" w:eastAsia="Times New Roman" w:hAnsi="Times New Roman" w:cs="Times New Roman"/>
      <w:b/>
      <w:color w:val="000000"/>
      <w:sz w:val="24"/>
    </w:rPr>
  </w:style>
  <w:style w:type="character" w:customStyle="1" w:styleId="Balk5Char">
    <w:name w:val="Başlık 5 Char"/>
    <w:link w:val="Balk5"/>
    <w:rPr>
      <w:rFonts w:ascii="Times New Roman" w:eastAsia="Times New Roman" w:hAnsi="Times New Roman" w:cs="Times New Roman"/>
      <w:b/>
      <w:color w:val="000000"/>
      <w:sz w:val="24"/>
    </w:rPr>
  </w:style>
  <w:style w:type="character" w:customStyle="1" w:styleId="Balk6Char">
    <w:name w:val="Başlık 6 Char"/>
    <w:link w:val="Balk6"/>
    <w:rPr>
      <w:rFonts w:ascii="Times New Roman" w:eastAsia="Times New Roman" w:hAnsi="Times New Roman" w:cs="Times New Roman"/>
      <w:b/>
      <w:i/>
      <w:color w:val="000000"/>
      <w:sz w:val="24"/>
    </w:rPr>
  </w:style>
  <w:style w:type="character" w:customStyle="1" w:styleId="Balk7Char">
    <w:name w:val="Başlık 7 Char"/>
    <w:link w:val="Balk7"/>
    <w:rPr>
      <w:rFonts w:ascii="Times New Roman" w:eastAsia="Times New Roman" w:hAnsi="Times New Roman" w:cs="Times New Roman"/>
      <w:b/>
      <w:color w:val="000000"/>
      <w:sz w:val="24"/>
    </w:rPr>
  </w:style>
  <w:style w:type="paragraph" w:styleId="T1">
    <w:name w:val="toc 1"/>
    <w:hidden/>
    <w:uiPriority w:val="39"/>
    <w:qFormat/>
    <w:pPr>
      <w:spacing w:after="5" w:line="249" w:lineRule="auto"/>
      <w:ind w:left="167" w:right="20" w:hanging="10"/>
      <w:jc w:val="both"/>
    </w:pPr>
    <w:rPr>
      <w:rFonts w:ascii="Times New Roman" w:eastAsia="Times New Roman" w:hAnsi="Times New Roman" w:cs="Times New Roman"/>
      <w:color w:val="000000"/>
      <w:sz w:val="24"/>
    </w:rPr>
  </w:style>
  <w:style w:type="paragraph" w:styleId="T2">
    <w:name w:val="toc 2"/>
    <w:hidden/>
    <w:uiPriority w:val="39"/>
    <w:qFormat/>
    <w:pPr>
      <w:spacing w:after="11" w:line="249" w:lineRule="auto"/>
      <w:ind w:left="387" w:right="19" w:hanging="10"/>
      <w:jc w:val="both"/>
    </w:pPr>
    <w:rPr>
      <w:rFonts w:ascii="Times New Roman" w:eastAsia="Times New Roman" w:hAnsi="Times New Roman" w:cs="Times New Roman"/>
      <w:color w:val="000000"/>
      <w:sz w:val="24"/>
    </w:rPr>
  </w:style>
  <w:style w:type="paragraph" w:styleId="T3">
    <w:name w:val="toc 3"/>
    <w:hidden/>
    <w:uiPriority w:val="39"/>
    <w:qFormat/>
    <w:pPr>
      <w:spacing w:after="0" w:line="249" w:lineRule="auto"/>
      <w:ind w:left="607" w:right="25" w:hanging="10"/>
      <w:jc w:val="both"/>
    </w:pPr>
    <w:rPr>
      <w:rFonts w:ascii="Times New Roman" w:eastAsia="Times New Roman" w:hAnsi="Times New Roman" w:cs="Times New Roman"/>
      <w:color w:val="000000"/>
      <w:sz w:val="24"/>
    </w:rPr>
  </w:style>
  <w:style w:type="paragraph" w:styleId="T4">
    <w:name w:val="toc 4"/>
    <w:hidden/>
    <w:uiPriority w:val="39"/>
    <w:pPr>
      <w:spacing w:after="0" w:line="249" w:lineRule="auto"/>
      <w:ind w:left="607" w:right="20" w:hanging="10"/>
      <w:jc w:val="both"/>
    </w:pPr>
    <w:rPr>
      <w:rFonts w:ascii="Times New Roman" w:eastAsia="Times New Roman" w:hAnsi="Times New Roman" w:cs="Times New Roman"/>
      <w:color w:val="000000"/>
      <w:sz w:val="24"/>
    </w:rPr>
  </w:style>
  <w:style w:type="paragraph" w:styleId="ListeParagraf">
    <w:name w:val="List Paragraph"/>
    <w:basedOn w:val="Normal"/>
    <w:uiPriority w:val="34"/>
    <w:qFormat/>
    <w:rsid w:val="002C1EEB"/>
    <w:pPr>
      <w:ind w:left="720"/>
      <w:contextualSpacing/>
    </w:pPr>
  </w:style>
  <w:style w:type="paragraph" w:styleId="BalonMetni">
    <w:name w:val="Balloon Text"/>
    <w:basedOn w:val="Normal"/>
    <w:link w:val="BalonMetniChar"/>
    <w:uiPriority w:val="99"/>
    <w:semiHidden/>
    <w:unhideWhenUsed/>
    <w:rsid w:val="00FD0AB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D0ABC"/>
    <w:rPr>
      <w:rFonts w:ascii="Tahoma" w:eastAsia="Times New Roman" w:hAnsi="Tahoma" w:cs="Tahoma"/>
      <w:color w:val="000000"/>
      <w:sz w:val="16"/>
      <w:szCs w:val="16"/>
    </w:rPr>
  </w:style>
  <w:style w:type="paragraph" w:styleId="T5">
    <w:name w:val="toc 5"/>
    <w:basedOn w:val="Normal"/>
    <w:next w:val="Normal"/>
    <w:autoRedefine/>
    <w:uiPriority w:val="39"/>
    <w:unhideWhenUsed/>
    <w:rsid w:val="00FD0ABC"/>
    <w:pPr>
      <w:spacing w:after="100" w:line="276" w:lineRule="auto"/>
      <w:ind w:left="880" w:firstLine="0"/>
      <w:jc w:val="left"/>
    </w:pPr>
    <w:rPr>
      <w:rFonts w:asciiTheme="minorHAnsi" w:eastAsiaTheme="minorEastAsia" w:hAnsiTheme="minorHAnsi" w:cstheme="minorBidi"/>
      <w:color w:val="auto"/>
      <w:sz w:val="22"/>
    </w:rPr>
  </w:style>
  <w:style w:type="paragraph" w:styleId="T6">
    <w:name w:val="toc 6"/>
    <w:basedOn w:val="Normal"/>
    <w:next w:val="Normal"/>
    <w:autoRedefine/>
    <w:uiPriority w:val="39"/>
    <w:unhideWhenUsed/>
    <w:rsid w:val="00FD0ABC"/>
    <w:pPr>
      <w:spacing w:after="100" w:line="276" w:lineRule="auto"/>
      <w:ind w:left="1100" w:firstLine="0"/>
      <w:jc w:val="left"/>
    </w:pPr>
    <w:rPr>
      <w:rFonts w:asciiTheme="minorHAnsi" w:eastAsiaTheme="minorEastAsia" w:hAnsiTheme="minorHAnsi" w:cstheme="minorBidi"/>
      <w:color w:val="auto"/>
      <w:sz w:val="22"/>
    </w:rPr>
  </w:style>
  <w:style w:type="paragraph" w:styleId="T7">
    <w:name w:val="toc 7"/>
    <w:basedOn w:val="Normal"/>
    <w:next w:val="Normal"/>
    <w:autoRedefine/>
    <w:uiPriority w:val="39"/>
    <w:unhideWhenUsed/>
    <w:rsid w:val="00FD0ABC"/>
    <w:pPr>
      <w:spacing w:after="100" w:line="276" w:lineRule="auto"/>
      <w:ind w:left="1320" w:firstLine="0"/>
      <w:jc w:val="left"/>
    </w:pPr>
    <w:rPr>
      <w:rFonts w:asciiTheme="minorHAnsi" w:eastAsiaTheme="minorEastAsia" w:hAnsiTheme="minorHAnsi" w:cstheme="minorBidi"/>
      <w:color w:val="auto"/>
      <w:sz w:val="22"/>
    </w:rPr>
  </w:style>
  <w:style w:type="paragraph" w:styleId="T8">
    <w:name w:val="toc 8"/>
    <w:basedOn w:val="Normal"/>
    <w:next w:val="Normal"/>
    <w:autoRedefine/>
    <w:uiPriority w:val="39"/>
    <w:unhideWhenUsed/>
    <w:rsid w:val="00FD0ABC"/>
    <w:pPr>
      <w:spacing w:after="100" w:line="276" w:lineRule="auto"/>
      <w:ind w:left="1540" w:firstLine="0"/>
      <w:jc w:val="left"/>
    </w:pPr>
    <w:rPr>
      <w:rFonts w:asciiTheme="minorHAnsi" w:eastAsiaTheme="minorEastAsia" w:hAnsiTheme="minorHAnsi" w:cstheme="minorBidi"/>
      <w:color w:val="auto"/>
      <w:sz w:val="22"/>
    </w:rPr>
  </w:style>
  <w:style w:type="paragraph" w:styleId="T9">
    <w:name w:val="toc 9"/>
    <w:basedOn w:val="Normal"/>
    <w:next w:val="Normal"/>
    <w:autoRedefine/>
    <w:uiPriority w:val="39"/>
    <w:unhideWhenUsed/>
    <w:rsid w:val="00FD0ABC"/>
    <w:pPr>
      <w:spacing w:after="100" w:line="276" w:lineRule="auto"/>
      <w:ind w:left="1760" w:firstLine="0"/>
      <w:jc w:val="left"/>
    </w:pPr>
    <w:rPr>
      <w:rFonts w:asciiTheme="minorHAnsi" w:eastAsiaTheme="minorEastAsia" w:hAnsiTheme="minorHAnsi" w:cstheme="minorBidi"/>
      <w:color w:val="auto"/>
      <w:sz w:val="22"/>
    </w:rPr>
  </w:style>
  <w:style w:type="paragraph" w:styleId="AltBilgi">
    <w:name w:val="footer"/>
    <w:basedOn w:val="Normal"/>
    <w:link w:val="AltBilgiChar"/>
    <w:uiPriority w:val="99"/>
    <w:unhideWhenUsed/>
    <w:rsid w:val="00FD0ABC"/>
    <w:pPr>
      <w:tabs>
        <w:tab w:val="center" w:pos="4680"/>
        <w:tab w:val="right" w:pos="9360"/>
      </w:tabs>
      <w:spacing w:after="0" w:line="240" w:lineRule="auto"/>
      <w:ind w:left="0" w:firstLine="0"/>
      <w:jc w:val="left"/>
    </w:pPr>
    <w:rPr>
      <w:rFonts w:asciiTheme="minorHAnsi" w:eastAsiaTheme="minorHAnsi" w:hAnsiTheme="minorHAnsi" w:cstheme="minorBidi"/>
      <w:color w:val="auto"/>
      <w:sz w:val="21"/>
      <w:szCs w:val="21"/>
    </w:rPr>
  </w:style>
  <w:style w:type="character" w:customStyle="1" w:styleId="AltBilgiChar">
    <w:name w:val="Alt Bilgi Char"/>
    <w:basedOn w:val="VarsaylanParagrafYazTipi"/>
    <w:link w:val="AltBilgi"/>
    <w:uiPriority w:val="99"/>
    <w:rsid w:val="00FD0ABC"/>
    <w:rPr>
      <w:rFonts w:eastAsiaTheme="minorHAnsi"/>
      <w:sz w:val="21"/>
      <w:szCs w:val="21"/>
    </w:rPr>
  </w:style>
  <w:style w:type="paragraph" w:styleId="TBal">
    <w:name w:val="TOC Heading"/>
    <w:basedOn w:val="Balk1"/>
    <w:next w:val="Normal"/>
    <w:uiPriority w:val="39"/>
    <w:semiHidden/>
    <w:unhideWhenUsed/>
    <w:qFormat/>
    <w:rsid w:val="00CE4155"/>
    <w:pPr>
      <w:spacing w:before="480" w:after="0" w:line="276" w:lineRule="auto"/>
      <w:ind w:left="0" w:firstLine="0"/>
      <w:outlineLvl w:val="9"/>
    </w:pPr>
    <w:rPr>
      <w:rFonts w:asciiTheme="majorHAnsi" w:eastAsiaTheme="majorEastAsia" w:hAnsiTheme="majorHAnsi" w:cstheme="majorBidi"/>
      <w:bCs/>
      <w:color w:val="365F91" w:themeColor="accent1" w:themeShade="BF"/>
      <w:szCs w:val="28"/>
    </w:rPr>
  </w:style>
  <w:style w:type="character" w:styleId="Kpr">
    <w:name w:val="Hyperlink"/>
    <w:basedOn w:val="VarsaylanParagrafYazTipi"/>
    <w:uiPriority w:val="99"/>
    <w:unhideWhenUsed/>
    <w:rsid w:val="00CE4155"/>
    <w:rPr>
      <w:color w:val="0000FF" w:themeColor="hyperlink"/>
      <w:u w:val="single"/>
    </w:rPr>
  </w:style>
  <w:style w:type="table" w:styleId="KlavuzuTablo4-Vurgu3">
    <w:name w:val="Grid Table 4 Accent 3"/>
    <w:basedOn w:val="NormalTablo"/>
    <w:uiPriority w:val="49"/>
    <w:rsid w:val="00F57DFE"/>
    <w:pPr>
      <w:widowControl w:val="0"/>
      <w:spacing w:after="0" w:line="240" w:lineRule="auto"/>
    </w:pPr>
    <w:rPr>
      <w:rFonts w:ascii="Calibri" w:eastAsia="Calibri" w:hAnsi="Calibri" w:cs="Calibri"/>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NormalWeb">
    <w:name w:val="Normal (Web)"/>
    <w:basedOn w:val="Normal"/>
    <w:uiPriority w:val="99"/>
    <w:unhideWhenUsed/>
    <w:rsid w:val="00275E8E"/>
    <w:pPr>
      <w:spacing w:before="100" w:beforeAutospacing="1" w:after="100" w:afterAutospacing="1" w:line="240" w:lineRule="auto"/>
      <w:ind w:left="0" w:firstLine="0"/>
      <w:jc w:val="left"/>
    </w:pPr>
    <w:rPr>
      <w:color w:val="auto"/>
      <w:szCs w:val="24"/>
    </w:rPr>
  </w:style>
  <w:style w:type="character" w:styleId="Gl">
    <w:name w:val="Strong"/>
    <w:basedOn w:val="VarsaylanParagrafYazTipi"/>
    <w:uiPriority w:val="22"/>
    <w:qFormat/>
    <w:rsid w:val="00275E8E"/>
    <w:rPr>
      <w:b/>
      <w:bCs/>
    </w:rPr>
  </w:style>
  <w:style w:type="paragraph" w:styleId="AralkYok">
    <w:name w:val="No Spacing"/>
    <w:uiPriority w:val="1"/>
    <w:qFormat/>
    <w:rsid w:val="002E0D45"/>
    <w:pPr>
      <w:spacing w:after="0" w:line="240" w:lineRule="auto"/>
      <w:ind w:left="152" w:hanging="10"/>
      <w:jc w:val="both"/>
    </w:pPr>
    <w:rPr>
      <w:rFonts w:ascii="Times New Roman" w:eastAsia="Times New Roman" w:hAnsi="Times New Roman" w:cs="Times New Roman"/>
      <w:color w:val="000000"/>
      <w:sz w:val="24"/>
    </w:rPr>
  </w:style>
  <w:style w:type="table" w:styleId="TabloKlavuzu">
    <w:name w:val="Table Grid"/>
    <w:basedOn w:val="NormalTablo"/>
    <w:uiPriority w:val="39"/>
    <w:rsid w:val="00A242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avuzTablo1Ak">
    <w:name w:val="Grid Table 1 Light"/>
    <w:basedOn w:val="NormalTablo"/>
    <w:uiPriority w:val="46"/>
    <w:rsid w:val="00AB07BA"/>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zlenenKpr">
    <w:name w:val="FollowedHyperlink"/>
    <w:basedOn w:val="VarsaylanParagrafYazTipi"/>
    <w:uiPriority w:val="99"/>
    <w:semiHidden/>
    <w:unhideWhenUsed/>
    <w:rsid w:val="002D4C04"/>
    <w:rPr>
      <w:color w:val="800080" w:themeColor="followedHyperlink"/>
      <w:u w:val="single"/>
    </w:rPr>
  </w:style>
  <w:style w:type="table" w:customStyle="1" w:styleId="TableGrid">
    <w:name w:val="TableGrid"/>
    <w:rsid w:val="009A0992"/>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2177914">
      <w:bodyDiv w:val="1"/>
      <w:marLeft w:val="0"/>
      <w:marRight w:val="0"/>
      <w:marTop w:val="0"/>
      <w:marBottom w:val="0"/>
      <w:divBdr>
        <w:top w:val="none" w:sz="0" w:space="0" w:color="auto"/>
        <w:left w:val="none" w:sz="0" w:space="0" w:color="auto"/>
        <w:bottom w:val="none" w:sz="0" w:space="0" w:color="auto"/>
        <w:right w:val="none" w:sz="0" w:space="0" w:color="auto"/>
      </w:divBdr>
    </w:div>
    <w:div w:id="332340552">
      <w:bodyDiv w:val="1"/>
      <w:marLeft w:val="0"/>
      <w:marRight w:val="0"/>
      <w:marTop w:val="0"/>
      <w:marBottom w:val="0"/>
      <w:divBdr>
        <w:top w:val="none" w:sz="0" w:space="0" w:color="auto"/>
        <w:left w:val="none" w:sz="0" w:space="0" w:color="auto"/>
        <w:bottom w:val="none" w:sz="0" w:space="0" w:color="auto"/>
        <w:right w:val="none" w:sz="0" w:space="0" w:color="auto"/>
      </w:divBdr>
    </w:div>
    <w:div w:id="454524679">
      <w:bodyDiv w:val="1"/>
      <w:marLeft w:val="0"/>
      <w:marRight w:val="0"/>
      <w:marTop w:val="0"/>
      <w:marBottom w:val="0"/>
      <w:divBdr>
        <w:top w:val="none" w:sz="0" w:space="0" w:color="auto"/>
        <w:left w:val="none" w:sz="0" w:space="0" w:color="auto"/>
        <w:bottom w:val="none" w:sz="0" w:space="0" w:color="auto"/>
        <w:right w:val="none" w:sz="0" w:space="0" w:color="auto"/>
      </w:divBdr>
    </w:div>
    <w:div w:id="505248228">
      <w:bodyDiv w:val="1"/>
      <w:marLeft w:val="0"/>
      <w:marRight w:val="0"/>
      <w:marTop w:val="0"/>
      <w:marBottom w:val="0"/>
      <w:divBdr>
        <w:top w:val="none" w:sz="0" w:space="0" w:color="auto"/>
        <w:left w:val="none" w:sz="0" w:space="0" w:color="auto"/>
        <w:bottom w:val="none" w:sz="0" w:space="0" w:color="auto"/>
        <w:right w:val="none" w:sz="0" w:space="0" w:color="auto"/>
      </w:divBdr>
    </w:div>
    <w:div w:id="564410850">
      <w:bodyDiv w:val="1"/>
      <w:marLeft w:val="0"/>
      <w:marRight w:val="0"/>
      <w:marTop w:val="0"/>
      <w:marBottom w:val="0"/>
      <w:divBdr>
        <w:top w:val="none" w:sz="0" w:space="0" w:color="auto"/>
        <w:left w:val="none" w:sz="0" w:space="0" w:color="auto"/>
        <w:bottom w:val="none" w:sz="0" w:space="0" w:color="auto"/>
        <w:right w:val="none" w:sz="0" w:space="0" w:color="auto"/>
      </w:divBdr>
    </w:div>
    <w:div w:id="944265307">
      <w:bodyDiv w:val="1"/>
      <w:marLeft w:val="0"/>
      <w:marRight w:val="0"/>
      <w:marTop w:val="0"/>
      <w:marBottom w:val="0"/>
      <w:divBdr>
        <w:top w:val="none" w:sz="0" w:space="0" w:color="auto"/>
        <w:left w:val="none" w:sz="0" w:space="0" w:color="auto"/>
        <w:bottom w:val="none" w:sz="0" w:space="0" w:color="auto"/>
        <w:right w:val="none" w:sz="0" w:space="0" w:color="auto"/>
      </w:divBdr>
    </w:div>
    <w:div w:id="965964110">
      <w:bodyDiv w:val="1"/>
      <w:marLeft w:val="0"/>
      <w:marRight w:val="0"/>
      <w:marTop w:val="0"/>
      <w:marBottom w:val="0"/>
      <w:divBdr>
        <w:top w:val="none" w:sz="0" w:space="0" w:color="auto"/>
        <w:left w:val="none" w:sz="0" w:space="0" w:color="auto"/>
        <w:bottom w:val="none" w:sz="0" w:space="0" w:color="auto"/>
        <w:right w:val="none" w:sz="0" w:space="0" w:color="auto"/>
      </w:divBdr>
    </w:div>
    <w:div w:id="1542086614">
      <w:bodyDiv w:val="1"/>
      <w:marLeft w:val="0"/>
      <w:marRight w:val="0"/>
      <w:marTop w:val="0"/>
      <w:marBottom w:val="0"/>
      <w:divBdr>
        <w:top w:val="none" w:sz="0" w:space="0" w:color="auto"/>
        <w:left w:val="none" w:sz="0" w:space="0" w:color="auto"/>
        <w:bottom w:val="none" w:sz="0" w:space="0" w:color="auto"/>
        <w:right w:val="none" w:sz="0" w:space="0" w:color="auto"/>
      </w:divBdr>
    </w:div>
    <w:div w:id="1570380418">
      <w:bodyDiv w:val="1"/>
      <w:marLeft w:val="0"/>
      <w:marRight w:val="0"/>
      <w:marTop w:val="0"/>
      <w:marBottom w:val="0"/>
      <w:divBdr>
        <w:top w:val="none" w:sz="0" w:space="0" w:color="auto"/>
        <w:left w:val="none" w:sz="0" w:space="0" w:color="auto"/>
        <w:bottom w:val="none" w:sz="0" w:space="0" w:color="auto"/>
        <w:right w:val="none" w:sz="0" w:space="0" w:color="auto"/>
      </w:divBdr>
    </w:div>
    <w:div w:id="1587879909">
      <w:bodyDiv w:val="1"/>
      <w:marLeft w:val="0"/>
      <w:marRight w:val="0"/>
      <w:marTop w:val="0"/>
      <w:marBottom w:val="0"/>
      <w:divBdr>
        <w:top w:val="none" w:sz="0" w:space="0" w:color="auto"/>
        <w:left w:val="none" w:sz="0" w:space="0" w:color="auto"/>
        <w:bottom w:val="none" w:sz="0" w:space="0" w:color="auto"/>
        <w:right w:val="none" w:sz="0" w:space="0" w:color="auto"/>
      </w:divBdr>
    </w:div>
    <w:div w:id="1705716385">
      <w:bodyDiv w:val="1"/>
      <w:marLeft w:val="0"/>
      <w:marRight w:val="0"/>
      <w:marTop w:val="0"/>
      <w:marBottom w:val="0"/>
      <w:divBdr>
        <w:top w:val="none" w:sz="0" w:space="0" w:color="auto"/>
        <w:left w:val="none" w:sz="0" w:space="0" w:color="auto"/>
        <w:bottom w:val="none" w:sz="0" w:space="0" w:color="auto"/>
        <w:right w:val="none" w:sz="0" w:space="0" w:color="auto"/>
      </w:divBdr>
    </w:div>
    <w:div w:id="1723559103">
      <w:bodyDiv w:val="1"/>
      <w:marLeft w:val="0"/>
      <w:marRight w:val="0"/>
      <w:marTop w:val="0"/>
      <w:marBottom w:val="0"/>
      <w:divBdr>
        <w:top w:val="none" w:sz="0" w:space="0" w:color="auto"/>
        <w:left w:val="none" w:sz="0" w:space="0" w:color="auto"/>
        <w:bottom w:val="none" w:sz="0" w:space="0" w:color="auto"/>
        <w:right w:val="none" w:sz="0" w:space="0" w:color="auto"/>
      </w:divBdr>
    </w:div>
    <w:div w:id="1790276714">
      <w:bodyDiv w:val="1"/>
      <w:marLeft w:val="0"/>
      <w:marRight w:val="0"/>
      <w:marTop w:val="0"/>
      <w:marBottom w:val="0"/>
      <w:divBdr>
        <w:top w:val="none" w:sz="0" w:space="0" w:color="auto"/>
        <w:left w:val="none" w:sz="0" w:space="0" w:color="auto"/>
        <w:bottom w:val="none" w:sz="0" w:space="0" w:color="auto"/>
        <w:right w:val="none" w:sz="0" w:space="0" w:color="auto"/>
      </w:divBdr>
    </w:div>
    <w:div w:id="18871775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kutuphane.dpu.edu.tr/tr" TargetMode="External"/><Relationship Id="rId26" Type="http://schemas.openxmlformats.org/officeDocument/2006/relationships/hyperlink" Target="https://katalog.dpu.edu.tr/yordam/?p=2&amp;dil=0&amp;devam=2f796f7264616d2f" TargetMode="External"/><Relationship Id="rId39" Type="http://schemas.openxmlformats.org/officeDocument/2006/relationships/hyperlink" Target="https://kutuphane.dpu.edu.tr/tr/index/sayfa/12836/vetis-uzerinden-kaynaklara-kampus-disi-erisim-nasil-saglanir" TargetMode="External"/><Relationship Id="rId21" Type="http://schemas.openxmlformats.org/officeDocument/2006/relationships/hyperlink" Target="https://kutuphane.dpu.edu.tr/tr/index/sayfa/5276/misyon-ve-vizyonumuz" TargetMode="External"/><Relationship Id="rId34" Type="http://schemas.openxmlformats.org/officeDocument/2006/relationships/hyperlink" Target="https://kutuphane.dpu.edu.tr/tr/index/sayfa/1934/vetis-kutuphane-kaynaklarina-uzaktan-erisim" TargetMode="External"/><Relationship Id="rId42" Type="http://schemas.openxmlformats.org/officeDocument/2006/relationships/hyperlink" Target="https://haber.dpu.edu.tr/tr/haber_oku/67f4e4b8416be/dpude-ataturk-kitapligi-kuruldu" TargetMode="External"/><Relationship Id="rId47" Type="http://schemas.openxmlformats.org/officeDocument/2006/relationships/hyperlink" Target="https://cabim.ulakbim.gov.tr/ekual/e-veri-tabanlari/universiteler/" TargetMode="External"/><Relationship Id="rId50" Type="http://schemas.openxmlformats.org/officeDocument/2006/relationships/hyperlink" Target="https://kutuphane.dpu.edu.tr/tr/index/sayfa/15860/abone-veri-tabanlari-veri-bankasi" TargetMode="External"/><Relationship Id="rId55" Type="http://schemas.openxmlformats.org/officeDocument/2006/relationships/hyperlink" Target="https://haber.dpu.edu.tr/tr/haber_oku/62175617c97f1/dpunun-erisilebilir-binalarina-11-bayrak-daha"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kutuphane.dpu.edu.tr/tr/index/sayfa/10855/kutuphane-is-akis-semasi" TargetMode="External"/><Relationship Id="rId29" Type="http://schemas.openxmlformats.org/officeDocument/2006/relationships/hyperlink" Target="https://kutuphane.dpu.edu.tr/tr/index/sayfa/4384/kitap-siparis-formu" TargetMode="External"/><Relationship Id="rId11" Type="http://schemas.openxmlformats.org/officeDocument/2006/relationships/footer" Target="footer1.xml"/><Relationship Id="rId24" Type="http://schemas.openxmlformats.org/officeDocument/2006/relationships/hyperlink" Target="https://kutuphane.dpu.edu.tr/tr/index/sayfa/17623/engelsiz-kutuphane" TargetMode="External"/><Relationship Id="rId32" Type="http://schemas.openxmlformats.org/officeDocument/2006/relationships/hyperlink" Target="https://kutuphane.dpu.edu.tr/tr/index/sayfa/10855/kutuphane-is-akis-semasi" TargetMode="External"/><Relationship Id="rId37" Type="http://schemas.openxmlformats.org/officeDocument/2006/relationships/hyperlink" Target="https://katalog.dpu.edu.tr/yordam/?p=1&amp;dil=0&amp;tip=gelismis&amp;gorunum=liste&amp;tk=&amp;aKutuphane=A&amp;alan=&amp;q=kunyeAltTurKN_str:%22144%22" TargetMode="External"/><Relationship Id="rId40" Type="http://schemas.openxmlformats.org/officeDocument/2006/relationships/hyperlink" Target="https://openaccess.dpu.edu.tr/xmlui/" TargetMode="External"/><Relationship Id="rId45" Type="http://schemas.openxmlformats.org/officeDocument/2006/relationships/hyperlink" Target="https://kutuphane.dpu.edu.tr/tr/index/sayfa/12691/sikca-sorulan-sorular" TargetMode="External"/><Relationship Id="rId53" Type="http://schemas.openxmlformats.org/officeDocument/2006/relationships/hyperlink" Target="https://haber.dpu.edu.tr/tr/haber_oku/682719bbf2f81/dpuye-3800-kitap-bagislandi" TargetMode="External"/><Relationship Id="rId5" Type="http://schemas.openxmlformats.org/officeDocument/2006/relationships/webSettings" Target="webSettings.xml"/><Relationship Id="rId19" Type="http://schemas.openxmlformats.org/officeDocument/2006/relationships/hyperlink" Target="https://kutuphane.dpu.edu.tr/tr/index/sayfa/18967/birim-kalite-ve-akreditasyon-komisyonu-organizasyon-semasi"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kutuphane.dpu.edu.tr/tr/index/sayfa/18224/2024-yili-bidr-raporu" TargetMode="External"/><Relationship Id="rId27" Type="http://schemas.openxmlformats.org/officeDocument/2006/relationships/hyperlink" Target="https://kutuphane.dpu.edu.tr/tr/index/sayfa/15825/2024-birim-faaliyet-raporu" TargetMode="External"/><Relationship Id="rId30" Type="http://schemas.openxmlformats.org/officeDocument/2006/relationships/hyperlink" Target="https://kalite.dpu.edu.tr/tr/index/sayfa/5048/ic-paydas-memnuniyet-analizi" TargetMode="External"/><Relationship Id="rId35" Type="http://schemas.openxmlformats.org/officeDocument/2006/relationships/hyperlink" Target="file:///C:\Users\Dpu\Downloads\(https:\katalog.dpu.edu.tr\yordam\)" TargetMode="External"/><Relationship Id="rId43" Type="http://schemas.openxmlformats.org/officeDocument/2006/relationships/hyperlink" Target="https://haber.dpu.edu.tr/tr/haber_oku/67c0558a874e1/dpude-turk-tarih-kurumu-100-yil-kitapligi-kuruldu" TargetMode="External"/><Relationship Id="rId48" Type="http://schemas.openxmlformats.org/officeDocument/2006/relationships/hyperlink" Target="https://kutuphane.dpu.edu.tr/tr/index/sayfa/13854/ekual-veri-tabanlari"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kutuphane.dpu.edu.tr/tr/index/sayfa/17040/birim-kalite-ve-akreditasyon-komisyonu"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kutuphane.dpu.edu.tr/tr/index/sayfa/15825/2024-birim-faaliyet-raporu" TargetMode="External"/><Relationship Id="rId25" Type="http://schemas.openxmlformats.org/officeDocument/2006/relationships/hyperlink" Target="https://birimler.dpu.edu.tr/app/views/panel/ckfinder/userfiles/30/files/2025_Y_l__Performans_Program__31_01_2025.pdf" TargetMode="External"/><Relationship Id="rId33" Type="http://schemas.openxmlformats.org/officeDocument/2006/relationships/hyperlink" Target="https://kutuphane.dpu.edu.tr/tr" TargetMode="External"/><Relationship Id="rId38" Type="http://schemas.openxmlformats.org/officeDocument/2006/relationships/hyperlink" Target="https://kutuphane.dpu.edu.tr/tr/index/sayfa/1934/vetis-kutuphane-kaynaklarina-uzaktan-erisim" TargetMode="External"/><Relationship Id="rId46" Type="http://schemas.openxmlformats.org/officeDocument/2006/relationships/hyperlink" Target="https://forms.gle/F7UNLceSnJoB1dcH8" TargetMode="External"/><Relationship Id="rId20" Type="http://schemas.openxmlformats.org/officeDocument/2006/relationships/hyperlink" Target="https://kutuphane.dpu.edu.tr/tr/index/sayfa/5269/kutuphane-hizmetleri" TargetMode="External"/><Relationship Id="rId41" Type="http://schemas.openxmlformats.org/officeDocument/2006/relationships/hyperlink" Target="https://kutuphane.dpu.edu.tr/tr/index/sayfa/17623/engelsiz-kutuphane" TargetMode="External"/><Relationship Id="rId54" Type="http://schemas.openxmlformats.org/officeDocument/2006/relationships/hyperlink" Target="https://athum.dpu.edu.tr/tr/index/slide/11401/aile-universitesi"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kutuphane.dpu.edu.tr/tr/index/sayfa/10787/kutuphane-yonergesi" TargetMode="External"/><Relationship Id="rId23" Type="http://schemas.openxmlformats.org/officeDocument/2006/relationships/hyperlink" Target="https://birimler.dpu.edu.tr/app/views/panel/ckfinder/userfiles/26/files/Birim_Faaliyet_Raporu_2024_Y_l_.pdf" TargetMode="External"/><Relationship Id="rId28" Type="http://schemas.openxmlformats.org/officeDocument/2006/relationships/hyperlink" Target="https://kutuphane.dpu.edu.tr/tr/index/sayfa/10855/kutuphane-is-akis-semasi" TargetMode="External"/><Relationship Id="rId36" Type="http://schemas.openxmlformats.org/officeDocument/2006/relationships/hyperlink" Target="https://kutuphane.dpu.edu.tr/tr/index/sayfa/15860/abone-veri-tabanlari-veri-bankasi" TargetMode="External"/><Relationship Id="rId49" Type="http://schemas.openxmlformats.org/officeDocument/2006/relationships/hyperlink" Target="https://ankos.org.tr/tr/hakkimizda/genel-bilgi/" TargetMode="External"/><Relationship Id="rId57"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hyperlink" Target="https://kutuphane.dpu.edu.tr/tr/index/sayfa/19081/taylor-amp-francis-e-kitaplari" TargetMode="External"/><Relationship Id="rId44" Type="http://schemas.openxmlformats.org/officeDocument/2006/relationships/hyperlink" Target="https://docs.google.com/a/dpu.edu.tr/forms/d/e/1FAIpQLSc-5-UsIHVoaAYyVIBrIfZJHpKYE79bkZ0LLc0Px5UL5rTwpg/viewform" TargetMode="External"/><Relationship Id="rId52" Type="http://schemas.openxmlformats.org/officeDocument/2006/relationships/hyperlink" Target="https://katalog.dpu.edu.tr/yordam/?p=1&amp;dil=0&amp;tip=gelismis&amp;gorunum=liste&amp;tk=&amp;aKutuphane=A&amp;alan=&amp;q=kunyeAltTurKN_str:%22144%22"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eması">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E8225E-2ED6-4359-A67A-E93D947C5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7968</Words>
  <Characters>45422</Characters>
  <Application>Microsoft Office Word</Application>
  <DocSecurity>0</DocSecurity>
  <Lines>378</Lines>
  <Paragraphs>106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53284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Birim İçi Değerlendirme Raporu</dc:subject>
  <dc:creator>enVision Document &amp; Workflow Management System</dc:creator>
  <cp:lastModifiedBy>Dpu</cp:lastModifiedBy>
  <cp:revision>2</cp:revision>
  <dcterms:created xsi:type="dcterms:W3CDTF">2026-02-05T13:56:00Z</dcterms:created>
  <dcterms:modified xsi:type="dcterms:W3CDTF">2026-02-05T13:56:00Z</dcterms:modified>
</cp:coreProperties>
</file>