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00"/>
        <w:gridCol w:w="828"/>
        <w:gridCol w:w="1512"/>
        <w:gridCol w:w="1844"/>
        <w:gridCol w:w="1882"/>
        <w:gridCol w:w="756"/>
        <w:gridCol w:w="223"/>
        <w:gridCol w:w="1109"/>
        <w:gridCol w:w="567"/>
      </w:tblGrid>
      <w:tr w:rsidR="005915D7" w:rsidRPr="005915D7" w14:paraId="3DBDA7AB" w14:textId="77777777" w:rsidTr="005915D7">
        <w:trPr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2F2F1ECF" w14:textId="4ECBC47C" w:rsidR="005915D7" w:rsidRPr="005915D7" w:rsidRDefault="000C7C8B" w:rsidP="00C41587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r>
              <w:rPr>
                <w:b/>
                <w:color w:val="000000" w:themeColor="text1"/>
                <w:sz w:val="26"/>
                <w:lang w:val="tr-TR"/>
              </w:rPr>
              <w:t>PERSONEL</w:t>
            </w:r>
            <w:bookmarkStart w:id="0" w:name="_GoBack"/>
            <w:bookmarkEnd w:id="0"/>
            <w:r w:rsidR="00C41587">
              <w:rPr>
                <w:b/>
                <w:color w:val="000000" w:themeColor="text1"/>
                <w:sz w:val="26"/>
                <w:lang w:val="tr-TR"/>
              </w:rPr>
              <w:t xml:space="preserve"> DAİRE BAŞKANLIĞI</w:t>
            </w:r>
          </w:p>
        </w:tc>
      </w:tr>
      <w:tr w:rsidR="005915D7" w:rsidRPr="005915D7" w14:paraId="3E6C2398" w14:textId="77777777" w:rsidTr="005915D7">
        <w:trPr>
          <w:trHeight w:val="278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272C89DA" w:rsidR="005915D7" w:rsidRPr="005915D7" w:rsidRDefault="00C41587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C41587">
              <w:rPr>
                <w:b/>
                <w:color w:val="000000" w:themeColor="text1"/>
                <w:sz w:val="23"/>
                <w:lang w:val="tr-TR"/>
              </w:rPr>
              <w:t>ETİK DEĞERLER BİLGİ KAYNAKLARI LİSTESİ FORMU</w:t>
            </w:r>
          </w:p>
        </w:tc>
      </w:tr>
      <w:tr w:rsidR="005915D7" w:rsidRPr="005915D7" w14:paraId="474E53B4" w14:textId="77777777" w:rsidTr="005915D7">
        <w:trPr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5915D7">
        <w:trPr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5915D7">
        <w:trPr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Style w:val="TabloKlavuzu"/>
        <w:tblW w:w="10632" w:type="dxa"/>
        <w:tblInd w:w="-5" w:type="dxa"/>
        <w:tblLook w:val="04A0" w:firstRow="1" w:lastRow="0" w:firstColumn="1" w:lastColumn="0" w:noHBand="0" w:noVBand="1"/>
      </w:tblPr>
      <w:tblGrid>
        <w:gridCol w:w="5670"/>
        <w:gridCol w:w="4962"/>
      </w:tblGrid>
      <w:tr w:rsidR="00C41587" w:rsidRPr="00C41587" w14:paraId="33DAB648" w14:textId="77777777" w:rsidTr="00C41587">
        <w:trPr>
          <w:trHeight w:val="316"/>
        </w:trPr>
        <w:tc>
          <w:tcPr>
            <w:tcW w:w="5670" w:type="dxa"/>
          </w:tcPr>
          <w:p w14:paraId="1A4FC195" w14:textId="77777777" w:rsidR="00C41587" w:rsidRPr="00C41587" w:rsidRDefault="00C41587" w:rsidP="00B037ED">
            <w:pPr>
              <w:jc w:val="center"/>
              <w:rPr>
                <w:b/>
                <w:sz w:val="24"/>
                <w:szCs w:val="24"/>
              </w:rPr>
            </w:pPr>
            <w:r w:rsidRPr="00C41587">
              <w:rPr>
                <w:b/>
                <w:sz w:val="24"/>
                <w:szCs w:val="24"/>
              </w:rPr>
              <w:t>BİLGİ KAYNAĞININ SAHİBİ</w:t>
            </w:r>
          </w:p>
        </w:tc>
        <w:tc>
          <w:tcPr>
            <w:tcW w:w="4962" w:type="dxa"/>
            <w:vAlign w:val="center"/>
          </w:tcPr>
          <w:p w14:paraId="00C22A3A" w14:textId="77777777" w:rsidR="00C41587" w:rsidRPr="00C41587" w:rsidRDefault="00C41587" w:rsidP="00B037ED">
            <w:pPr>
              <w:jc w:val="center"/>
              <w:rPr>
                <w:b/>
                <w:sz w:val="24"/>
                <w:szCs w:val="24"/>
              </w:rPr>
            </w:pPr>
            <w:r w:rsidRPr="00C41587">
              <w:rPr>
                <w:b/>
                <w:sz w:val="24"/>
                <w:szCs w:val="24"/>
              </w:rPr>
              <w:t>WEB ADRESİ</w:t>
            </w:r>
          </w:p>
        </w:tc>
      </w:tr>
    </w:tbl>
    <w:tbl>
      <w:tblPr>
        <w:tblStyle w:val="TabloKlavuzu"/>
        <w:tblpPr w:leftFromText="141" w:rightFromText="141" w:vertAnchor="text" w:horzAnchor="margin" w:tblpY="7"/>
        <w:tblW w:w="10627" w:type="dxa"/>
        <w:tblLayout w:type="fixed"/>
        <w:tblLook w:val="04A0" w:firstRow="1" w:lastRow="0" w:firstColumn="1" w:lastColumn="0" w:noHBand="0" w:noVBand="1"/>
      </w:tblPr>
      <w:tblGrid>
        <w:gridCol w:w="5665"/>
        <w:gridCol w:w="4962"/>
      </w:tblGrid>
      <w:tr w:rsidR="00C41587" w:rsidRPr="00C41587" w14:paraId="358334C9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6DAD9556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Kamu Görevlileri Etik Kurulu</w:t>
            </w:r>
          </w:p>
        </w:tc>
        <w:tc>
          <w:tcPr>
            <w:tcW w:w="4962" w:type="dxa"/>
            <w:vAlign w:val="center"/>
          </w:tcPr>
          <w:p w14:paraId="3746E31A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http://www.etik.gov.tr/</w:t>
            </w:r>
          </w:p>
        </w:tc>
      </w:tr>
      <w:tr w:rsidR="00C41587" w:rsidRPr="00C41587" w14:paraId="5C5A2BEA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08E4CB61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Sayıştay Başkanlığı</w:t>
            </w:r>
          </w:p>
        </w:tc>
        <w:tc>
          <w:tcPr>
            <w:tcW w:w="4962" w:type="dxa"/>
            <w:vAlign w:val="center"/>
          </w:tcPr>
          <w:p w14:paraId="4C5B0EF8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http://www.sayistay.gov.tr/</w:t>
            </w:r>
          </w:p>
        </w:tc>
      </w:tr>
      <w:tr w:rsidR="00C41587" w:rsidRPr="00C41587" w14:paraId="1A7C8C61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440CA249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Toplumsal Saydamlık Hareketi Derneği</w:t>
            </w:r>
          </w:p>
        </w:tc>
        <w:tc>
          <w:tcPr>
            <w:tcW w:w="4962" w:type="dxa"/>
            <w:vAlign w:val="center"/>
          </w:tcPr>
          <w:p w14:paraId="33BAA5EF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http://www.saydamlik.org/</w:t>
            </w:r>
          </w:p>
        </w:tc>
      </w:tr>
      <w:tr w:rsidR="00C41587" w:rsidRPr="00C41587" w14:paraId="54C52B36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3650E5A8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Şeffaflık Derneği</w:t>
            </w:r>
          </w:p>
        </w:tc>
        <w:tc>
          <w:tcPr>
            <w:tcW w:w="4962" w:type="dxa"/>
            <w:vAlign w:val="center"/>
          </w:tcPr>
          <w:p w14:paraId="58872C8E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http://www.saydamlik.org/</w:t>
            </w:r>
          </w:p>
        </w:tc>
      </w:tr>
      <w:tr w:rsidR="00C41587" w:rsidRPr="00C41587" w14:paraId="03D2FB96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43413C57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Toplumsal Etik Derneği</w:t>
            </w:r>
          </w:p>
        </w:tc>
        <w:tc>
          <w:tcPr>
            <w:tcW w:w="4962" w:type="dxa"/>
            <w:vAlign w:val="center"/>
          </w:tcPr>
          <w:p w14:paraId="38B49C0A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http://www.toplumsaletik.org.tr/</w:t>
            </w:r>
          </w:p>
        </w:tc>
      </w:tr>
      <w:tr w:rsidR="00C41587" w:rsidRPr="00C41587" w14:paraId="7F8068C6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37869450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Tüketiciyi Koruma Derneği</w:t>
            </w:r>
          </w:p>
        </w:tc>
        <w:tc>
          <w:tcPr>
            <w:tcW w:w="4962" w:type="dxa"/>
            <w:vAlign w:val="center"/>
          </w:tcPr>
          <w:p w14:paraId="40F48433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http://www.tukoder.org.tr/</w:t>
            </w:r>
          </w:p>
        </w:tc>
      </w:tr>
      <w:tr w:rsidR="00C41587" w:rsidRPr="00C41587" w14:paraId="3D1983DC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4D0ACCD3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Türkiye Ekonomi Politikaları Araştırma Derneği (TEPAV)</w:t>
            </w:r>
          </w:p>
        </w:tc>
        <w:tc>
          <w:tcPr>
            <w:tcW w:w="4962" w:type="dxa"/>
            <w:vAlign w:val="center"/>
          </w:tcPr>
          <w:p w14:paraId="32608D4D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http://www.tepav.org.tr/</w:t>
            </w:r>
          </w:p>
        </w:tc>
      </w:tr>
      <w:tr w:rsidR="00C41587" w:rsidRPr="00C41587" w14:paraId="331CDEA3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554E7E98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Türkiye Ekonomik ve Sosyal Etütler Derneği (TESEV)</w:t>
            </w:r>
          </w:p>
        </w:tc>
        <w:tc>
          <w:tcPr>
            <w:tcW w:w="4962" w:type="dxa"/>
            <w:vAlign w:val="center"/>
          </w:tcPr>
          <w:p w14:paraId="3F5B7824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http://www.tesev.org.tr/</w:t>
            </w:r>
          </w:p>
        </w:tc>
      </w:tr>
      <w:tr w:rsidR="00C41587" w:rsidRPr="00C41587" w14:paraId="7AEEF88E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10CE6521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Türkiye Etik Değerler Merkezi Vakfı</w:t>
            </w:r>
          </w:p>
        </w:tc>
        <w:tc>
          <w:tcPr>
            <w:tcW w:w="4962" w:type="dxa"/>
            <w:vAlign w:val="center"/>
          </w:tcPr>
          <w:p w14:paraId="590A4B13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http://www.tedmer.org.tr/</w:t>
            </w:r>
          </w:p>
        </w:tc>
      </w:tr>
      <w:tr w:rsidR="00C41587" w:rsidRPr="00C41587" w14:paraId="50DE1549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09B3452F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Etik Türkiye Platformu</w:t>
            </w:r>
          </w:p>
        </w:tc>
        <w:tc>
          <w:tcPr>
            <w:tcW w:w="4962" w:type="dxa"/>
            <w:vAlign w:val="center"/>
          </w:tcPr>
          <w:p w14:paraId="3D71C6A2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http://www.etikturkiye.com/</w:t>
            </w:r>
          </w:p>
        </w:tc>
      </w:tr>
      <w:tr w:rsidR="00C41587" w:rsidRPr="00C41587" w14:paraId="0B746C8C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184A293A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Etik Derneği</w:t>
            </w:r>
          </w:p>
        </w:tc>
        <w:tc>
          <w:tcPr>
            <w:tcW w:w="4962" w:type="dxa"/>
            <w:vAlign w:val="center"/>
          </w:tcPr>
          <w:p w14:paraId="701C5EF9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http://etikder.org/</w:t>
            </w:r>
          </w:p>
        </w:tc>
      </w:tr>
      <w:tr w:rsidR="00C41587" w:rsidRPr="00C41587" w14:paraId="58F59AEE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7DD5A552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Yolsuzlukla Mücadele Derneği</w:t>
            </w:r>
          </w:p>
        </w:tc>
        <w:tc>
          <w:tcPr>
            <w:tcW w:w="4962" w:type="dxa"/>
            <w:vAlign w:val="center"/>
          </w:tcPr>
          <w:p w14:paraId="08344988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http://www.yolsuzlukvemucadele.org.tr/</w:t>
            </w:r>
          </w:p>
        </w:tc>
      </w:tr>
      <w:tr w:rsidR="00C41587" w:rsidRPr="00C41587" w14:paraId="4BCCA55F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42BE03CA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Vatandaşın Vergisini Koruma Derneği</w:t>
            </w:r>
          </w:p>
        </w:tc>
        <w:tc>
          <w:tcPr>
            <w:tcW w:w="4962" w:type="dxa"/>
            <w:vAlign w:val="center"/>
          </w:tcPr>
          <w:p w14:paraId="0EA42FDB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http://www.vavek.org.tr/</w:t>
            </w:r>
          </w:p>
        </w:tc>
      </w:tr>
      <w:tr w:rsidR="00C41587" w:rsidRPr="00C41587" w14:paraId="4CFDCCBA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2E63317B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Sosyal Bilimler Araştırmaları Derneği</w:t>
            </w:r>
          </w:p>
        </w:tc>
        <w:tc>
          <w:tcPr>
            <w:tcW w:w="4962" w:type="dxa"/>
            <w:vAlign w:val="center"/>
          </w:tcPr>
          <w:p w14:paraId="2E6DFFDF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http://www.sobiad.org/</w:t>
            </w:r>
          </w:p>
        </w:tc>
      </w:tr>
      <w:tr w:rsidR="00C41587" w:rsidRPr="00C41587" w14:paraId="1CB6C21A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0B6FCC9F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Türkiye Biyoetik Derneği</w:t>
            </w:r>
          </w:p>
        </w:tc>
        <w:tc>
          <w:tcPr>
            <w:tcW w:w="4962" w:type="dxa"/>
            <w:vAlign w:val="center"/>
          </w:tcPr>
          <w:p w14:paraId="5B09A975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http://www.biyoetik.org.tr/</w:t>
            </w:r>
          </w:p>
        </w:tc>
      </w:tr>
      <w:tr w:rsidR="00C41587" w:rsidRPr="00C41587" w14:paraId="22C691B7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1DEA14A0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Türkiye Bilimler Akademisi</w:t>
            </w:r>
          </w:p>
        </w:tc>
        <w:tc>
          <w:tcPr>
            <w:tcW w:w="4962" w:type="dxa"/>
            <w:vAlign w:val="center"/>
          </w:tcPr>
          <w:p w14:paraId="3825F220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http://www.tuba.gov.tr/</w:t>
            </w:r>
          </w:p>
        </w:tc>
      </w:tr>
      <w:tr w:rsidR="00C41587" w:rsidRPr="00C41587" w14:paraId="01618CED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04AF7508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Kayıt Dışı Ekonomi Takip Merkezi</w:t>
            </w:r>
          </w:p>
        </w:tc>
        <w:tc>
          <w:tcPr>
            <w:tcW w:w="4962" w:type="dxa"/>
            <w:vAlign w:val="center"/>
          </w:tcPr>
          <w:p w14:paraId="5A296702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http://www.kayitdisiekonomi.com/</w:t>
            </w:r>
          </w:p>
        </w:tc>
      </w:tr>
      <w:tr w:rsidR="00C41587" w:rsidRPr="00C41587" w14:paraId="7BF29058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2F093F81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OECD Yabancı Rüşvetle Mücadele ve Türkiye İncelemeleri</w:t>
            </w:r>
          </w:p>
        </w:tc>
        <w:tc>
          <w:tcPr>
            <w:tcW w:w="4962" w:type="dxa"/>
            <w:vAlign w:val="center"/>
          </w:tcPr>
          <w:p w14:paraId="10D5FA5E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http://www.uhdigm.adalet.gov.tr/oecd/GenelBilgi.html</w:t>
            </w: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0C7C8B"/>
    <w:rsid w:val="0013285F"/>
    <w:rsid w:val="001A43A0"/>
    <w:rsid w:val="005915D7"/>
    <w:rsid w:val="00753E73"/>
    <w:rsid w:val="00C41587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oKlavuzu">
    <w:name w:val="Table Grid"/>
    <w:basedOn w:val="NormalTablo"/>
    <w:uiPriority w:val="59"/>
    <w:rsid w:val="00C41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Yonsis</cp:lastModifiedBy>
  <cp:revision>3</cp:revision>
  <dcterms:created xsi:type="dcterms:W3CDTF">2025-05-09T09:54:00Z</dcterms:created>
  <dcterms:modified xsi:type="dcterms:W3CDTF">2025-05-27T12:35:00Z</dcterms:modified>
</cp:coreProperties>
</file>