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6D0102" w:rsidRPr="006D0102" w14:paraId="4602CFFC" w14:textId="77777777" w:rsidTr="001B268D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3078E880" w:rsidR="006D0102" w:rsidRPr="006D0102" w:rsidRDefault="005C18D4" w:rsidP="007D6076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 xml:space="preserve">Sağlık Kültür ve Spor </w:t>
            </w:r>
            <w:r w:rsidR="006D0102" w:rsidRPr="006D0102">
              <w:rPr>
                <w:b/>
                <w:color w:val="EE0000"/>
                <w:sz w:val="28"/>
                <w:szCs w:val="24"/>
                <w:lang w:val="tr-TR"/>
              </w:rPr>
              <w:t>Daire Başkanlığı</w:t>
            </w:r>
          </w:p>
          <w:p w14:paraId="5908E9EB" w14:textId="77777777" w:rsidR="006D0102" w:rsidRPr="006D0102" w:rsidRDefault="006D0102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1B268D" w:rsidRPr="006D0102" w14:paraId="64A64118" w14:textId="77777777" w:rsidTr="001B268D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1B268D" w:rsidRPr="006D0102" w:rsidRDefault="001B268D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F109DDC" w:rsidR="001B268D" w:rsidRPr="006D0102" w:rsidRDefault="001B268D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  <w:r w:rsidR="002940EC">
              <w:rPr>
                <w:b/>
                <w:color w:val="000000" w:themeColor="text1"/>
                <w:sz w:val="24"/>
                <w:szCs w:val="24"/>
                <w:lang w:val="tr-TR"/>
              </w:rPr>
              <w:t xml:space="preserve"> (EK-7)</w:t>
            </w:r>
          </w:p>
        </w:tc>
      </w:tr>
      <w:tr w:rsidR="006D0102" w:rsidRPr="006D0102" w14:paraId="75E9FB03" w14:textId="77777777" w:rsidTr="001B268D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4E63E883" w:rsidR="006D0102" w:rsidRPr="006D0102" w:rsidRDefault="006D0102" w:rsidP="003A5FA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3A5FAF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24/ 10 /2025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6D0102" w:rsidRPr="006D0102" w14:paraId="2EF97237" w14:textId="77777777" w:rsidTr="001B268D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3373CD75" w:rsidR="006D0102" w:rsidRPr="006D0102" w:rsidRDefault="003A5FAF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X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1B268D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5A823802" w:rsidR="006D0102" w:rsidRPr="006D0102" w:rsidRDefault="003A5FAF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 xml:space="preserve">   EKİM 2025</w:t>
            </w:r>
          </w:p>
        </w:tc>
      </w:tr>
    </w:tbl>
    <w:p w14:paraId="670F2AF0" w14:textId="77777777" w:rsidR="001A43A0" w:rsidRDefault="001A43A0" w:rsidP="00EE3A46">
      <w:pPr>
        <w:jc w:val="both"/>
      </w:pPr>
    </w:p>
    <w:tbl>
      <w:tblPr>
        <w:tblStyle w:val="TabloKlavuzu9"/>
        <w:tblpPr w:leftFromText="141" w:rightFromText="141" w:vertAnchor="text" w:horzAnchor="margin" w:tblpY="10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5211CE" w:rsidRPr="00EF012D" w14:paraId="4EB07D8F" w14:textId="77777777" w:rsidTr="007D6076">
        <w:trPr>
          <w:trHeight w:val="532"/>
        </w:trPr>
        <w:tc>
          <w:tcPr>
            <w:tcW w:w="2972" w:type="dxa"/>
            <w:vAlign w:val="center"/>
          </w:tcPr>
          <w:p w14:paraId="2DA9A17B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Birim Adı</w:t>
            </w:r>
          </w:p>
        </w:tc>
        <w:tc>
          <w:tcPr>
            <w:tcW w:w="7796" w:type="dxa"/>
            <w:vAlign w:val="center"/>
          </w:tcPr>
          <w:p w14:paraId="5FA4C1ED" w14:textId="7605B6F3" w:rsidR="005211CE" w:rsidRPr="00E3018E" w:rsidRDefault="006F2123" w:rsidP="00E55089">
            <w:pPr>
              <w:ind w:right="-2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0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Ulaşım Hizmetleri Şube Müdürlüğü </w:t>
            </w:r>
            <w:r w:rsidR="005C18D4" w:rsidRPr="00E301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5211CE" w:rsidRPr="00EF012D" w14:paraId="46EA1962" w14:textId="77777777" w:rsidTr="007D6076">
        <w:trPr>
          <w:trHeight w:val="498"/>
        </w:trPr>
        <w:tc>
          <w:tcPr>
            <w:tcW w:w="2972" w:type="dxa"/>
            <w:vAlign w:val="center"/>
          </w:tcPr>
          <w:p w14:paraId="63CDB655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14:paraId="65D8BD7C" w14:textId="5F2D4FE4" w:rsidR="005211CE" w:rsidRPr="00E3018E" w:rsidRDefault="00674A6C" w:rsidP="00254FAD">
            <w:pPr>
              <w:ind w:right="-2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Kaza, Hasar ve Sigorta İşlemleri </w:t>
            </w:r>
          </w:p>
        </w:tc>
      </w:tr>
      <w:tr w:rsidR="005211CE" w:rsidRPr="00EF012D" w14:paraId="31784F17" w14:textId="77777777" w:rsidTr="00035780">
        <w:trPr>
          <w:trHeight w:val="2343"/>
        </w:trPr>
        <w:tc>
          <w:tcPr>
            <w:tcW w:w="2972" w:type="dxa"/>
            <w:vAlign w:val="center"/>
          </w:tcPr>
          <w:p w14:paraId="1DDCAE8D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Riskler (Görevin Yerine Getirilmemesinin Sonuçları</w:t>
            </w:r>
          </w:p>
        </w:tc>
        <w:tc>
          <w:tcPr>
            <w:tcW w:w="7796" w:type="dxa"/>
          </w:tcPr>
          <w:p w14:paraId="764FFAEA" w14:textId="4ECA566B" w:rsidR="00F1212D" w:rsidRPr="00810BD5" w:rsidRDefault="00F1212D" w:rsidP="00F1212D">
            <w:pPr>
              <w:pStyle w:val="ListeParagraf"/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810BD5">
              <w:rPr>
                <w:rFonts w:ascii="Times New Roman" w:eastAsia="Times New Roman" w:hAnsi="Times New Roman" w:cs="Times New Roman"/>
                <w:lang w:bidi="ar-SA"/>
              </w:rPr>
              <w:t xml:space="preserve">Kaza veya hasar durumunda </w:t>
            </w:r>
            <w:r w:rsidRPr="00810BD5">
              <w:rPr>
                <w:rFonts w:ascii="Times New Roman" w:eastAsia="Times New Roman" w:hAnsi="Times New Roman" w:cs="Times New Roman"/>
                <w:bCs/>
                <w:lang w:bidi="ar-SA"/>
              </w:rPr>
              <w:t>araç tamir ve bakımının gecikmesi</w:t>
            </w:r>
            <w:r w:rsidRPr="00810BD5">
              <w:rPr>
                <w:rFonts w:ascii="Times New Roman" w:eastAsia="Times New Roman" w:hAnsi="Times New Roman" w:cs="Times New Roman"/>
                <w:lang w:bidi="ar-SA"/>
              </w:rPr>
              <w:t>, hizmet aksamasına yol açar.</w:t>
            </w:r>
          </w:p>
          <w:p w14:paraId="7559DD83" w14:textId="2E9AA545" w:rsidR="00F1212D" w:rsidRPr="00810BD5" w:rsidRDefault="00F1212D" w:rsidP="00F1212D">
            <w:pPr>
              <w:pStyle w:val="ListeParagraf"/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810BD5">
              <w:rPr>
                <w:rFonts w:ascii="Times New Roman" w:eastAsia="Times New Roman" w:hAnsi="Times New Roman" w:cs="Times New Roman"/>
                <w:lang w:bidi="ar-SA"/>
              </w:rPr>
              <w:t xml:space="preserve">Sigorta işlemleri zamanında yapılmazsa </w:t>
            </w:r>
            <w:r w:rsidRPr="00810BD5">
              <w:rPr>
                <w:rFonts w:ascii="Times New Roman" w:eastAsia="Times New Roman" w:hAnsi="Times New Roman" w:cs="Times New Roman"/>
                <w:bCs/>
                <w:lang w:bidi="ar-SA"/>
              </w:rPr>
              <w:t>tazminat hakları kaybolur</w:t>
            </w:r>
            <w:r w:rsidRPr="00810BD5">
              <w:rPr>
                <w:rFonts w:ascii="Times New Roman" w:eastAsia="Times New Roman" w:hAnsi="Times New Roman" w:cs="Times New Roman"/>
                <w:lang w:bidi="ar-SA"/>
              </w:rPr>
              <w:t xml:space="preserve"> veya kamu zararı oluşur.</w:t>
            </w:r>
          </w:p>
          <w:p w14:paraId="1393EA32" w14:textId="4761EFF8" w:rsidR="00F1212D" w:rsidRPr="00810BD5" w:rsidRDefault="00F1212D" w:rsidP="00F1212D">
            <w:pPr>
              <w:pStyle w:val="ListeParagraf"/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810BD5">
              <w:rPr>
                <w:rFonts w:ascii="Times New Roman" w:eastAsia="Times New Roman" w:hAnsi="Times New Roman" w:cs="Times New Roman"/>
                <w:lang w:bidi="ar-SA"/>
              </w:rPr>
              <w:t xml:space="preserve">Trafik kazaları veya hasar durumlarında </w:t>
            </w:r>
            <w:r w:rsidRPr="00810BD5">
              <w:rPr>
                <w:rFonts w:ascii="Times New Roman" w:eastAsia="Times New Roman" w:hAnsi="Times New Roman" w:cs="Times New Roman"/>
                <w:bCs/>
                <w:lang w:bidi="ar-SA"/>
              </w:rPr>
              <w:t>mali kayıpların artması</w:t>
            </w:r>
            <w:r w:rsidRPr="00810BD5">
              <w:rPr>
                <w:rFonts w:ascii="Times New Roman" w:eastAsia="Times New Roman" w:hAnsi="Times New Roman" w:cs="Times New Roman"/>
                <w:lang w:bidi="ar-SA"/>
              </w:rPr>
              <w:t>, üniversite bütçesine ek yük getir</w:t>
            </w:r>
            <w:r w:rsidR="003E3990" w:rsidRPr="00810BD5">
              <w:rPr>
                <w:rFonts w:ascii="Times New Roman" w:eastAsia="Times New Roman" w:hAnsi="Times New Roman" w:cs="Times New Roman"/>
                <w:lang w:bidi="ar-SA"/>
              </w:rPr>
              <w:t>ir.</w:t>
            </w:r>
          </w:p>
          <w:p w14:paraId="2C8C4087" w14:textId="4074B9A0" w:rsidR="00F1212D" w:rsidRPr="00810BD5" w:rsidRDefault="00F1212D" w:rsidP="00F1212D">
            <w:pPr>
              <w:pStyle w:val="ListeParagraf"/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810BD5">
              <w:rPr>
                <w:rFonts w:ascii="Times New Roman" w:eastAsia="Times New Roman" w:hAnsi="Times New Roman" w:cs="Times New Roman"/>
                <w:lang w:bidi="ar-SA"/>
              </w:rPr>
              <w:t xml:space="preserve">Hukuki ve idari sorumlulukların yerine getirilmemesi sonucu </w:t>
            </w:r>
            <w:r w:rsidRPr="00810BD5">
              <w:rPr>
                <w:rFonts w:ascii="Times New Roman" w:eastAsia="Times New Roman" w:hAnsi="Times New Roman" w:cs="Times New Roman"/>
                <w:bCs/>
                <w:lang w:bidi="ar-SA"/>
              </w:rPr>
              <w:t>idari soruşturma veya disiplin cezası</w:t>
            </w:r>
            <w:r w:rsidRPr="00810BD5">
              <w:rPr>
                <w:rFonts w:ascii="Times New Roman" w:eastAsia="Times New Roman" w:hAnsi="Times New Roman" w:cs="Times New Roman"/>
                <w:lang w:bidi="ar-SA"/>
              </w:rPr>
              <w:t xml:space="preserve"> doğması.</w:t>
            </w:r>
          </w:p>
          <w:p w14:paraId="1B945602" w14:textId="7234DD6B" w:rsidR="00F1212D" w:rsidRPr="00810BD5" w:rsidRDefault="00F1212D" w:rsidP="00F1212D">
            <w:pPr>
              <w:pStyle w:val="ListeParagraf"/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810BD5">
              <w:rPr>
                <w:rFonts w:ascii="Times New Roman" w:eastAsia="Times New Roman" w:hAnsi="Times New Roman" w:cs="Times New Roman"/>
                <w:lang w:bidi="ar-SA"/>
              </w:rPr>
              <w:t xml:space="preserve">Kaza veya hasar kayıtlarının tutulmaması nedeniyle </w:t>
            </w:r>
            <w:r w:rsidRPr="00810BD5">
              <w:rPr>
                <w:rFonts w:ascii="Times New Roman" w:eastAsia="Times New Roman" w:hAnsi="Times New Roman" w:cs="Times New Roman"/>
                <w:bCs/>
                <w:lang w:bidi="ar-SA"/>
              </w:rPr>
              <w:t>denetim ve hesap verebilirlik eksikliği</w:t>
            </w:r>
            <w:r w:rsidRPr="00810BD5">
              <w:rPr>
                <w:rFonts w:ascii="Times New Roman" w:eastAsia="Times New Roman" w:hAnsi="Times New Roman" w:cs="Times New Roman"/>
                <w:lang w:bidi="ar-SA"/>
              </w:rPr>
              <w:t xml:space="preserve"> oluşması.</w:t>
            </w:r>
          </w:p>
          <w:p w14:paraId="24B451D6" w14:textId="445CDC9D" w:rsidR="00F1212D" w:rsidRPr="00810BD5" w:rsidRDefault="00F1212D" w:rsidP="00F1212D">
            <w:pPr>
              <w:pStyle w:val="ListeParagraf"/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810BD5">
              <w:rPr>
                <w:rFonts w:ascii="Times New Roman" w:eastAsia="Times New Roman" w:hAnsi="Times New Roman" w:cs="Times New Roman"/>
                <w:lang w:bidi="ar-SA"/>
              </w:rPr>
              <w:t xml:space="preserve">Sigorta poliçesi eksik veya güncel değilse, üçüncü şahıslara karşı </w:t>
            </w:r>
            <w:r w:rsidRPr="00810BD5">
              <w:rPr>
                <w:rFonts w:ascii="Times New Roman" w:eastAsia="Times New Roman" w:hAnsi="Times New Roman" w:cs="Times New Roman"/>
                <w:bCs/>
                <w:lang w:bidi="ar-SA"/>
              </w:rPr>
              <w:t>tazminat yükümlülüğü</w:t>
            </w:r>
            <w:r w:rsidRPr="00810BD5">
              <w:rPr>
                <w:rFonts w:ascii="Times New Roman" w:eastAsia="Times New Roman" w:hAnsi="Times New Roman" w:cs="Times New Roman"/>
                <w:lang w:bidi="ar-SA"/>
              </w:rPr>
              <w:t xml:space="preserve"> üniversiteye </w:t>
            </w:r>
            <w:r w:rsidR="001E5BA8" w:rsidRPr="00810BD5">
              <w:rPr>
                <w:rFonts w:ascii="Times New Roman" w:eastAsia="Times New Roman" w:hAnsi="Times New Roman" w:cs="Times New Roman"/>
                <w:lang w:bidi="ar-SA"/>
              </w:rPr>
              <w:t>oluşur.</w:t>
            </w:r>
          </w:p>
          <w:p w14:paraId="34B440AE" w14:textId="69C5A029" w:rsidR="00F1212D" w:rsidRPr="00810BD5" w:rsidRDefault="00F1212D" w:rsidP="00F1212D">
            <w:pPr>
              <w:pStyle w:val="ListeParagraf"/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810BD5">
              <w:rPr>
                <w:rFonts w:ascii="Times New Roman" w:eastAsia="Times New Roman" w:hAnsi="Times New Roman" w:cs="Times New Roman"/>
                <w:lang w:bidi="ar-SA"/>
              </w:rPr>
              <w:t xml:space="preserve">Görev ihmali nedeniyle </w:t>
            </w:r>
            <w:r w:rsidRPr="00810BD5">
              <w:rPr>
                <w:rFonts w:ascii="Times New Roman" w:eastAsia="Times New Roman" w:hAnsi="Times New Roman" w:cs="Times New Roman"/>
                <w:bCs/>
                <w:lang w:bidi="ar-SA"/>
              </w:rPr>
              <w:t>personel veya üçüncü şahıslarda mağduriyet</w:t>
            </w:r>
            <w:r w:rsidRPr="00810BD5">
              <w:rPr>
                <w:rFonts w:ascii="Times New Roman" w:eastAsia="Times New Roman" w:hAnsi="Times New Roman" w:cs="Times New Roman"/>
                <w:lang w:bidi="ar-SA"/>
              </w:rPr>
              <w:t xml:space="preserve"> oluşması.</w:t>
            </w:r>
          </w:p>
          <w:p w14:paraId="36212AEB" w14:textId="42DD9976" w:rsidR="00A26478" w:rsidRPr="00810BD5" w:rsidRDefault="00F1212D" w:rsidP="001E5BA8">
            <w:pPr>
              <w:pStyle w:val="ListeParagraf"/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810BD5">
              <w:rPr>
                <w:rFonts w:ascii="Times New Roman" w:eastAsia="Times New Roman" w:hAnsi="Times New Roman" w:cs="Times New Roman"/>
                <w:lang w:bidi="ar-SA"/>
              </w:rPr>
              <w:t xml:space="preserve">Tekrarlayan ihmaller, üniversitenin </w:t>
            </w:r>
            <w:r w:rsidRPr="00810BD5">
              <w:rPr>
                <w:rFonts w:ascii="Times New Roman" w:eastAsia="Times New Roman" w:hAnsi="Times New Roman" w:cs="Times New Roman"/>
                <w:bCs/>
                <w:lang w:bidi="ar-SA"/>
              </w:rPr>
              <w:t>itibar kaybı ve güven kaybı</w:t>
            </w:r>
            <w:r w:rsidRPr="00810BD5">
              <w:rPr>
                <w:rFonts w:ascii="Times New Roman" w:eastAsia="Times New Roman" w:hAnsi="Times New Roman" w:cs="Times New Roman"/>
                <w:lang w:bidi="ar-SA"/>
              </w:rPr>
              <w:t xml:space="preserve"> yaşamasına neden olabilir.</w:t>
            </w:r>
          </w:p>
        </w:tc>
      </w:tr>
      <w:tr w:rsidR="005211CE" w:rsidRPr="00EF012D" w14:paraId="36A5D0A7" w14:textId="77777777" w:rsidTr="007D6076">
        <w:trPr>
          <w:trHeight w:val="844"/>
        </w:trPr>
        <w:tc>
          <w:tcPr>
            <w:tcW w:w="2972" w:type="dxa"/>
            <w:vAlign w:val="center"/>
          </w:tcPr>
          <w:p w14:paraId="6F7EF766" w14:textId="77777777" w:rsidR="005211CE" w:rsidRPr="00EF012D" w:rsidRDefault="005211CE" w:rsidP="007D607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 xml:space="preserve">Risk Düzeyi </w:t>
            </w:r>
            <w:r w:rsidRPr="00EF012D">
              <w:rPr>
                <w:rFonts w:eastAsia="Times New Roman"/>
                <w:bCs/>
                <w:sz w:val="20"/>
                <w:szCs w:val="20"/>
              </w:rPr>
              <w:t>(</w:t>
            </w:r>
            <w:r w:rsidRPr="00EF012D">
              <w:rPr>
                <w:sz w:val="20"/>
                <w:szCs w:val="20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14:paraId="74E60048" w14:textId="6849B94B" w:rsidR="005211CE" w:rsidRPr="00810BD5" w:rsidRDefault="00D378E2" w:rsidP="006F2123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  <w:r w:rsidRPr="00810BD5">
              <w:rPr>
                <w:rFonts w:ascii="Times New Roman" w:eastAsia="Times New Roman" w:hAnsi="Times New Roman" w:cs="Times New Roman"/>
                <w:bCs/>
              </w:rPr>
              <w:t xml:space="preserve">       </w:t>
            </w:r>
            <w:r w:rsidR="00220F55" w:rsidRPr="00810BD5">
              <w:rPr>
                <w:rFonts w:ascii="Times New Roman" w:eastAsia="Times New Roman" w:hAnsi="Times New Roman" w:cs="Times New Roman"/>
                <w:bCs/>
              </w:rPr>
              <w:t xml:space="preserve">Yüksek </w:t>
            </w:r>
          </w:p>
        </w:tc>
      </w:tr>
      <w:tr w:rsidR="005211CE" w:rsidRPr="00EF012D" w14:paraId="0AA6CA53" w14:textId="77777777" w:rsidTr="00035780">
        <w:trPr>
          <w:trHeight w:val="1953"/>
        </w:trPr>
        <w:tc>
          <w:tcPr>
            <w:tcW w:w="2972" w:type="dxa"/>
            <w:vAlign w:val="center"/>
          </w:tcPr>
          <w:p w14:paraId="1242724F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14:paraId="43B57D45" w14:textId="341AAB2C" w:rsidR="00810BD5" w:rsidRPr="00810BD5" w:rsidRDefault="00810BD5" w:rsidP="00810BD5">
            <w:pPr>
              <w:pStyle w:val="ListeParagraf"/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bidi="ar-SA"/>
              </w:rPr>
            </w:pPr>
            <w:r w:rsidRPr="00810BD5">
              <w:rPr>
                <w:rFonts w:ascii="Times New Roman" w:eastAsia="Times New Roman" w:hAnsi="Times New Roman" w:cs="Times New Roman"/>
                <w:lang w:bidi="ar-SA"/>
              </w:rPr>
              <w:t xml:space="preserve">Tüm araçların sigorta poliçeleri düzenli olarak kontrol edilmeli ve </w:t>
            </w:r>
            <w:r w:rsidRPr="00810BD5">
              <w:rPr>
                <w:rFonts w:ascii="Times New Roman" w:eastAsia="Times New Roman" w:hAnsi="Times New Roman" w:cs="Times New Roman"/>
                <w:bCs/>
                <w:lang w:bidi="ar-SA"/>
              </w:rPr>
              <w:t>güncel tutulmalıdır.</w:t>
            </w:r>
          </w:p>
          <w:p w14:paraId="24938B72" w14:textId="79AF424A" w:rsidR="00810BD5" w:rsidRPr="00810BD5" w:rsidRDefault="00810BD5" w:rsidP="00810BD5">
            <w:pPr>
              <w:pStyle w:val="ListeParagraf"/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bidi="ar-SA"/>
              </w:rPr>
            </w:pPr>
            <w:r w:rsidRPr="00810BD5">
              <w:rPr>
                <w:rFonts w:ascii="Times New Roman" w:eastAsia="Times New Roman" w:hAnsi="Times New Roman" w:cs="Times New Roman"/>
                <w:lang w:bidi="ar-SA"/>
              </w:rPr>
              <w:t xml:space="preserve">Kaza veya hasar durumunda </w:t>
            </w:r>
            <w:r w:rsidRPr="00810BD5">
              <w:rPr>
                <w:rFonts w:ascii="Times New Roman" w:eastAsia="Times New Roman" w:hAnsi="Times New Roman" w:cs="Times New Roman"/>
                <w:bCs/>
                <w:lang w:bidi="ar-SA"/>
              </w:rPr>
              <w:t>derhal yazılı kaza/hasar tutanağı</w:t>
            </w:r>
            <w:r w:rsidRPr="00810BD5">
              <w:rPr>
                <w:rFonts w:ascii="Times New Roman" w:eastAsia="Times New Roman" w:hAnsi="Times New Roman" w:cs="Times New Roman"/>
                <w:lang w:bidi="ar-SA"/>
              </w:rPr>
              <w:t xml:space="preserve"> hazırlanmalı ve ilgili birimlere iletilmelidir.</w:t>
            </w:r>
          </w:p>
          <w:p w14:paraId="4B5963EA" w14:textId="5C5F3753" w:rsidR="00810BD5" w:rsidRPr="00810BD5" w:rsidRDefault="00810BD5" w:rsidP="00810BD5">
            <w:pPr>
              <w:pStyle w:val="ListeParagraf"/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bidi="ar-SA"/>
              </w:rPr>
            </w:pPr>
            <w:r w:rsidRPr="00810BD5">
              <w:rPr>
                <w:rFonts w:ascii="Times New Roman" w:eastAsia="Times New Roman" w:hAnsi="Times New Roman" w:cs="Times New Roman"/>
                <w:lang w:bidi="ar-SA"/>
              </w:rPr>
              <w:t xml:space="preserve">Araçlarda meydana gelen her türlü hasar için </w:t>
            </w:r>
            <w:r w:rsidRPr="00810BD5">
              <w:rPr>
                <w:rFonts w:ascii="Times New Roman" w:eastAsia="Times New Roman" w:hAnsi="Times New Roman" w:cs="Times New Roman"/>
                <w:bCs/>
                <w:lang w:bidi="ar-SA"/>
              </w:rPr>
              <w:t>onarım ve bakım planı</w:t>
            </w:r>
            <w:r w:rsidRPr="00810BD5">
              <w:rPr>
                <w:rFonts w:ascii="Times New Roman" w:eastAsia="Times New Roman" w:hAnsi="Times New Roman" w:cs="Times New Roman"/>
                <w:lang w:bidi="ar-SA"/>
              </w:rPr>
              <w:t xml:space="preserve"> hızla başlatılmalıdır.</w:t>
            </w:r>
          </w:p>
          <w:p w14:paraId="3F5AD722" w14:textId="7CCDDE6A" w:rsidR="00810BD5" w:rsidRPr="00810BD5" w:rsidRDefault="00810BD5" w:rsidP="00810BD5">
            <w:pPr>
              <w:pStyle w:val="ListeParagraf"/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bidi="ar-SA"/>
              </w:rPr>
            </w:pPr>
            <w:r w:rsidRPr="00810BD5">
              <w:rPr>
                <w:rFonts w:ascii="Times New Roman" w:eastAsia="Times New Roman" w:hAnsi="Times New Roman" w:cs="Times New Roman"/>
                <w:lang w:bidi="ar-SA"/>
              </w:rPr>
              <w:t xml:space="preserve">Sigorta ve kaza kayıtları, </w:t>
            </w:r>
            <w:r w:rsidRPr="00810BD5">
              <w:rPr>
                <w:rFonts w:ascii="Times New Roman" w:eastAsia="Times New Roman" w:hAnsi="Times New Roman" w:cs="Times New Roman"/>
                <w:bCs/>
                <w:lang w:bidi="ar-SA"/>
              </w:rPr>
              <w:t>dijital veya fiziki ortamda düzenli olarak arşivlenmeli</w:t>
            </w:r>
            <w:r w:rsidRPr="00810BD5">
              <w:rPr>
                <w:rFonts w:ascii="Times New Roman" w:eastAsia="Times New Roman" w:hAnsi="Times New Roman" w:cs="Times New Roman"/>
                <w:lang w:bidi="ar-SA"/>
              </w:rPr>
              <w:t xml:space="preserve"> ve denetime hazır tutulmalıdır.</w:t>
            </w:r>
          </w:p>
          <w:p w14:paraId="1AFC0600" w14:textId="3FD7FF6E" w:rsidR="00810BD5" w:rsidRPr="00810BD5" w:rsidRDefault="00810BD5" w:rsidP="00810BD5">
            <w:pPr>
              <w:pStyle w:val="ListeParagraf"/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bidi="ar-SA"/>
              </w:rPr>
            </w:pPr>
            <w:r w:rsidRPr="00810BD5">
              <w:rPr>
                <w:rFonts w:ascii="Times New Roman" w:eastAsia="Times New Roman" w:hAnsi="Times New Roman" w:cs="Times New Roman"/>
                <w:lang w:bidi="ar-SA"/>
              </w:rPr>
              <w:t xml:space="preserve">Sigorta kapsamında tazminat talepleri için </w:t>
            </w:r>
            <w:r w:rsidRPr="00810BD5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ilgili sigorta şirketi ile iletişim </w:t>
            </w:r>
            <w:proofErr w:type="gramStart"/>
            <w:r w:rsidRPr="00810BD5">
              <w:rPr>
                <w:rFonts w:ascii="Times New Roman" w:eastAsia="Times New Roman" w:hAnsi="Times New Roman" w:cs="Times New Roman"/>
                <w:bCs/>
                <w:lang w:bidi="ar-SA"/>
              </w:rPr>
              <w:t>prosedürü</w:t>
            </w:r>
            <w:proofErr w:type="gramEnd"/>
            <w:r w:rsidRPr="00810BD5">
              <w:rPr>
                <w:rFonts w:ascii="Times New Roman" w:eastAsia="Times New Roman" w:hAnsi="Times New Roman" w:cs="Times New Roman"/>
                <w:lang w:bidi="ar-SA"/>
              </w:rPr>
              <w:t xml:space="preserve"> belirlenmiş olmalıdır.</w:t>
            </w:r>
          </w:p>
          <w:p w14:paraId="49275913" w14:textId="77777777" w:rsidR="00810BD5" w:rsidRPr="00810BD5" w:rsidRDefault="00810BD5" w:rsidP="00810BD5">
            <w:pPr>
              <w:pStyle w:val="ListeParagraf"/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bidi="ar-SA"/>
              </w:rPr>
            </w:pPr>
            <w:r w:rsidRPr="00810BD5">
              <w:rPr>
                <w:rFonts w:ascii="Times New Roman" w:eastAsia="Times New Roman" w:hAnsi="Times New Roman" w:cs="Times New Roman"/>
                <w:lang w:bidi="ar-SA"/>
              </w:rPr>
              <w:t xml:space="preserve">Sürücülere, kaza durumunda </w:t>
            </w:r>
            <w:r w:rsidRPr="00810BD5">
              <w:rPr>
                <w:rFonts w:ascii="Times New Roman" w:eastAsia="Times New Roman" w:hAnsi="Times New Roman" w:cs="Times New Roman"/>
                <w:bCs/>
                <w:lang w:bidi="ar-SA"/>
              </w:rPr>
              <w:t xml:space="preserve">acil durum </w:t>
            </w:r>
            <w:proofErr w:type="gramStart"/>
            <w:r w:rsidRPr="00810BD5">
              <w:rPr>
                <w:rFonts w:ascii="Times New Roman" w:eastAsia="Times New Roman" w:hAnsi="Times New Roman" w:cs="Times New Roman"/>
                <w:bCs/>
                <w:lang w:bidi="ar-SA"/>
              </w:rPr>
              <w:t>prosedürü</w:t>
            </w:r>
            <w:proofErr w:type="gramEnd"/>
            <w:r w:rsidRPr="00810BD5">
              <w:rPr>
                <w:rFonts w:ascii="Times New Roman" w:eastAsia="Times New Roman" w:hAnsi="Times New Roman" w:cs="Times New Roman"/>
                <w:bCs/>
                <w:lang w:bidi="ar-SA"/>
              </w:rPr>
              <w:t>, raporlama ve güvenlik önlemleri</w:t>
            </w:r>
            <w:r w:rsidRPr="00810BD5">
              <w:rPr>
                <w:rFonts w:ascii="Times New Roman" w:eastAsia="Times New Roman" w:hAnsi="Times New Roman" w:cs="Times New Roman"/>
                <w:lang w:bidi="ar-SA"/>
              </w:rPr>
              <w:t xml:space="preserve"> hakkında eğitim verilmelidir.</w:t>
            </w:r>
          </w:p>
          <w:p w14:paraId="6C6CE43C" w14:textId="77777777" w:rsidR="00810BD5" w:rsidRPr="00810BD5" w:rsidRDefault="00810BD5" w:rsidP="00810BD5">
            <w:pPr>
              <w:pStyle w:val="ListeParagraf"/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bidi="ar-SA"/>
              </w:rPr>
            </w:pPr>
            <w:r w:rsidRPr="00810BD5">
              <w:rPr>
                <w:rFonts w:ascii="Times New Roman" w:eastAsia="Times New Roman" w:hAnsi="Times New Roman" w:cs="Times New Roman"/>
                <w:lang w:bidi="ar-SA"/>
              </w:rPr>
              <w:t xml:space="preserve">Araç kazaları veya hasar olayları için </w:t>
            </w:r>
            <w:r w:rsidRPr="00810BD5">
              <w:rPr>
                <w:rFonts w:ascii="Times New Roman" w:eastAsia="Times New Roman" w:hAnsi="Times New Roman" w:cs="Times New Roman"/>
                <w:bCs/>
                <w:lang w:bidi="ar-SA"/>
              </w:rPr>
              <w:t>sorumlu personel ve iletişim listesi</w:t>
            </w:r>
            <w:r w:rsidRPr="00810BD5">
              <w:rPr>
                <w:rFonts w:ascii="Times New Roman" w:eastAsia="Times New Roman" w:hAnsi="Times New Roman" w:cs="Times New Roman"/>
                <w:lang w:bidi="ar-SA"/>
              </w:rPr>
              <w:t xml:space="preserve"> önceden belirlenmiş olmalıdır.</w:t>
            </w:r>
          </w:p>
          <w:p w14:paraId="1A27F9CC" w14:textId="3D2F9E6E" w:rsidR="005211CE" w:rsidRPr="00810BD5" w:rsidRDefault="00810BD5" w:rsidP="00810BD5">
            <w:pPr>
              <w:pStyle w:val="ListeParagraf"/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bidi="ar-SA"/>
              </w:rPr>
            </w:pPr>
            <w:r w:rsidRPr="00810BD5">
              <w:rPr>
                <w:rFonts w:ascii="Times New Roman" w:eastAsia="Times New Roman" w:hAnsi="Times New Roman" w:cs="Times New Roman"/>
                <w:lang w:bidi="ar-SA"/>
              </w:rPr>
              <w:t xml:space="preserve">Kaza ve hasar verileri aylık olarak </w:t>
            </w:r>
            <w:r w:rsidRPr="00810BD5">
              <w:rPr>
                <w:rFonts w:ascii="Times New Roman" w:eastAsia="Times New Roman" w:hAnsi="Times New Roman" w:cs="Times New Roman"/>
                <w:bCs/>
                <w:lang w:bidi="ar-SA"/>
              </w:rPr>
              <w:t>raporlanmalı ve risk analizleri</w:t>
            </w:r>
            <w:r w:rsidRPr="00810BD5">
              <w:rPr>
                <w:rFonts w:ascii="Times New Roman" w:eastAsia="Times New Roman" w:hAnsi="Times New Roman" w:cs="Times New Roman"/>
                <w:lang w:bidi="ar-SA"/>
              </w:rPr>
              <w:t xml:space="preserve"> yapılmalıdır.</w:t>
            </w:r>
            <w:bookmarkStart w:id="0" w:name="_GoBack"/>
            <w:bookmarkEnd w:id="0"/>
          </w:p>
        </w:tc>
      </w:tr>
      <w:tr w:rsidR="005211CE" w:rsidRPr="00EF012D" w14:paraId="536FDB1C" w14:textId="77777777" w:rsidTr="007D6076">
        <w:trPr>
          <w:trHeight w:val="814"/>
        </w:trPr>
        <w:tc>
          <w:tcPr>
            <w:tcW w:w="2972" w:type="dxa"/>
            <w:vAlign w:val="center"/>
          </w:tcPr>
          <w:p w14:paraId="3BAC8302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7796" w:type="dxa"/>
            <w:vAlign w:val="center"/>
          </w:tcPr>
          <w:p w14:paraId="7F564EA1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31E35A7D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0367F0BB" w14:textId="77777777" w:rsidR="00C04CCA" w:rsidRDefault="00C04CCA" w:rsidP="00C04CCA">
            <w:pPr>
              <w:ind w:right="-29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Prof. Dr. Ercan TAŞKIN</w:t>
            </w:r>
          </w:p>
          <w:p w14:paraId="4EAFEA4B" w14:textId="25920D66" w:rsidR="005211CE" w:rsidRDefault="00C04CCA" w:rsidP="00E20CE7">
            <w:pPr>
              <w:ind w:right="-29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Sağlık Kültür ve Spor Daire Başkan V.</w:t>
            </w:r>
          </w:p>
          <w:p w14:paraId="47684CA4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642AA7AF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14:paraId="3E9CAB65" w14:textId="77777777" w:rsidR="005211CE" w:rsidRPr="006D0102" w:rsidRDefault="005211CE" w:rsidP="00EE3A46">
      <w:pPr>
        <w:jc w:val="both"/>
      </w:pPr>
    </w:p>
    <w:sectPr w:rsidR="005211CE" w:rsidRPr="006D0102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1636"/>
    <w:multiLevelType w:val="hybridMultilevel"/>
    <w:tmpl w:val="AEB4BF24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C23E9"/>
    <w:multiLevelType w:val="hybridMultilevel"/>
    <w:tmpl w:val="9FC007E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1648B"/>
    <w:multiLevelType w:val="hybridMultilevel"/>
    <w:tmpl w:val="A07E8E18"/>
    <w:lvl w:ilvl="0" w:tplc="477CCDA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823F7"/>
    <w:multiLevelType w:val="hybridMultilevel"/>
    <w:tmpl w:val="99C22AA6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354EEC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562D6"/>
    <w:multiLevelType w:val="hybridMultilevel"/>
    <w:tmpl w:val="0FCC564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B0ECA"/>
    <w:multiLevelType w:val="hybridMultilevel"/>
    <w:tmpl w:val="3AB833DA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E1558"/>
    <w:multiLevelType w:val="hybridMultilevel"/>
    <w:tmpl w:val="26F638C0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17C43"/>
    <w:multiLevelType w:val="hybridMultilevel"/>
    <w:tmpl w:val="0382E1D0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C5AD53A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119D6"/>
    <w:multiLevelType w:val="hybridMultilevel"/>
    <w:tmpl w:val="2960BEA0"/>
    <w:lvl w:ilvl="0" w:tplc="0366A12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12625"/>
    <w:multiLevelType w:val="hybridMultilevel"/>
    <w:tmpl w:val="653C37C0"/>
    <w:lvl w:ilvl="0" w:tplc="6376251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15B52"/>
    <w:multiLevelType w:val="hybridMultilevel"/>
    <w:tmpl w:val="34E0D63E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B5A7E"/>
    <w:multiLevelType w:val="hybridMultilevel"/>
    <w:tmpl w:val="B2A631FC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7D0F"/>
    <w:multiLevelType w:val="hybridMultilevel"/>
    <w:tmpl w:val="BCC42DEC"/>
    <w:lvl w:ilvl="0" w:tplc="D9B457F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895777"/>
    <w:multiLevelType w:val="hybridMultilevel"/>
    <w:tmpl w:val="3F68E6D6"/>
    <w:lvl w:ilvl="0" w:tplc="27FC62E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D56A5"/>
    <w:multiLevelType w:val="hybridMultilevel"/>
    <w:tmpl w:val="961C2FF6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41A52"/>
    <w:multiLevelType w:val="hybridMultilevel"/>
    <w:tmpl w:val="BF360148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C0521"/>
    <w:multiLevelType w:val="hybridMultilevel"/>
    <w:tmpl w:val="A38A7A8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34362F"/>
    <w:multiLevelType w:val="hybridMultilevel"/>
    <w:tmpl w:val="B43E2EB0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1F5BE6"/>
    <w:multiLevelType w:val="hybridMultilevel"/>
    <w:tmpl w:val="6B56459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76746C"/>
    <w:multiLevelType w:val="hybridMultilevel"/>
    <w:tmpl w:val="C6CE71F8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4745F2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247F81"/>
    <w:multiLevelType w:val="hybridMultilevel"/>
    <w:tmpl w:val="8888320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0"/>
  </w:num>
  <w:num w:numId="9">
    <w:abstractNumId w:val="16"/>
  </w:num>
  <w:num w:numId="10">
    <w:abstractNumId w:val="7"/>
  </w:num>
  <w:num w:numId="11">
    <w:abstractNumId w:val="10"/>
  </w:num>
  <w:num w:numId="12">
    <w:abstractNumId w:val="2"/>
  </w:num>
  <w:num w:numId="13">
    <w:abstractNumId w:val="13"/>
  </w:num>
  <w:num w:numId="14">
    <w:abstractNumId w:val="1"/>
  </w:num>
  <w:num w:numId="15">
    <w:abstractNumId w:val="15"/>
  </w:num>
  <w:num w:numId="16">
    <w:abstractNumId w:val="12"/>
  </w:num>
  <w:num w:numId="17">
    <w:abstractNumId w:val="19"/>
  </w:num>
  <w:num w:numId="18">
    <w:abstractNumId w:val="5"/>
  </w:num>
  <w:num w:numId="19">
    <w:abstractNumId w:val="9"/>
  </w:num>
  <w:num w:numId="20">
    <w:abstractNumId w:val="1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035780"/>
    <w:rsid w:val="0003613E"/>
    <w:rsid w:val="00116C42"/>
    <w:rsid w:val="001201D7"/>
    <w:rsid w:val="0012256C"/>
    <w:rsid w:val="001722DC"/>
    <w:rsid w:val="001A28E9"/>
    <w:rsid w:val="001A43A0"/>
    <w:rsid w:val="001A5388"/>
    <w:rsid w:val="001A7F46"/>
    <w:rsid w:val="001B268D"/>
    <w:rsid w:val="001E5BA8"/>
    <w:rsid w:val="00220F55"/>
    <w:rsid w:val="00254FAD"/>
    <w:rsid w:val="002940EC"/>
    <w:rsid w:val="002B020D"/>
    <w:rsid w:val="002F3AD0"/>
    <w:rsid w:val="0034602D"/>
    <w:rsid w:val="00375D06"/>
    <w:rsid w:val="00397B11"/>
    <w:rsid w:val="003A5FAF"/>
    <w:rsid w:val="003E3990"/>
    <w:rsid w:val="004F0F89"/>
    <w:rsid w:val="004F2E63"/>
    <w:rsid w:val="00503FBF"/>
    <w:rsid w:val="005211CE"/>
    <w:rsid w:val="005C18D4"/>
    <w:rsid w:val="00674A6C"/>
    <w:rsid w:val="006C65CF"/>
    <w:rsid w:val="006D0102"/>
    <w:rsid w:val="006F2123"/>
    <w:rsid w:val="00720701"/>
    <w:rsid w:val="007D6076"/>
    <w:rsid w:val="00810BD5"/>
    <w:rsid w:val="008535D5"/>
    <w:rsid w:val="00856DCA"/>
    <w:rsid w:val="00983E5C"/>
    <w:rsid w:val="009E2F8D"/>
    <w:rsid w:val="00A12866"/>
    <w:rsid w:val="00A26478"/>
    <w:rsid w:val="00A41E1E"/>
    <w:rsid w:val="00A7685F"/>
    <w:rsid w:val="00AB2B4D"/>
    <w:rsid w:val="00AB6C67"/>
    <w:rsid w:val="00B3366F"/>
    <w:rsid w:val="00B8002F"/>
    <w:rsid w:val="00BA6C6F"/>
    <w:rsid w:val="00C04CCA"/>
    <w:rsid w:val="00C429BD"/>
    <w:rsid w:val="00D027D8"/>
    <w:rsid w:val="00D2197F"/>
    <w:rsid w:val="00D378E2"/>
    <w:rsid w:val="00D670C6"/>
    <w:rsid w:val="00E20CE7"/>
    <w:rsid w:val="00E225B1"/>
    <w:rsid w:val="00E24A84"/>
    <w:rsid w:val="00E3018E"/>
    <w:rsid w:val="00E55089"/>
    <w:rsid w:val="00E85179"/>
    <w:rsid w:val="00EE3A46"/>
    <w:rsid w:val="00F1212D"/>
    <w:rsid w:val="00F54647"/>
    <w:rsid w:val="00F62952"/>
    <w:rsid w:val="00FB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8002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Gl">
    <w:name w:val="Strong"/>
    <w:basedOn w:val="VarsaylanParagrafYazTipi"/>
    <w:uiPriority w:val="22"/>
    <w:qFormat/>
    <w:rsid w:val="00B800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acer</cp:lastModifiedBy>
  <cp:revision>46</cp:revision>
  <dcterms:created xsi:type="dcterms:W3CDTF">2025-10-15T10:43:00Z</dcterms:created>
  <dcterms:modified xsi:type="dcterms:W3CDTF">2025-11-03T10:28:00Z</dcterms:modified>
</cp:coreProperties>
</file>