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3078E880" w:rsidR="006D0102" w:rsidRPr="006D0102" w:rsidRDefault="005C18D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Sağlık Kültür ve Spor </w:t>
            </w:r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>Daire Başkanlığı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109DDC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  <w:r w:rsidR="002940EC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(EK-7)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4E63E883" w:rsidR="006D0102" w:rsidRPr="006D0102" w:rsidRDefault="006D0102" w:rsidP="003A5FA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3A5FA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 10 /2025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3373CD75" w:rsidR="006D0102" w:rsidRPr="006D0102" w:rsidRDefault="003A5FAF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 X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5A823802" w:rsidR="006D0102" w:rsidRPr="006D0102" w:rsidRDefault="003A5FAF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  EKİM 2025</w:t>
            </w: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14:paraId="4EB07D8F" w14:textId="77777777" w:rsidTr="007D6076">
        <w:trPr>
          <w:trHeight w:val="532"/>
        </w:trPr>
        <w:tc>
          <w:tcPr>
            <w:tcW w:w="2972" w:type="dxa"/>
            <w:vAlign w:val="center"/>
          </w:tcPr>
          <w:p w14:paraId="2DA9A17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A4C1ED" w14:textId="1B9316A6" w:rsidR="005211CE" w:rsidRPr="0033642C" w:rsidRDefault="00FC7E05" w:rsidP="00E55089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Mali İşler </w:t>
            </w:r>
          </w:p>
        </w:tc>
      </w:tr>
      <w:tr w:rsidR="005211CE" w:rsidRPr="00EF012D" w14:paraId="46EA1962" w14:textId="77777777" w:rsidTr="007D6076">
        <w:trPr>
          <w:trHeight w:val="498"/>
        </w:trPr>
        <w:tc>
          <w:tcPr>
            <w:tcW w:w="2972" w:type="dxa"/>
            <w:vAlign w:val="center"/>
          </w:tcPr>
          <w:p w14:paraId="63CDB655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5D8BD7C" w14:textId="19EF840E" w:rsidR="005211CE" w:rsidRPr="0033642C" w:rsidRDefault="00FC7E05" w:rsidP="00254FAD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Satın Alma ve Malzeme Temini İşlemleri </w:t>
            </w:r>
          </w:p>
        </w:tc>
      </w:tr>
      <w:tr w:rsidR="005211CE" w:rsidRPr="00EF012D" w14:paraId="31784F17" w14:textId="77777777" w:rsidTr="006619B6">
        <w:trPr>
          <w:trHeight w:val="1918"/>
        </w:trPr>
        <w:tc>
          <w:tcPr>
            <w:tcW w:w="2972" w:type="dxa"/>
            <w:vAlign w:val="center"/>
          </w:tcPr>
          <w:p w14:paraId="1DDCAE8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6F92160D" w14:textId="4504B082" w:rsidR="00A81400" w:rsidRPr="00A81400" w:rsidRDefault="00A81400" w:rsidP="00A81400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Kurumun</w:t>
            </w:r>
            <w:r w:rsidRPr="00A8140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ihtiya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ç duyduğu malzeme ve hizmetler</w:t>
            </w:r>
            <w:r w:rsidRPr="00A8140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zamanında temin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edilemez</w:t>
            </w:r>
          </w:p>
          <w:p w14:paraId="03C69982" w14:textId="595C8D3C" w:rsidR="00A81400" w:rsidRPr="00A81400" w:rsidRDefault="00A81400" w:rsidP="00A81400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8140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Tedarikçi ve hizmet sağlayıcılarla sözleşme ihlalleri, gecikmeler veya hukuki anlaşmazlıklar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oluşabilir.</w:t>
            </w:r>
          </w:p>
          <w:p w14:paraId="74FBB071" w14:textId="70633043" w:rsidR="00A81400" w:rsidRPr="00A81400" w:rsidRDefault="00A81400" w:rsidP="00A81400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8140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Malzeme stoklarının yetersizliği veya fazla stok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nedeniyle kaynak israfı yaşanabilir.</w:t>
            </w:r>
          </w:p>
          <w:p w14:paraId="76ACE34C" w14:textId="5603D667" w:rsidR="00A81400" w:rsidRPr="00A81400" w:rsidRDefault="00A81400" w:rsidP="00A81400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8140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Harcama ve mali kayıtların eksik veya hatalı tutulması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</w:t>
            </w:r>
            <w:r w:rsidRPr="00A8140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muhasebe ve bütçe raporlarında tutarsızlık oluş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turur.</w:t>
            </w:r>
          </w:p>
          <w:p w14:paraId="6198CB60" w14:textId="1EA0BE6B" w:rsidR="00A81400" w:rsidRPr="00A81400" w:rsidRDefault="00A81400" w:rsidP="00A81400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8140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Mevzuata aykırı satın alma ve harcama yapılması sonucu kamu zararı 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sorumluluk oluşur.</w:t>
            </w:r>
          </w:p>
          <w:p w14:paraId="3DBF09F3" w14:textId="3076E7B3" w:rsidR="00A81400" w:rsidRPr="00A81400" w:rsidRDefault="00A81400" w:rsidP="00A81400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8140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Bütçe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 kaynak planlamasının aksaması,</w:t>
            </w:r>
            <w:r w:rsidRPr="00A8140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mali disiplinin bozulması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na neden olur.</w:t>
            </w:r>
          </w:p>
          <w:p w14:paraId="36212AEB" w14:textId="543E6FEE" w:rsidR="005211CE" w:rsidRPr="002943D6" w:rsidRDefault="00A81400" w:rsidP="002943D6">
            <w:pPr>
              <w:pStyle w:val="ListeParagraf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A8140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Denetim ve raporlam</w:t>
            </w:r>
            <w:r w:rsidR="002943D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 süreçlerinde olumsuz bulgular,</w:t>
            </w:r>
            <w:r w:rsidRPr="00A8140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Sayıştay veya iç den</w:t>
            </w:r>
            <w:r w:rsidR="002943D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etim raporlarında risk oluşur.</w:t>
            </w:r>
          </w:p>
        </w:tc>
      </w:tr>
      <w:tr w:rsidR="005211CE" w:rsidRPr="00EF012D" w14:paraId="36A5D0A7" w14:textId="77777777" w:rsidTr="007D6076">
        <w:trPr>
          <w:trHeight w:val="844"/>
        </w:trPr>
        <w:tc>
          <w:tcPr>
            <w:tcW w:w="2972" w:type="dxa"/>
            <w:vAlign w:val="center"/>
          </w:tcPr>
          <w:p w14:paraId="6F7EF766" w14:textId="77777777" w:rsidR="005211CE" w:rsidRPr="00EF012D" w:rsidRDefault="005211CE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4E60048" w14:textId="3ADED9D2" w:rsidR="005211CE" w:rsidRPr="0033642C" w:rsidRDefault="00983E5C" w:rsidP="007D6076">
            <w:pPr>
              <w:ind w:right="-290"/>
              <w:rPr>
                <w:rFonts w:ascii="Times New Roman" w:eastAsia="Times New Roman" w:hAnsi="Times New Roman" w:cs="Times New Roman"/>
                <w:bCs/>
              </w:rPr>
            </w:pPr>
            <w:r w:rsidRPr="0033642C">
              <w:rPr>
                <w:rFonts w:ascii="Times New Roman" w:eastAsia="Times New Roman" w:hAnsi="Times New Roman" w:cs="Times New Roman"/>
                <w:bCs/>
              </w:rPr>
              <w:t>Yüksek</w:t>
            </w:r>
          </w:p>
        </w:tc>
      </w:tr>
      <w:tr w:rsidR="005211CE" w:rsidRPr="00EF012D" w14:paraId="0AA6CA53" w14:textId="77777777" w:rsidTr="006619B6">
        <w:trPr>
          <w:trHeight w:val="3257"/>
        </w:trPr>
        <w:tc>
          <w:tcPr>
            <w:tcW w:w="2972" w:type="dxa"/>
            <w:vAlign w:val="center"/>
          </w:tcPr>
          <w:p w14:paraId="1242724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3896784F" w14:textId="511E7F77" w:rsidR="00087736" w:rsidRPr="00087736" w:rsidRDefault="00087736" w:rsidP="00414B90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877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-SA"/>
              </w:rPr>
              <w:t>İhtiyaç ve stok planlaması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yapılmalı,</w:t>
            </w:r>
            <w:r w:rsidRPr="000877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malzeme ve hizmetler zamanında temin edilmeli.</w:t>
            </w:r>
          </w:p>
          <w:p w14:paraId="7F922F0F" w14:textId="77E3F9B8" w:rsidR="00087736" w:rsidRPr="00087736" w:rsidRDefault="00087736" w:rsidP="00414B90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877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-SA"/>
              </w:rPr>
              <w:t>Sözleşme ve tedarikçi takibi</w:t>
            </w:r>
            <w:r w:rsidRPr="000877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etkin şekilde yapılmalı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</w:t>
            </w:r>
            <w:r w:rsidRPr="000877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gecikme ve ihlaller önlenmeli.</w:t>
            </w:r>
          </w:p>
          <w:p w14:paraId="262453C7" w14:textId="3AA62DA1" w:rsidR="00087736" w:rsidRPr="00087736" w:rsidRDefault="00087736" w:rsidP="00414B90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877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-SA"/>
              </w:rPr>
              <w:t>Mali kayıt ve bütçe takibi</w:t>
            </w:r>
            <w:r w:rsidRPr="000877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doğru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ve eksiksiz tutulmalı,</w:t>
            </w:r>
            <w:r w:rsidRPr="000877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sapmalar düzenli izlenmeli.</w:t>
            </w:r>
            <w:bookmarkStart w:id="0" w:name="_GoBack"/>
            <w:bookmarkEnd w:id="0"/>
          </w:p>
          <w:p w14:paraId="5AAEC08C" w14:textId="47AA28EE" w:rsidR="00087736" w:rsidRPr="00087736" w:rsidRDefault="00087736" w:rsidP="00414B90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877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-SA"/>
              </w:rPr>
              <w:t xml:space="preserve">Mevzuata uygun satın alma ve harcama </w:t>
            </w:r>
            <w:proofErr w:type="gramStart"/>
            <w:r w:rsidRPr="000877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-SA"/>
              </w:rPr>
              <w:t>prosedürleri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uygulanmalı,</w:t>
            </w:r>
            <w:r w:rsidRPr="000877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ön mali kontrol mekanizmaları aktif olmalı.</w:t>
            </w:r>
          </w:p>
          <w:p w14:paraId="1A27F9CC" w14:textId="2B1FA2E3" w:rsidR="005211CE" w:rsidRPr="00087736" w:rsidRDefault="00087736" w:rsidP="00414B90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877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ar-SA"/>
              </w:rPr>
              <w:t>Denetim ve raporlama süreçleri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periyodik yürütülmeli,</w:t>
            </w:r>
            <w:r w:rsidRPr="00087736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riskler erken tespit edilip önlem alınmalı.</w:t>
            </w:r>
          </w:p>
        </w:tc>
      </w:tr>
      <w:tr w:rsidR="005211CE" w:rsidRPr="00EF012D" w14:paraId="536FDB1C" w14:textId="77777777" w:rsidTr="007D6076">
        <w:trPr>
          <w:trHeight w:val="814"/>
        </w:trPr>
        <w:tc>
          <w:tcPr>
            <w:tcW w:w="2972" w:type="dxa"/>
            <w:vAlign w:val="center"/>
          </w:tcPr>
          <w:p w14:paraId="3BAC8302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7F564EA1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E7DF8E4" w14:textId="0AF9ABD5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741B8FC" w14:textId="77777777" w:rsidR="006619B6" w:rsidRDefault="006619B6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ADC4CE5" w14:textId="77777777" w:rsidR="006619B6" w:rsidRDefault="006619B6" w:rsidP="006619B6">
            <w:pPr>
              <w:ind w:right="-2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Prof. Dr. Ercan TAŞKIN</w:t>
            </w:r>
          </w:p>
          <w:p w14:paraId="307EC934" w14:textId="77777777" w:rsidR="006619B6" w:rsidRDefault="006619B6" w:rsidP="006619B6">
            <w:pPr>
              <w:ind w:right="-29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Sağlık Kültür ve Spor Daire Başkan V.</w:t>
            </w:r>
          </w:p>
          <w:p w14:paraId="31E35A7D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EAFEA4B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42AA7A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69"/>
    <w:multiLevelType w:val="hybridMultilevel"/>
    <w:tmpl w:val="41E2D59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85A35"/>
    <w:multiLevelType w:val="hybridMultilevel"/>
    <w:tmpl w:val="E4645EB2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69A5"/>
    <w:multiLevelType w:val="hybridMultilevel"/>
    <w:tmpl w:val="4B580418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5B12"/>
    <w:multiLevelType w:val="hybridMultilevel"/>
    <w:tmpl w:val="21F62962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34031"/>
    <w:multiLevelType w:val="hybridMultilevel"/>
    <w:tmpl w:val="BDD2A7C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83AEB"/>
    <w:multiLevelType w:val="hybridMultilevel"/>
    <w:tmpl w:val="FCF26FB0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C5AD53A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213FC"/>
    <w:multiLevelType w:val="hybridMultilevel"/>
    <w:tmpl w:val="36D622FE"/>
    <w:lvl w:ilvl="0" w:tplc="9FD42656">
      <w:numFmt w:val="bullet"/>
      <w:lvlText w:val="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87736"/>
    <w:rsid w:val="0011329E"/>
    <w:rsid w:val="00116C42"/>
    <w:rsid w:val="001722DC"/>
    <w:rsid w:val="00176D0C"/>
    <w:rsid w:val="001A28E9"/>
    <w:rsid w:val="001A43A0"/>
    <w:rsid w:val="001B268D"/>
    <w:rsid w:val="00254FAD"/>
    <w:rsid w:val="002940EC"/>
    <w:rsid w:val="002943D6"/>
    <w:rsid w:val="002B020D"/>
    <w:rsid w:val="0033642C"/>
    <w:rsid w:val="00375D06"/>
    <w:rsid w:val="00397B11"/>
    <w:rsid w:val="003A5FAF"/>
    <w:rsid w:val="00414B90"/>
    <w:rsid w:val="004F0F89"/>
    <w:rsid w:val="005211CE"/>
    <w:rsid w:val="005C18D4"/>
    <w:rsid w:val="006619B6"/>
    <w:rsid w:val="006D0102"/>
    <w:rsid w:val="007D6076"/>
    <w:rsid w:val="00807980"/>
    <w:rsid w:val="00856DCA"/>
    <w:rsid w:val="00983E5C"/>
    <w:rsid w:val="00A81400"/>
    <w:rsid w:val="00AB2B4D"/>
    <w:rsid w:val="00B13C2B"/>
    <w:rsid w:val="00BA6C6F"/>
    <w:rsid w:val="00D2197F"/>
    <w:rsid w:val="00D670C6"/>
    <w:rsid w:val="00E55089"/>
    <w:rsid w:val="00EE3A46"/>
    <w:rsid w:val="00F54647"/>
    <w:rsid w:val="00F62952"/>
    <w:rsid w:val="00FB49A3"/>
    <w:rsid w:val="00FC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3C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B13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20</cp:revision>
  <dcterms:created xsi:type="dcterms:W3CDTF">2025-10-15T10:43:00Z</dcterms:created>
  <dcterms:modified xsi:type="dcterms:W3CDTF">2025-11-05T09:07:00Z</dcterms:modified>
</cp:coreProperties>
</file>