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2"/>
        <w:tblW w:w="9796" w:type="dxa"/>
        <w:jc w:val="center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12"/>
        <w:gridCol w:w="1668"/>
        <w:gridCol w:w="3833"/>
        <w:gridCol w:w="1933"/>
        <w:gridCol w:w="1020"/>
        <w:gridCol w:w="10"/>
        <w:gridCol w:w="30"/>
      </w:tblGrid>
      <w:tr w:rsidR="005A6DA6" w:rsidTr="005A6DA6">
        <w:trPr>
          <w:gridAfter w:val="2"/>
          <w:wAfter w:w="30" w:type="dxa"/>
          <w:trHeight w:val="268"/>
          <w:jc w:val="center"/>
        </w:trPr>
        <w:tc>
          <w:tcPr>
            <w:tcW w:w="1303" w:type="dxa"/>
            <w:gridSpan w:val="2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A6DA6" w:rsidRDefault="005A6DA6" w:rsidP="00A653E6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9264" behindDoc="1" locked="0" layoutInCell="1" allowOverlap="1" wp14:anchorId="2483A42A" wp14:editId="693D9820">
                  <wp:simplePos x="0" y="0"/>
                  <wp:positionH relativeFrom="page">
                    <wp:posOffset>50800</wp:posOffset>
                  </wp:positionH>
                  <wp:positionV relativeFrom="page">
                    <wp:posOffset>177165</wp:posOffset>
                  </wp:positionV>
                  <wp:extent cx="674370" cy="678180"/>
                  <wp:effectExtent l="0" t="0" r="0" b="7620"/>
                  <wp:wrapNone/>
                  <wp:docPr id="1" name="Resim 1" descr="metin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metin içeren bir resim&#10;&#10;Yapay zeka tarafından oluşturulmuş içerik yanlış olabilir.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8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A6DA6" w:rsidRDefault="005A6DA6" w:rsidP="00A653E6">
            <w:pPr>
              <w:spacing w:before="114" w:line="240" w:lineRule="auto"/>
              <w:ind w:left="117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KALİTE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KOORDİNATÖRLÜĞÜ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FORMLARI</w:t>
            </w:r>
          </w:p>
        </w:tc>
        <w:tc>
          <w:tcPr>
            <w:tcW w:w="19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A6DA6" w:rsidRDefault="005A6DA6" w:rsidP="00A653E6">
            <w:pPr>
              <w:spacing w:before="25" w:line="240" w:lineRule="auto"/>
              <w:ind w:right="11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Doküman</w:t>
            </w:r>
            <w:r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Kodu</w:t>
            </w:r>
          </w:p>
        </w:tc>
        <w:tc>
          <w:tcPr>
            <w:tcW w:w="10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A6DA6" w:rsidRDefault="005A6DA6" w:rsidP="00A653E6">
            <w:pPr>
              <w:spacing w:before="25" w:line="240" w:lineRule="auto"/>
              <w:ind w:left="50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6DA6" w:rsidTr="005A6DA6">
        <w:trPr>
          <w:gridAfter w:val="2"/>
          <w:wAfter w:w="30" w:type="dxa"/>
          <w:trHeight w:val="220"/>
          <w:jc w:val="center"/>
        </w:trPr>
        <w:tc>
          <w:tcPr>
            <w:tcW w:w="1303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5A6DA6" w:rsidRDefault="005A6DA6" w:rsidP="00A653E6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507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5A6DA6" w:rsidRDefault="005A6DA6" w:rsidP="00A653E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A6DA6" w:rsidRDefault="005A6DA6" w:rsidP="00A653E6">
            <w:pPr>
              <w:spacing w:before="1" w:line="199" w:lineRule="exact"/>
              <w:ind w:right="11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İlk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Yayın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Tarihi</w:t>
            </w:r>
          </w:p>
        </w:tc>
        <w:tc>
          <w:tcPr>
            <w:tcW w:w="10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A6DA6" w:rsidRDefault="005A6DA6" w:rsidP="00A653E6">
            <w:pPr>
              <w:spacing w:before="1" w:line="199" w:lineRule="exact"/>
              <w:ind w:left="53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6DA6" w:rsidTr="005A6DA6">
        <w:trPr>
          <w:trHeight w:val="263"/>
          <w:jc w:val="center"/>
        </w:trPr>
        <w:tc>
          <w:tcPr>
            <w:tcW w:w="1303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5A6DA6" w:rsidRDefault="005A6DA6" w:rsidP="005A6DA6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A6DA6" w:rsidRDefault="005A6DA6" w:rsidP="002B78E4">
            <w:pPr>
              <w:spacing w:before="136" w:line="240" w:lineRule="auto"/>
              <w:jc w:val="center"/>
              <w:rPr>
                <w:rFonts w:ascii="Times New Roman" w:eastAsia="Calibri" w:hAnsi="Times New Roman" w:cs="Times New Roman"/>
                <w:b/>
                <w:color w:val="C459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LİDERLİK, YÖNETİŞİM VE KALİTE ÖLÇÜTÜ PUKÖ</w:t>
            </w:r>
            <w:r>
              <w:rPr>
                <w:rFonts w:ascii="Times New Roman" w:eastAsia="Calibri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TEMELLİ</w:t>
            </w:r>
            <w:r>
              <w:rPr>
                <w:rFonts w:ascii="Times New Roman" w:eastAsia="Calibri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EYLEM</w:t>
            </w:r>
            <w:r>
              <w:rPr>
                <w:rFonts w:ascii="Times New Roman" w:eastAsia="Calibri" w:hAnsi="Times New Roman" w:cs="Times New Roman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pacing w:val="-2"/>
                <w:sz w:val="24"/>
                <w:szCs w:val="24"/>
              </w:rPr>
              <w:t>PLANI</w:t>
            </w:r>
          </w:p>
        </w:tc>
        <w:tc>
          <w:tcPr>
            <w:tcW w:w="19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A6DA6" w:rsidRDefault="005A6DA6" w:rsidP="005A6DA6">
            <w:pPr>
              <w:spacing w:before="23" w:line="240" w:lineRule="auto"/>
              <w:ind w:right="11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Revizyon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103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A6DA6" w:rsidRDefault="005A6DA6" w:rsidP="005A6DA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A6DA6" w:rsidRDefault="005A6DA6" w:rsidP="005A6DA6">
            <w:pPr>
              <w:spacing w:before="23" w:line="240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6DA6" w:rsidTr="005A6DA6">
        <w:trPr>
          <w:gridAfter w:val="2"/>
          <w:wAfter w:w="30" w:type="dxa"/>
          <w:trHeight w:val="270"/>
          <w:jc w:val="center"/>
        </w:trPr>
        <w:tc>
          <w:tcPr>
            <w:tcW w:w="1303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5A6DA6" w:rsidRDefault="005A6DA6" w:rsidP="00A653E6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507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5A6DA6" w:rsidRDefault="005A6DA6" w:rsidP="00A653E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C4591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A6DA6" w:rsidRDefault="005A6DA6" w:rsidP="00A653E6">
            <w:pPr>
              <w:spacing w:before="25" w:line="240" w:lineRule="auto"/>
              <w:ind w:right="11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Sayfa</w:t>
            </w:r>
          </w:p>
        </w:tc>
        <w:tc>
          <w:tcPr>
            <w:tcW w:w="10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A6DA6" w:rsidRDefault="005A6DA6" w:rsidP="00A653E6">
            <w:pPr>
              <w:spacing w:before="25" w:line="240" w:lineRule="auto"/>
              <w:ind w:left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1/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</w:tr>
      <w:tr w:rsidR="005B135E" w:rsidTr="005A6DA6">
        <w:trPr>
          <w:trHeight w:val="570"/>
          <w:jc w:val="center"/>
        </w:trPr>
        <w:tc>
          <w:tcPr>
            <w:tcW w:w="9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35E" w:rsidRDefault="005B135E">
            <w:pPr>
              <w:spacing w:before="78" w:line="240" w:lineRule="auto"/>
              <w:ind w:left="7" w:right="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Tanımlama</w:t>
            </w:r>
            <w:proofErr w:type="spellEnd"/>
          </w:p>
        </w:tc>
      </w:tr>
      <w:tr w:rsidR="005B135E" w:rsidTr="005A6DA6">
        <w:trPr>
          <w:trHeight w:val="755"/>
          <w:jc w:val="center"/>
        </w:trPr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135E" w:rsidRDefault="005B135E">
            <w:pPr>
              <w:spacing w:before="75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35E" w:rsidRDefault="005B135E">
            <w:pPr>
              <w:spacing w:before="75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135E" w:rsidRDefault="005B135E" w:rsidP="0000230E">
            <w:pPr>
              <w:spacing w:before="75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SAĞLIK KÜLTÜR VE SPOR DAİRE BAŞKANLIĞI</w:t>
            </w:r>
          </w:p>
        </w:tc>
      </w:tr>
      <w:tr w:rsidR="009F760E" w:rsidTr="005A6DA6">
        <w:trPr>
          <w:trHeight w:val="5245"/>
          <w:jc w:val="center"/>
        </w:trPr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60E" w:rsidRDefault="009F760E" w:rsidP="009F760E">
            <w:pPr>
              <w:spacing w:before="59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Amaç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Hedef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Rehberi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60E" w:rsidRDefault="009F760E" w:rsidP="009F760E">
            <w:pPr>
              <w:spacing w:before="59" w:line="240" w:lineRule="auto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  <w:proofErr w:type="spellEnd"/>
            <w:r w:rsidRPr="00D84D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60E" w:rsidRDefault="009F760E" w:rsidP="009F760E">
            <w:pPr>
              <w:spacing w:before="59" w:line="240" w:lineRule="auto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0E" w:rsidRPr="00D84D2D" w:rsidRDefault="009F760E" w:rsidP="009F760E">
            <w:pPr>
              <w:spacing w:before="59" w:line="240" w:lineRule="auto"/>
              <w:ind w:left="279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Öğrenciler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sağlıklı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hijyenik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dengeli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ulaşı</w:t>
            </w:r>
            <w:r w:rsidR="004E6B7C">
              <w:rPr>
                <w:rFonts w:ascii="Times New Roman" w:hAnsi="Times New Roman" w:cs="Times New Roman"/>
                <w:sz w:val="24"/>
                <w:szCs w:val="24"/>
              </w:rPr>
              <w:t>labilir</w:t>
            </w:r>
            <w:proofErr w:type="spellEnd"/>
            <w:r w:rsidR="004E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B7C">
              <w:rPr>
                <w:rFonts w:ascii="Times New Roman" w:hAnsi="Times New Roman" w:cs="Times New Roman"/>
                <w:sz w:val="24"/>
                <w:szCs w:val="24"/>
              </w:rPr>
              <w:t>beslenme</w:t>
            </w:r>
            <w:proofErr w:type="spellEnd"/>
            <w:r w:rsidR="004E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B7C">
              <w:rPr>
                <w:rFonts w:ascii="Times New Roman" w:hAnsi="Times New Roman" w:cs="Times New Roman"/>
                <w:sz w:val="24"/>
                <w:szCs w:val="24"/>
              </w:rPr>
              <w:t>hizmeti</w:t>
            </w:r>
            <w:proofErr w:type="spellEnd"/>
            <w:r w:rsidR="004E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B7C">
              <w:rPr>
                <w:rFonts w:ascii="Times New Roman" w:hAnsi="Times New Roman" w:cs="Times New Roman"/>
                <w:sz w:val="24"/>
                <w:szCs w:val="24"/>
              </w:rPr>
              <w:t>sunmak</w:t>
            </w:r>
            <w:proofErr w:type="spellEnd"/>
            <w:r w:rsidR="004E6B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süreçlerinde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verimliliği</w:t>
            </w:r>
            <w:proofErr w:type="spellEnd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D2D">
              <w:rPr>
                <w:rFonts w:ascii="Times New Roman" w:hAnsi="Times New Roman" w:cs="Times New Roman"/>
                <w:sz w:val="24"/>
                <w:szCs w:val="24"/>
              </w:rPr>
              <w:t>artırmak</w:t>
            </w:r>
            <w:proofErr w:type="spellEnd"/>
            <w:r w:rsidR="004E6B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760E" w:rsidRPr="00D84D2D" w:rsidRDefault="009F760E" w:rsidP="009F760E">
            <w:pPr>
              <w:spacing w:before="59" w:line="240" w:lineRule="auto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60E" w:rsidRPr="00D84D2D" w:rsidRDefault="009F760E" w:rsidP="009F760E">
            <w:pPr>
              <w:spacing w:before="59" w:line="240" w:lineRule="auto"/>
              <w:ind w:left="2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D2D">
              <w:rPr>
                <w:rFonts w:ascii="Times New Roman" w:hAnsi="Times New Roman" w:cs="Times New Roman"/>
                <w:b/>
                <w:sz w:val="24"/>
                <w:szCs w:val="24"/>
              </w:rPr>
              <w:t>Hedef</w:t>
            </w:r>
            <w:proofErr w:type="spellEnd"/>
            <w:r w:rsidRPr="00D84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F760E" w:rsidRPr="00D84D2D" w:rsidRDefault="009F760E" w:rsidP="009F760E">
            <w:pPr>
              <w:pStyle w:val="NormalWeb"/>
              <w:numPr>
                <w:ilvl w:val="0"/>
                <w:numId w:val="8"/>
              </w:numPr>
              <w:jc w:val="both"/>
            </w:pPr>
            <w:proofErr w:type="spellStart"/>
            <w:r w:rsidRPr="00D84D2D">
              <w:t>Yemek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hizmetlerinde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kalite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standartlarını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belirlemek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ve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uygulamak</w:t>
            </w:r>
            <w:proofErr w:type="spellEnd"/>
            <w:r w:rsidRPr="00D84D2D">
              <w:t>.</w:t>
            </w:r>
          </w:p>
          <w:p w:rsidR="009F760E" w:rsidRPr="00D84D2D" w:rsidRDefault="004E6B7C" w:rsidP="009F760E">
            <w:pPr>
              <w:pStyle w:val="NormalWeb"/>
              <w:numPr>
                <w:ilvl w:val="0"/>
                <w:numId w:val="8"/>
              </w:numPr>
              <w:jc w:val="both"/>
            </w:pPr>
            <w:proofErr w:type="spellStart"/>
            <w:r>
              <w:t>Menü</w:t>
            </w:r>
            <w:proofErr w:type="spellEnd"/>
            <w:r>
              <w:t xml:space="preserve"> </w:t>
            </w:r>
            <w:proofErr w:type="spellStart"/>
            <w:r>
              <w:t>içeriklerinin</w:t>
            </w:r>
            <w:proofErr w:type="spellEnd"/>
            <w:r>
              <w:t xml:space="preserve"> </w:t>
            </w:r>
            <w:proofErr w:type="spellStart"/>
            <w:r>
              <w:t>makro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mikro</w:t>
            </w:r>
            <w:proofErr w:type="spellEnd"/>
            <w:r>
              <w:t xml:space="preserve"> </w:t>
            </w:r>
            <w:proofErr w:type="spellStart"/>
            <w:r w:rsidR="009F760E" w:rsidRPr="00D84D2D">
              <w:t>besin</w:t>
            </w:r>
            <w:proofErr w:type="spellEnd"/>
            <w:r w:rsidR="009F760E" w:rsidRPr="00D84D2D">
              <w:t xml:space="preserve"> </w:t>
            </w:r>
            <w:proofErr w:type="spellStart"/>
            <w:r w:rsidR="009F760E" w:rsidRPr="00D84D2D">
              <w:t>değerleri</w:t>
            </w:r>
            <w:r>
              <w:t>ni</w:t>
            </w:r>
            <w:proofErr w:type="spellEnd"/>
            <w:r>
              <w:t xml:space="preserve"> </w:t>
            </w:r>
            <w:proofErr w:type="spellStart"/>
            <w:r>
              <w:t>dikkate</w:t>
            </w:r>
            <w:proofErr w:type="spellEnd"/>
            <w:r>
              <w:t xml:space="preserve"> </w:t>
            </w:r>
            <w:proofErr w:type="spellStart"/>
            <w:r>
              <w:t>alarak</w:t>
            </w:r>
            <w:proofErr w:type="spellEnd"/>
            <w:r>
              <w:t xml:space="preserve"> </w:t>
            </w:r>
            <w:proofErr w:type="spellStart"/>
            <w:r>
              <w:t>planlanması</w:t>
            </w:r>
            <w:proofErr w:type="spellEnd"/>
            <w:r>
              <w:t>.</w:t>
            </w:r>
          </w:p>
          <w:p w:rsidR="009F760E" w:rsidRPr="00D84D2D" w:rsidRDefault="009F760E" w:rsidP="009F760E">
            <w:pPr>
              <w:pStyle w:val="NormalWeb"/>
              <w:numPr>
                <w:ilvl w:val="0"/>
                <w:numId w:val="8"/>
              </w:numPr>
              <w:jc w:val="both"/>
            </w:pPr>
            <w:proofErr w:type="spellStart"/>
            <w:r w:rsidRPr="00D84D2D">
              <w:t>Hijyen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ve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gıda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güvenliği</w:t>
            </w:r>
            <w:r w:rsidR="00266D3E">
              <w:t>ni</w:t>
            </w:r>
            <w:proofErr w:type="spellEnd"/>
            <w:r w:rsidR="00266D3E">
              <w:t xml:space="preserve"> </w:t>
            </w:r>
            <w:proofErr w:type="spellStart"/>
            <w:r w:rsidR="00266D3E">
              <w:t>ulusal</w:t>
            </w:r>
            <w:proofErr w:type="spellEnd"/>
            <w:r w:rsidR="00266D3E">
              <w:t xml:space="preserve"> </w:t>
            </w:r>
            <w:proofErr w:type="spellStart"/>
            <w:r w:rsidR="00266D3E">
              <w:t>ve</w:t>
            </w:r>
            <w:proofErr w:type="spellEnd"/>
            <w:r w:rsidR="00266D3E">
              <w:t xml:space="preserve"> </w:t>
            </w:r>
            <w:proofErr w:type="spellStart"/>
            <w:r w:rsidR="00266D3E">
              <w:t>uluslararası</w:t>
            </w:r>
            <w:proofErr w:type="spellEnd"/>
            <w:r w:rsidR="00266D3E">
              <w:t xml:space="preserve"> </w:t>
            </w:r>
            <w:proofErr w:type="spellStart"/>
            <w:proofErr w:type="gramStart"/>
            <w:r w:rsidR="00266D3E">
              <w:t>standartlarda</w:t>
            </w:r>
            <w:proofErr w:type="spellEnd"/>
            <w:r w:rsidR="00266D3E">
              <w:t xml:space="preserve"> </w:t>
            </w:r>
            <w:r w:rsidRPr="00D84D2D">
              <w:t xml:space="preserve"> </w:t>
            </w:r>
            <w:proofErr w:type="spellStart"/>
            <w:r w:rsidR="00266D3E">
              <w:t>denetlenmesi</w:t>
            </w:r>
            <w:proofErr w:type="spellEnd"/>
            <w:proofErr w:type="gramEnd"/>
            <w:r w:rsidR="00266D3E">
              <w:t xml:space="preserve"> </w:t>
            </w:r>
            <w:proofErr w:type="spellStart"/>
            <w:r w:rsidR="00266D3E">
              <w:t>ve</w:t>
            </w:r>
            <w:proofErr w:type="spellEnd"/>
            <w:r w:rsidR="00266D3E">
              <w:t xml:space="preserve"> </w:t>
            </w:r>
            <w:proofErr w:type="spellStart"/>
            <w:r w:rsidR="00266D3E">
              <w:t>düzenlenmesi</w:t>
            </w:r>
            <w:proofErr w:type="spellEnd"/>
            <w:r w:rsidR="00266D3E">
              <w:t>.</w:t>
            </w:r>
          </w:p>
          <w:p w:rsidR="009F760E" w:rsidRPr="00D84D2D" w:rsidRDefault="009F760E" w:rsidP="009F760E">
            <w:pPr>
              <w:pStyle w:val="NormalWeb"/>
              <w:numPr>
                <w:ilvl w:val="0"/>
                <w:numId w:val="8"/>
              </w:numPr>
              <w:jc w:val="both"/>
            </w:pPr>
            <w:proofErr w:type="spellStart"/>
            <w:r w:rsidRPr="00D84D2D">
              <w:t>Öğrenci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ve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personel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memnuniyetini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ölçmek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ve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geri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bildirimlere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göre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iyileştirme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yapmak</w:t>
            </w:r>
            <w:proofErr w:type="spellEnd"/>
            <w:r w:rsidRPr="00D84D2D">
              <w:t>.</w:t>
            </w:r>
          </w:p>
          <w:p w:rsidR="009F760E" w:rsidRPr="00D84D2D" w:rsidRDefault="009F760E" w:rsidP="009F760E">
            <w:pPr>
              <w:pStyle w:val="NormalWeb"/>
              <w:numPr>
                <w:ilvl w:val="0"/>
                <w:numId w:val="8"/>
              </w:numPr>
              <w:jc w:val="both"/>
            </w:pPr>
            <w:proofErr w:type="spellStart"/>
            <w:r w:rsidRPr="00D84D2D">
              <w:t>Sürdürülebilir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maliyet</w:t>
            </w:r>
            <w:proofErr w:type="spellEnd"/>
            <w:r w:rsidR="00266D3E">
              <w:t xml:space="preserve"> </w:t>
            </w:r>
            <w:proofErr w:type="spellStart"/>
            <w:r w:rsidR="00266D3E">
              <w:t>ve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etkin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beslenme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hizmeti</w:t>
            </w:r>
            <w:proofErr w:type="spellEnd"/>
            <w:r w:rsidRPr="00D84D2D">
              <w:t xml:space="preserve"> </w:t>
            </w:r>
            <w:proofErr w:type="spellStart"/>
            <w:r w:rsidRPr="00D84D2D">
              <w:t>sağlamak</w:t>
            </w:r>
            <w:proofErr w:type="spellEnd"/>
            <w:r w:rsidRPr="00D84D2D">
              <w:t>.</w:t>
            </w:r>
          </w:p>
          <w:p w:rsidR="009F760E" w:rsidRPr="00D84D2D" w:rsidRDefault="009F760E" w:rsidP="009F760E">
            <w:pPr>
              <w:spacing w:before="59" w:line="240" w:lineRule="auto"/>
              <w:ind w:left="2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ABD" w:rsidTr="005A6DA6">
        <w:trPr>
          <w:trHeight w:val="561"/>
          <w:jc w:val="center"/>
        </w:trPr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BD" w:rsidRDefault="00942ABD" w:rsidP="00942ABD">
            <w:pPr>
              <w:spacing w:before="97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Ölçüt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Rehberi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BD" w:rsidRDefault="00942ABD" w:rsidP="00942ABD">
            <w:pPr>
              <w:spacing w:before="97" w:line="240" w:lineRule="auto"/>
              <w:ind w:left="2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Birim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İç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Değerlendirme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Raporu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Hazırlama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Rehberi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2ABD" w:rsidTr="005A6DA6">
        <w:trPr>
          <w:trHeight w:val="763"/>
          <w:jc w:val="center"/>
        </w:trPr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BD" w:rsidRDefault="00942ABD" w:rsidP="00942ABD">
            <w:pPr>
              <w:spacing w:before="95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Ölçüt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BD" w:rsidRDefault="00942ABD" w:rsidP="00942ABD">
            <w:pPr>
              <w:adjustRightInd w:val="0"/>
              <w:spacing w:line="240" w:lineRule="auto"/>
              <w:ind w:left="2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Liderlik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Ölçütü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Yönetişim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Ölçütü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Kalite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Ölçütü</w:t>
            </w:r>
            <w:proofErr w:type="spellEnd"/>
          </w:p>
        </w:tc>
      </w:tr>
      <w:tr w:rsidR="00942ABD" w:rsidTr="005A6DA6">
        <w:trPr>
          <w:trHeight w:val="547"/>
          <w:jc w:val="center"/>
        </w:trPr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BD" w:rsidRDefault="00942ABD" w:rsidP="00942ABD">
            <w:pPr>
              <w:spacing w:before="78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Konu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BD" w:rsidRPr="006B41B6" w:rsidRDefault="00942ABD" w:rsidP="00AB34C8">
            <w:pPr>
              <w:spacing w:line="240" w:lineRule="auto"/>
              <w:ind w:left="13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  <w:proofErr w:type="spellEnd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beslenme</w:t>
            </w:r>
            <w:proofErr w:type="spellEnd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hizmetlerinin</w:t>
            </w:r>
            <w:proofErr w:type="spellEnd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liderlik</w:t>
            </w:r>
            <w:proofErr w:type="spellEnd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yönetişim</w:t>
            </w:r>
            <w:proofErr w:type="spellEnd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kalite</w:t>
            </w:r>
            <w:proofErr w:type="spellEnd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ölçütleri</w:t>
            </w:r>
            <w:proofErr w:type="spellEnd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çerçevesinde</w:t>
            </w:r>
            <w:proofErr w:type="spellEnd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planlanması</w:t>
            </w:r>
            <w:proofErr w:type="spellEnd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1B6">
              <w:rPr>
                <w:rFonts w:ascii="Times New Roman" w:hAnsi="Times New Roman" w:cs="Times New Roman"/>
                <w:b/>
                <w:sz w:val="24"/>
                <w:szCs w:val="24"/>
              </w:rPr>
              <w:t>geliştirilmesi</w:t>
            </w:r>
            <w:proofErr w:type="spellEnd"/>
          </w:p>
        </w:tc>
      </w:tr>
      <w:tr w:rsidR="00942ABD" w:rsidTr="005A6DA6">
        <w:trPr>
          <w:trHeight w:val="1559"/>
          <w:jc w:val="center"/>
        </w:trPr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BD" w:rsidRDefault="00942ABD" w:rsidP="00942ABD">
            <w:pPr>
              <w:spacing w:before="68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İlgili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Faaliyeti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Paydaş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Katılımı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BD" w:rsidRPr="007A69B0" w:rsidRDefault="00942ABD" w:rsidP="00942ABD">
            <w:pPr>
              <w:pStyle w:val="NormalWeb"/>
              <w:ind w:left="563" w:hanging="284"/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7A69B0">
              <w:rPr>
                <w:rFonts w:eastAsia="Calibri"/>
                <w:b/>
                <w:lang w:eastAsia="en-US"/>
              </w:rPr>
              <w:t>Kontrol</w:t>
            </w:r>
            <w:proofErr w:type="spellEnd"/>
            <w:r w:rsidRPr="007A69B0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7A69B0">
              <w:rPr>
                <w:rFonts w:eastAsia="Calibri"/>
                <w:b/>
                <w:lang w:eastAsia="en-US"/>
              </w:rPr>
              <w:t>Faaliyeti</w:t>
            </w:r>
            <w:proofErr w:type="spellEnd"/>
            <w:r w:rsidRPr="007A69B0">
              <w:rPr>
                <w:rFonts w:eastAsia="Calibri"/>
                <w:b/>
                <w:lang w:eastAsia="en-US"/>
              </w:rPr>
              <w:t xml:space="preserve">: </w:t>
            </w:r>
          </w:p>
          <w:p w:rsidR="00942ABD" w:rsidRDefault="00942ABD" w:rsidP="00942ABD">
            <w:pPr>
              <w:pStyle w:val="NormalWeb"/>
              <w:numPr>
                <w:ilvl w:val="0"/>
                <w:numId w:val="9"/>
              </w:numPr>
              <w:ind w:left="563" w:hanging="284"/>
              <w:jc w:val="both"/>
            </w:pPr>
            <w:proofErr w:type="spellStart"/>
            <w:r>
              <w:t>Yemeklerin</w:t>
            </w:r>
            <w:proofErr w:type="spellEnd"/>
            <w:r>
              <w:t xml:space="preserve"> </w:t>
            </w:r>
            <w:proofErr w:type="spellStart"/>
            <w:r>
              <w:t>hijyen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gıda</w:t>
            </w:r>
            <w:proofErr w:type="spellEnd"/>
            <w:r>
              <w:t xml:space="preserve"> </w:t>
            </w:r>
            <w:proofErr w:type="spellStart"/>
            <w:r>
              <w:t>güvenliği</w:t>
            </w:r>
            <w:proofErr w:type="spellEnd"/>
            <w:r>
              <w:t xml:space="preserve"> </w:t>
            </w:r>
            <w:proofErr w:type="spellStart"/>
            <w:r>
              <w:t>açısından</w:t>
            </w:r>
            <w:proofErr w:type="spellEnd"/>
            <w:r>
              <w:t xml:space="preserve"> </w:t>
            </w:r>
            <w:proofErr w:type="spellStart"/>
            <w:r>
              <w:t>düzenli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denetlenmesi</w:t>
            </w:r>
            <w:proofErr w:type="spellEnd"/>
            <w:r>
              <w:t>.</w:t>
            </w:r>
          </w:p>
          <w:p w:rsidR="00942ABD" w:rsidRDefault="00942ABD" w:rsidP="00942ABD">
            <w:pPr>
              <w:pStyle w:val="NormalWeb"/>
              <w:numPr>
                <w:ilvl w:val="0"/>
                <w:numId w:val="9"/>
              </w:numPr>
              <w:ind w:left="563" w:hanging="284"/>
              <w:jc w:val="both"/>
            </w:pPr>
            <w:proofErr w:type="spellStart"/>
            <w:r>
              <w:t>Menülerin</w:t>
            </w:r>
            <w:proofErr w:type="spellEnd"/>
            <w:r>
              <w:t xml:space="preserve"> </w:t>
            </w:r>
            <w:proofErr w:type="spellStart"/>
            <w:r>
              <w:t>diyetisyen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 w:rsidR="00AB34C8">
              <w:t xml:space="preserve"> </w:t>
            </w:r>
            <w:proofErr w:type="spellStart"/>
            <w:r w:rsidR="00AB34C8">
              <w:t>aylık</w:t>
            </w:r>
            <w:proofErr w:type="spellEnd"/>
            <w:r w:rsidR="00AB34C8">
              <w:t xml:space="preserve"> </w:t>
            </w:r>
            <w:proofErr w:type="spellStart"/>
            <w:r w:rsidR="00AB34C8">
              <w:t>olarak</w:t>
            </w:r>
            <w:proofErr w:type="spellEnd"/>
            <w:r w:rsidR="00AB34C8">
              <w:t xml:space="preserve"> </w:t>
            </w:r>
            <w:proofErr w:type="spellStart"/>
            <w:proofErr w:type="gramStart"/>
            <w:r w:rsidR="00AB34C8">
              <w:t>belirlenmesi</w:t>
            </w:r>
            <w:proofErr w:type="spellEnd"/>
            <w:r w:rsidR="00AB34C8">
              <w:t xml:space="preserve">, </w:t>
            </w:r>
            <w:r>
              <w:t xml:space="preserve"> </w:t>
            </w:r>
            <w:proofErr w:type="spellStart"/>
            <w:r>
              <w:t>günlük</w:t>
            </w:r>
            <w:proofErr w:type="spellEnd"/>
            <w:proofErr w:type="gramEnd"/>
            <w:r>
              <w:t xml:space="preserve"> </w:t>
            </w:r>
            <w:proofErr w:type="spellStart"/>
            <w:r w:rsidR="00AB34C8">
              <w:t>olarak</w:t>
            </w:r>
            <w:proofErr w:type="spellEnd"/>
            <w:r w:rsidR="00AB34C8"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besin</w:t>
            </w:r>
            <w:proofErr w:type="spellEnd"/>
            <w:r>
              <w:t xml:space="preserve"> </w:t>
            </w:r>
            <w:proofErr w:type="spellStart"/>
            <w:r>
              <w:t>dengesi</w:t>
            </w:r>
            <w:proofErr w:type="spellEnd"/>
            <w:r>
              <w:t xml:space="preserve"> </w:t>
            </w:r>
            <w:proofErr w:type="spellStart"/>
            <w:r>
              <w:t>raporlanması</w:t>
            </w:r>
            <w:proofErr w:type="spellEnd"/>
            <w:r>
              <w:t>.</w:t>
            </w:r>
          </w:p>
          <w:p w:rsidR="00942ABD" w:rsidRDefault="00942ABD" w:rsidP="00942ABD">
            <w:pPr>
              <w:pStyle w:val="NormalWeb"/>
              <w:numPr>
                <w:ilvl w:val="0"/>
                <w:numId w:val="9"/>
              </w:numPr>
              <w:ind w:left="563" w:hanging="284"/>
              <w:jc w:val="both"/>
            </w:pPr>
            <w:proofErr w:type="spellStart"/>
            <w:r>
              <w:t>Depolama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taşıma</w:t>
            </w:r>
            <w:proofErr w:type="spellEnd"/>
            <w:r>
              <w:t xml:space="preserve"> </w:t>
            </w:r>
            <w:proofErr w:type="spellStart"/>
            <w:r>
              <w:t>sıcaklıklarının</w:t>
            </w:r>
            <w:proofErr w:type="spellEnd"/>
            <w:r>
              <w:t xml:space="preserve"> </w:t>
            </w:r>
            <w:proofErr w:type="spellStart"/>
            <w:r>
              <w:t>düzenli</w:t>
            </w:r>
            <w:proofErr w:type="spellEnd"/>
            <w:r>
              <w:t xml:space="preserve"> </w:t>
            </w:r>
            <w:proofErr w:type="spellStart"/>
            <w:r>
              <w:t>ölçümü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altına</w:t>
            </w:r>
            <w:proofErr w:type="spellEnd"/>
            <w:r>
              <w:t xml:space="preserve"> </w:t>
            </w:r>
            <w:proofErr w:type="spellStart"/>
            <w:r>
              <w:t>alınması</w:t>
            </w:r>
            <w:proofErr w:type="spellEnd"/>
            <w:r>
              <w:t>.</w:t>
            </w:r>
          </w:p>
          <w:p w:rsidR="00942ABD" w:rsidRDefault="00942ABD" w:rsidP="00942ABD">
            <w:pPr>
              <w:pStyle w:val="NormalWeb"/>
              <w:numPr>
                <w:ilvl w:val="0"/>
                <w:numId w:val="9"/>
              </w:numPr>
              <w:ind w:left="563" w:hanging="284"/>
              <w:jc w:val="both"/>
            </w:pP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hijyen</w:t>
            </w:r>
            <w:proofErr w:type="spellEnd"/>
            <w:r>
              <w:t xml:space="preserve"> </w:t>
            </w:r>
            <w:proofErr w:type="spellStart"/>
            <w:r>
              <w:t>kontrolleri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periyodik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muayenelerinin</w:t>
            </w:r>
            <w:proofErr w:type="spellEnd"/>
            <w:r>
              <w:t xml:space="preserve"> </w:t>
            </w:r>
            <w:proofErr w:type="spellStart"/>
            <w:r>
              <w:t>takibi</w:t>
            </w:r>
            <w:proofErr w:type="spellEnd"/>
            <w:r w:rsidR="00AB34C8">
              <w:t>.</w:t>
            </w:r>
          </w:p>
          <w:p w:rsidR="00942ABD" w:rsidRDefault="00942ABD" w:rsidP="00942ABD">
            <w:pPr>
              <w:pStyle w:val="NormalWeb"/>
              <w:numPr>
                <w:ilvl w:val="0"/>
                <w:numId w:val="9"/>
              </w:numPr>
              <w:ind w:left="563" w:hanging="284"/>
              <w:jc w:val="both"/>
            </w:pPr>
            <w:proofErr w:type="spellStart"/>
            <w:r>
              <w:t>Numune</w:t>
            </w:r>
            <w:proofErr w:type="spellEnd"/>
            <w:r>
              <w:t xml:space="preserve"> alma</w:t>
            </w:r>
            <w:r w:rsidR="00AB34C8">
              <w:t xml:space="preserve">, </w:t>
            </w:r>
            <w:proofErr w:type="spellStart"/>
            <w:r w:rsidR="00AB34C8">
              <w:t>raporlama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="00AB34C8">
              <w:t>gerekli</w:t>
            </w:r>
            <w:proofErr w:type="spellEnd"/>
            <w:r w:rsidR="00AB34C8">
              <w:t xml:space="preserve"> </w:t>
            </w:r>
            <w:proofErr w:type="spellStart"/>
            <w:r w:rsidR="00AB34C8">
              <w:t>durumlarda</w:t>
            </w:r>
            <w:proofErr w:type="spellEnd"/>
            <w:r w:rsidR="00AB34C8">
              <w:t xml:space="preserve"> </w:t>
            </w:r>
            <w:proofErr w:type="spellStart"/>
            <w:r>
              <w:t>mikro</w:t>
            </w:r>
            <w:r w:rsidR="00AB34C8">
              <w:t>biyolojik</w:t>
            </w:r>
            <w:proofErr w:type="spellEnd"/>
            <w:r w:rsidR="00AB34C8">
              <w:t xml:space="preserve"> </w:t>
            </w:r>
            <w:proofErr w:type="spellStart"/>
            <w:r w:rsidR="00AB34C8">
              <w:t>analizlerin</w:t>
            </w:r>
            <w:proofErr w:type="spellEnd"/>
            <w:r w:rsidR="00AB34C8">
              <w:t xml:space="preserve"> </w:t>
            </w:r>
            <w:proofErr w:type="spellStart"/>
            <w:r w:rsidR="00AB34C8">
              <w:t>yaptırılması</w:t>
            </w:r>
            <w:proofErr w:type="spellEnd"/>
            <w:r w:rsidR="00AB34C8">
              <w:t xml:space="preserve">. </w:t>
            </w:r>
          </w:p>
          <w:p w:rsidR="00AB34C8" w:rsidRDefault="00942ABD" w:rsidP="00942ABD">
            <w:pPr>
              <w:pStyle w:val="NormalWeb"/>
              <w:ind w:left="563" w:hanging="284"/>
              <w:jc w:val="both"/>
              <w:rPr>
                <w:b/>
              </w:rPr>
            </w:pPr>
            <w:proofErr w:type="spellStart"/>
            <w:r w:rsidRPr="00D6454C">
              <w:rPr>
                <w:b/>
              </w:rPr>
              <w:lastRenderedPageBreak/>
              <w:t>Paydaş</w:t>
            </w:r>
            <w:proofErr w:type="spellEnd"/>
            <w:r w:rsidRPr="00D6454C">
              <w:rPr>
                <w:b/>
              </w:rPr>
              <w:t xml:space="preserve"> </w:t>
            </w:r>
            <w:proofErr w:type="spellStart"/>
            <w:r w:rsidRPr="00D6454C">
              <w:rPr>
                <w:b/>
              </w:rPr>
              <w:t>Katılım</w:t>
            </w:r>
            <w:proofErr w:type="spellEnd"/>
            <w:r w:rsidRPr="00D6454C">
              <w:rPr>
                <w:b/>
              </w:rPr>
              <w:t xml:space="preserve">: </w:t>
            </w:r>
            <w:r>
              <w:rPr>
                <w:b/>
              </w:rPr>
              <w:t xml:space="preserve">    </w:t>
            </w:r>
          </w:p>
          <w:p w:rsidR="00942ABD" w:rsidRDefault="00942ABD" w:rsidP="00AB34C8">
            <w:pPr>
              <w:pStyle w:val="NormalWeb"/>
              <w:ind w:left="277" w:firstLine="425"/>
              <w:jc w:val="both"/>
            </w:pPr>
            <w:proofErr w:type="spellStart"/>
            <w:r>
              <w:t>Öğrenciler</w:t>
            </w:r>
            <w:proofErr w:type="spellEnd"/>
            <w:r>
              <w:t xml:space="preserve">, </w:t>
            </w:r>
            <w:proofErr w:type="spellStart"/>
            <w:r>
              <w:t>İdari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 w:rsidR="00AB34C8">
              <w:t>Personel</w:t>
            </w:r>
            <w:proofErr w:type="spellEnd"/>
            <w:r w:rsidR="00AB34C8">
              <w:t xml:space="preserve">, </w:t>
            </w:r>
            <w:proofErr w:type="spellStart"/>
            <w:r w:rsidR="00AB34C8">
              <w:t>Diyetisyen</w:t>
            </w:r>
            <w:proofErr w:type="spellEnd"/>
            <w:r w:rsidR="00AB34C8">
              <w:t xml:space="preserve">, SKS </w:t>
            </w:r>
            <w:proofErr w:type="spellStart"/>
            <w:r w:rsidR="00AB34C8">
              <w:t>Daire</w:t>
            </w:r>
            <w:proofErr w:type="spellEnd"/>
            <w:r w:rsidR="00AB34C8">
              <w:t xml:space="preserve"> </w:t>
            </w:r>
            <w:proofErr w:type="spellStart"/>
            <w:proofErr w:type="gramStart"/>
            <w:r w:rsidR="00AB34C8">
              <w:t>Başkanlığı</w:t>
            </w:r>
            <w:proofErr w:type="spellEnd"/>
            <w:r w:rsidR="00AB34C8">
              <w:t xml:space="preserve">  </w:t>
            </w:r>
            <w:proofErr w:type="spellStart"/>
            <w:r w:rsidR="00AB34C8">
              <w:t>Personel</w:t>
            </w:r>
            <w:r>
              <w:t>leri</w:t>
            </w:r>
            <w:proofErr w:type="spellEnd"/>
            <w:proofErr w:type="gramEnd"/>
          </w:p>
          <w:p w:rsidR="00942ABD" w:rsidRDefault="00942ABD" w:rsidP="00942ABD">
            <w:pPr>
              <w:spacing w:line="240" w:lineRule="auto"/>
              <w:ind w:left="13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2ABD" w:rsidTr="005A6DA6">
        <w:trPr>
          <w:trHeight w:val="520"/>
          <w:jc w:val="center"/>
        </w:trPr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BD" w:rsidRDefault="00942ABD" w:rsidP="00942ABD">
            <w:pPr>
              <w:spacing w:before="78" w:line="240" w:lineRule="auto"/>
              <w:ind w:left="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lastRenderedPageBreak/>
              <w:t>İyileştirme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Periyodu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BD" w:rsidRDefault="00942ABD" w:rsidP="00942ABD">
            <w:pPr>
              <w:pStyle w:val="NormalWeb"/>
              <w:ind w:left="563" w:hanging="28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2025 – </w:t>
            </w:r>
            <w:proofErr w:type="spellStart"/>
            <w:r>
              <w:rPr>
                <w:rFonts w:eastAsia="Calibri"/>
              </w:rPr>
              <w:t>Güz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Dönemi</w:t>
            </w:r>
            <w:proofErr w:type="spellEnd"/>
            <w:r>
              <w:rPr>
                <w:rFonts w:eastAsia="Calibri"/>
              </w:rPr>
              <w:t xml:space="preserve">  </w:t>
            </w:r>
          </w:p>
        </w:tc>
      </w:tr>
      <w:tr w:rsidR="00942ABD" w:rsidTr="005A6DA6">
        <w:trPr>
          <w:trHeight w:val="909"/>
          <w:jc w:val="center"/>
        </w:trPr>
        <w:tc>
          <w:tcPr>
            <w:tcW w:w="9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BD" w:rsidRDefault="00942ABD" w:rsidP="00942ABD">
            <w:pPr>
              <w:spacing w:before="78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PUKO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DÖNGÜSÜ</w:t>
            </w:r>
          </w:p>
        </w:tc>
      </w:tr>
      <w:tr w:rsidR="00942ABD" w:rsidTr="005A6DA6">
        <w:trPr>
          <w:trHeight w:val="139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AB8"/>
            <w:textDirection w:val="btLr"/>
          </w:tcPr>
          <w:p w:rsidR="00942ABD" w:rsidRDefault="00942ABD" w:rsidP="00942ABD">
            <w:pPr>
              <w:shd w:val="clear" w:color="auto" w:fill="FABAB8"/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before="43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PLANLA                                                                                                        </w:t>
            </w:r>
          </w:p>
          <w:p w:rsidR="00942ABD" w:rsidRDefault="00942ABD" w:rsidP="00942ABD">
            <w:pPr>
              <w:shd w:val="clear" w:color="auto" w:fill="FABAB8"/>
              <w:spacing w:before="43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  <w:p w:rsidR="00942ABD" w:rsidRDefault="00942ABD" w:rsidP="00942ABD">
            <w:pPr>
              <w:shd w:val="clear" w:color="auto" w:fill="FABAB8"/>
              <w:spacing w:before="43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  <w:p w:rsidR="00942ABD" w:rsidRDefault="00942ABD" w:rsidP="00942ABD">
            <w:pPr>
              <w:shd w:val="clear" w:color="auto" w:fill="FABAB8"/>
              <w:spacing w:before="43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  <w:p w:rsidR="00942ABD" w:rsidRDefault="00942ABD" w:rsidP="00942ABD">
            <w:pPr>
              <w:shd w:val="clear" w:color="auto" w:fill="FABAB8"/>
              <w:spacing w:before="43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  <w:p w:rsidR="00942ABD" w:rsidRDefault="00942ABD" w:rsidP="00942ABD">
            <w:pPr>
              <w:shd w:val="clear" w:color="auto" w:fill="FABAB8"/>
              <w:spacing w:before="43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87" w:right="113"/>
              <w:jc w:val="center"/>
              <w:rPr>
                <w:rFonts w:ascii="Times New Roman" w:eastAsia="Calibri" w:hAnsi="Times New Roman" w:cs="Times New Roman"/>
                <w:b/>
                <w:spacing w:val="-2"/>
              </w:rPr>
            </w:pPr>
          </w:p>
          <w:p w:rsidR="00942ABD" w:rsidRDefault="00942ABD" w:rsidP="00942ABD">
            <w:pPr>
              <w:shd w:val="clear" w:color="auto" w:fill="FABAB8"/>
              <w:spacing w:line="240" w:lineRule="auto"/>
              <w:ind w:left="417" w:right="113" w:hanging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2"/>
              </w:rPr>
              <w:t>PLANLAMA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  <w:hideMark/>
          </w:tcPr>
          <w:p w:rsidR="00942ABD" w:rsidRDefault="00942ABD" w:rsidP="00942ABD">
            <w:pPr>
              <w:spacing w:before="78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Amaç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</w:tcPr>
          <w:p w:rsidR="00942ABD" w:rsidRDefault="00776E47" w:rsidP="0000230E">
            <w:pPr>
              <w:pStyle w:val="NormalWeb"/>
              <w:ind w:left="720"/>
              <w:jc w:val="both"/>
              <w:rPr>
                <w:rFonts w:eastAsia="Calibri"/>
                <w:lang w:eastAsia="en-US"/>
              </w:rPr>
            </w:pPr>
            <w:proofErr w:type="spellStart"/>
            <w:r w:rsidRPr="00ED0BCC">
              <w:t>Üniversite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öğrencileri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ve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personeline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sağlıklı</w:t>
            </w:r>
            <w:proofErr w:type="spellEnd"/>
            <w:r w:rsidRPr="00ED0BCC">
              <w:t xml:space="preserve">, </w:t>
            </w:r>
            <w:proofErr w:type="spellStart"/>
            <w:r w:rsidRPr="00ED0BCC">
              <w:t>hijyenik</w:t>
            </w:r>
            <w:proofErr w:type="spellEnd"/>
            <w:r w:rsidRPr="00ED0BCC">
              <w:t xml:space="preserve">, </w:t>
            </w:r>
            <w:proofErr w:type="spellStart"/>
            <w:r w:rsidRPr="00ED0BCC">
              <w:t>dengeli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ve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erişilebilir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beslenme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hizmetleri</w:t>
            </w:r>
            <w:proofErr w:type="spellEnd"/>
            <w:r w:rsidRPr="00ED0BCC">
              <w:t xml:space="preserve"> </w:t>
            </w:r>
            <w:proofErr w:type="spellStart"/>
            <w:r w:rsidR="00D81B2E">
              <w:t>sunmak</w:t>
            </w:r>
            <w:proofErr w:type="spellEnd"/>
            <w:r w:rsidR="00D81B2E">
              <w:t>,</w:t>
            </w:r>
            <w:r w:rsidRPr="00ED0BCC">
              <w:t xml:space="preserve"> </w:t>
            </w:r>
            <w:proofErr w:type="spellStart"/>
            <w:r w:rsidRPr="00ED0BCC">
              <w:t>hizmet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süreçlerinde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kaliteyi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artırmak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ve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sürekli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iyileştirme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mekanizmalarını</w:t>
            </w:r>
            <w:proofErr w:type="spellEnd"/>
            <w:r w:rsidRPr="00ED0BCC">
              <w:t xml:space="preserve"> </w:t>
            </w:r>
            <w:proofErr w:type="spellStart"/>
            <w:r w:rsidRPr="00ED0BCC">
              <w:t>işletmek</w:t>
            </w:r>
            <w:proofErr w:type="spellEnd"/>
            <w:r>
              <w:t>.</w:t>
            </w:r>
          </w:p>
        </w:tc>
      </w:tr>
      <w:tr w:rsidR="00942ABD" w:rsidTr="005A6DA6">
        <w:trPr>
          <w:trHeight w:val="3247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BD" w:rsidRDefault="00942ABD" w:rsidP="00942AB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  <w:hideMark/>
          </w:tcPr>
          <w:p w:rsidR="00942ABD" w:rsidRDefault="00942ABD" w:rsidP="00942ABD">
            <w:pPr>
              <w:spacing w:before="75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Hedef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</w:tcPr>
          <w:p w:rsidR="00776E47" w:rsidRPr="00ED0BCC" w:rsidRDefault="00776E47" w:rsidP="00776E47">
            <w:pPr>
              <w:pStyle w:val="ListeParagraf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6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hizmetlerinde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kalite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hijyen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standartlarını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belirlemek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uygulanmasını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sağlamak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76E47" w:rsidRPr="00ED0BCC" w:rsidRDefault="00776E47" w:rsidP="00776E47">
            <w:pPr>
              <w:pStyle w:val="ListeParagraf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6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Menü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planlamasında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besin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değeri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çeşitlilik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taleplerini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dikkate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almak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76E47" w:rsidRPr="00ED0BCC" w:rsidRDefault="00776E47" w:rsidP="00776E47">
            <w:pPr>
              <w:pStyle w:val="ListeParagraf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6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memnuniyetini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ölçmek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geri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bildirimlere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iyileştirmeler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yapmak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76E47" w:rsidRDefault="00776E47" w:rsidP="00776E47">
            <w:pPr>
              <w:pStyle w:val="ListeParagraf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6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Hijyen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gıda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güvenliği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denetimlerini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düzenli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olarak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gerçekleştirmek</w:t>
            </w:r>
            <w:proofErr w:type="spellEnd"/>
            <w:r w:rsidRPr="00ED0BC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942ABD" w:rsidRPr="00776E47" w:rsidRDefault="00776E47" w:rsidP="00D81B2E">
            <w:pPr>
              <w:pStyle w:val="ListeParagraf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6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</w:t>
            </w:r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rdürülebilir</w:t>
            </w:r>
            <w:proofErr w:type="spellEnd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maliyet</w:t>
            </w:r>
            <w:proofErr w:type="spellEnd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81B2E"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="00D81B2E"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</w:t>
            </w:r>
            <w:proofErr w:type="spellEnd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beslenme</w:t>
            </w:r>
            <w:proofErr w:type="spellEnd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hizmetlerini</w:t>
            </w:r>
            <w:proofErr w:type="spellEnd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teşvik</w:t>
            </w:r>
            <w:proofErr w:type="spellEnd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etmek</w:t>
            </w:r>
            <w:proofErr w:type="spellEnd"/>
            <w:r w:rsidRPr="00776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942ABD" w:rsidTr="005A6DA6">
        <w:trPr>
          <w:trHeight w:val="1981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BD" w:rsidRDefault="00942ABD" w:rsidP="00942AB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  <w:hideMark/>
          </w:tcPr>
          <w:p w:rsidR="00942ABD" w:rsidRDefault="00942ABD" w:rsidP="00942ABD">
            <w:pPr>
              <w:spacing w:before="78" w:line="240" w:lineRule="auto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Faaliyet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Açıklaması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</w:tcPr>
          <w:p w:rsidR="00942ABD" w:rsidRDefault="00776E47" w:rsidP="00942ABD">
            <w:pPr>
              <w:spacing w:before="100" w:beforeAutospacing="1" w:after="100" w:afterAutospacing="1" w:line="240" w:lineRule="auto"/>
              <w:ind w:lef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personeline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sağlıklı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hijyenik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dengeli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beslenme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hizmeti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sunmak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amacıyla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yemek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hizmetlerinin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ijyen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standartları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belirlenecek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menü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planlaması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diyetisyen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paydaş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görüş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dikkate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alınarak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yapılacak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süreci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denetimler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memnuniyet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anketleri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geri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bildirim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mekanizmaları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izlenecek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iyileştirme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sağlanacaktır</w:t>
            </w:r>
            <w:proofErr w:type="spellEnd"/>
            <w:r w:rsidRPr="00292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6E47" w:rsidTr="005A6DA6">
        <w:trPr>
          <w:trHeight w:val="486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E47" w:rsidRDefault="00776E47" w:rsidP="00776E4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  <w:hideMark/>
          </w:tcPr>
          <w:p w:rsidR="00776E47" w:rsidRDefault="00776E47" w:rsidP="00776E47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Sorumlu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Kişi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</w:tcPr>
          <w:p w:rsidR="00776E47" w:rsidRPr="00C71B4F" w:rsidRDefault="00776E47" w:rsidP="00776E47">
            <w:pPr>
              <w:spacing w:line="240" w:lineRule="auto"/>
              <w:ind w:left="279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B4F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  <w:proofErr w:type="spellEnd"/>
            <w:r w:rsidRPr="00C7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1B4F">
              <w:rPr>
                <w:rFonts w:ascii="Times New Roman" w:hAnsi="Times New Roman" w:cs="Times New Roman"/>
                <w:b/>
                <w:sz w:val="24"/>
                <w:szCs w:val="24"/>
              </w:rPr>
              <w:t>Kişi</w:t>
            </w:r>
            <w:proofErr w:type="spellEnd"/>
            <w:r w:rsidRPr="00C7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76E47" w:rsidRDefault="00776E47" w:rsidP="00776E47">
            <w:pPr>
              <w:spacing w:line="240" w:lineRule="auto"/>
              <w:ind w:left="279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E47" w:rsidRDefault="00776E47" w:rsidP="00776E47">
            <w:pPr>
              <w:spacing w:line="240" w:lineRule="auto"/>
              <w:ind w:left="279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SKS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Daire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Başkanlığı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Diyetisyen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İdari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  <w:r w:rsidR="00E1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049F"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proofErr w:type="spellEnd"/>
            <w:r w:rsidR="00E1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049F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  <w:r w:rsidR="00E1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049F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  <w:proofErr w:type="spellEnd"/>
            <w:r w:rsidR="00E1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049F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geri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bildirim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memnuniyet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çalışmaları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Pr="00375D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6E47" w:rsidRDefault="00776E47" w:rsidP="00776E47">
            <w:pPr>
              <w:spacing w:line="240" w:lineRule="auto"/>
              <w:ind w:left="279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E47" w:rsidRPr="00C71B4F" w:rsidRDefault="00776E47" w:rsidP="00776E47">
            <w:pPr>
              <w:spacing w:line="240" w:lineRule="auto"/>
              <w:ind w:left="279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1B4F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  <w:proofErr w:type="spellEnd"/>
            <w:r w:rsidRPr="00C71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76E47" w:rsidRDefault="00776E47" w:rsidP="00776E47">
            <w:pPr>
              <w:spacing w:line="240" w:lineRule="auto"/>
              <w:ind w:left="279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E47" w:rsidRPr="00375DDA" w:rsidRDefault="00776E47" w:rsidP="00776E47">
            <w:pPr>
              <w:spacing w:line="240" w:lineRule="auto"/>
              <w:ind w:left="279"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Kültür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Başkanlığı</w:t>
            </w:r>
            <w:proofErr w:type="spellEnd"/>
          </w:p>
        </w:tc>
      </w:tr>
      <w:tr w:rsidR="00776E47" w:rsidTr="005A6DA6">
        <w:trPr>
          <w:trHeight w:val="2267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E47" w:rsidRDefault="00776E47" w:rsidP="00776E4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  <w:hideMark/>
          </w:tcPr>
          <w:p w:rsidR="00776E47" w:rsidRDefault="00776E47" w:rsidP="00776E47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Gerekli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kaynaklar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  <w:hideMark/>
          </w:tcPr>
          <w:p w:rsidR="00124556" w:rsidRPr="00ED3CC3" w:rsidRDefault="00124556" w:rsidP="00124556">
            <w:pPr>
              <w:pStyle w:val="NormalWeb"/>
              <w:numPr>
                <w:ilvl w:val="0"/>
                <w:numId w:val="11"/>
              </w:numPr>
              <w:jc w:val="both"/>
            </w:pPr>
            <w:r w:rsidRPr="00ED3CC3">
              <w:t xml:space="preserve">SKS </w:t>
            </w:r>
            <w:proofErr w:type="spellStart"/>
            <w:r w:rsidRPr="00ED3CC3">
              <w:t>Daire</w:t>
            </w:r>
            <w:proofErr w:type="spellEnd"/>
            <w:r w:rsidRPr="00ED3CC3">
              <w:t xml:space="preserve"> </w:t>
            </w:r>
            <w:proofErr w:type="spellStart"/>
            <w:r w:rsidRPr="00ED3CC3">
              <w:t>Başkanlığı</w:t>
            </w:r>
            <w:proofErr w:type="spellEnd"/>
            <w:r w:rsidRPr="00ED3CC3">
              <w:t xml:space="preserve"> </w:t>
            </w:r>
            <w:proofErr w:type="spellStart"/>
            <w:r w:rsidRPr="00ED3CC3">
              <w:t>personeli</w:t>
            </w:r>
            <w:proofErr w:type="spellEnd"/>
            <w:r w:rsidRPr="00ED3CC3">
              <w:t xml:space="preserve"> (</w:t>
            </w:r>
            <w:proofErr w:type="spellStart"/>
            <w:r w:rsidRPr="00ED3CC3">
              <w:t>koordinasyon</w:t>
            </w:r>
            <w:proofErr w:type="spellEnd"/>
            <w:r w:rsidRPr="00ED3CC3">
              <w:t xml:space="preserve"> </w:t>
            </w:r>
            <w:proofErr w:type="spellStart"/>
            <w:r w:rsidRPr="00ED3CC3">
              <w:t>ve</w:t>
            </w:r>
            <w:proofErr w:type="spellEnd"/>
            <w:r w:rsidRPr="00ED3CC3">
              <w:t xml:space="preserve"> </w:t>
            </w:r>
            <w:proofErr w:type="spellStart"/>
            <w:r w:rsidRPr="00ED3CC3">
              <w:t>denetim</w:t>
            </w:r>
            <w:proofErr w:type="spellEnd"/>
            <w:r w:rsidRPr="00ED3CC3">
              <w:t>)</w:t>
            </w:r>
          </w:p>
          <w:p w:rsidR="00124556" w:rsidRDefault="00124556" w:rsidP="00124556">
            <w:pPr>
              <w:pStyle w:val="NormalWeb"/>
              <w:numPr>
                <w:ilvl w:val="0"/>
                <w:numId w:val="11"/>
              </w:numPr>
              <w:jc w:val="both"/>
            </w:pPr>
            <w:proofErr w:type="spellStart"/>
            <w:r w:rsidRPr="00ED3CC3">
              <w:t>Diyetisyen</w:t>
            </w:r>
            <w:proofErr w:type="spellEnd"/>
            <w:r w:rsidRPr="00ED3CC3">
              <w:t xml:space="preserve"> (</w:t>
            </w:r>
            <w:proofErr w:type="spellStart"/>
            <w:r w:rsidRPr="00ED3CC3">
              <w:t>menü</w:t>
            </w:r>
            <w:proofErr w:type="spellEnd"/>
            <w:r w:rsidRPr="00ED3CC3">
              <w:t xml:space="preserve"> </w:t>
            </w:r>
            <w:proofErr w:type="spellStart"/>
            <w:r w:rsidRPr="00ED3CC3">
              <w:t>planlama</w:t>
            </w:r>
            <w:proofErr w:type="spellEnd"/>
            <w:r w:rsidR="0015308F">
              <w:t xml:space="preserve">, </w:t>
            </w:r>
            <w:proofErr w:type="spellStart"/>
            <w:r w:rsidR="0015308F">
              <w:t>besin</w:t>
            </w:r>
            <w:proofErr w:type="spellEnd"/>
            <w:r w:rsidR="0015308F">
              <w:t xml:space="preserve"> </w:t>
            </w:r>
            <w:proofErr w:type="spellStart"/>
            <w:r w:rsidR="0015308F">
              <w:t>değeri</w:t>
            </w:r>
            <w:proofErr w:type="spellEnd"/>
            <w:r w:rsidR="0015308F">
              <w:t xml:space="preserve"> </w:t>
            </w:r>
            <w:proofErr w:type="spellStart"/>
            <w:r w:rsidR="0015308F">
              <w:t>takibi</w:t>
            </w:r>
            <w:proofErr w:type="spellEnd"/>
            <w:r w:rsidRPr="00ED3CC3">
              <w:t xml:space="preserve"> </w:t>
            </w:r>
            <w:proofErr w:type="spellStart"/>
            <w:r w:rsidRPr="00ED3CC3">
              <w:t>ve</w:t>
            </w:r>
            <w:proofErr w:type="spellEnd"/>
            <w:r w:rsidRPr="00ED3CC3">
              <w:t xml:space="preserve"> </w:t>
            </w:r>
            <w:proofErr w:type="spellStart"/>
            <w:r w:rsidR="0015308F">
              <w:t>hijyen</w:t>
            </w:r>
            <w:proofErr w:type="spellEnd"/>
            <w:r w:rsidR="0015308F">
              <w:t xml:space="preserve"> </w:t>
            </w:r>
            <w:proofErr w:type="spellStart"/>
            <w:r w:rsidR="0015308F">
              <w:t>ve</w:t>
            </w:r>
            <w:proofErr w:type="spellEnd"/>
            <w:r w:rsidR="0015308F">
              <w:t xml:space="preserve"> </w:t>
            </w:r>
            <w:proofErr w:type="spellStart"/>
            <w:r w:rsidR="0015308F">
              <w:t>gıda</w:t>
            </w:r>
            <w:proofErr w:type="spellEnd"/>
            <w:r w:rsidR="0015308F">
              <w:t xml:space="preserve"> </w:t>
            </w:r>
            <w:proofErr w:type="spellStart"/>
            <w:r w:rsidR="0015308F">
              <w:t>güvenliği</w:t>
            </w:r>
            <w:proofErr w:type="spellEnd"/>
            <w:r w:rsidR="0015308F">
              <w:t xml:space="preserve"> </w:t>
            </w:r>
            <w:proofErr w:type="spellStart"/>
            <w:r w:rsidR="0015308F">
              <w:t>denetimi</w:t>
            </w:r>
            <w:proofErr w:type="spellEnd"/>
            <w:r w:rsidRPr="00ED3CC3">
              <w:t>)</w:t>
            </w:r>
          </w:p>
          <w:p w:rsidR="0000230E" w:rsidRPr="00ED3CC3" w:rsidRDefault="0015308F" w:rsidP="00124556">
            <w:pPr>
              <w:pStyle w:val="NormalWeb"/>
              <w:numPr>
                <w:ilvl w:val="0"/>
                <w:numId w:val="11"/>
              </w:numPr>
              <w:jc w:val="both"/>
            </w:pP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Sağl</w:t>
            </w:r>
            <w:r w:rsidR="00210B0E">
              <w:t>ığı</w:t>
            </w:r>
            <w:proofErr w:type="spellEnd"/>
            <w:r w:rsidR="00210B0E">
              <w:t xml:space="preserve"> </w:t>
            </w:r>
            <w:proofErr w:type="spellStart"/>
            <w:r w:rsidR="00210B0E">
              <w:t>ve</w:t>
            </w:r>
            <w:proofErr w:type="spellEnd"/>
            <w:r w:rsidR="00210B0E">
              <w:t xml:space="preserve"> </w:t>
            </w:r>
            <w:proofErr w:type="spellStart"/>
            <w:r w:rsidR="00210B0E">
              <w:t>Güvenliği</w:t>
            </w:r>
            <w:proofErr w:type="spellEnd"/>
            <w:r w:rsidR="00210B0E">
              <w:t xml:space="preserve"> </w:t>
            </w:r>
            <w:proofErr w:type="spellStart"/>
            <w:r w:rsidR="00210B0E">
              <w:t>B</w:t>
            </w:r>
            <w:r>
              <w:t>irimi</w:t>
            </w:r>
            <w:proofErr w:type="spellEnd"/>
            <w:r>
              <w:t xml:space="preserve"> </w:t>
            </w:r>
            <w:proofErr w:type="spellStart"/>
            <w:r>
              <w:t>Personeli</w:t>
            </w:r>
            <w:proofErr w:type="spellEnd"/>
          </w:p>
          <w:p w:rsidR="00124556" w:rsidRPr="00ED3CC3" w:rsidRDefault="00124556" w:rsidP="00124556">
            <w:pPr>
              <w:pStyle w:val="NormalWeb"/>
              <w:numPr>
                <w:ilvl w:val="0"/>
                <w:numId w:val="11"/>
              </w:numPr>
              <w:jc w:val="both"/>
            </w:pPr>
            <w:proofErr w:type="spellStart"/>
            <w:r w:rsidRPr="00ED3CC3">
              <w:t>Akademik</w:t>
            </w:r>
            <w:proofErr w:type="spellEnd"/>
            <w:r w:rsidRPr="00ED3CC3">
              <w:t xml:space="preserve"> </w:t>
            </w:r>
            <w:r>
              <w:t xml:space="preserve">- </w:t>
            </w:r>
            <w:proofErr w:type="spellStart"/>
            <w:r w:rsidRPr="00ED3CC3">
              <w:t>İdari</w:t>
            </w:r>
            <w:proofErr w:type="spellEnd"/>
            <w:r w:rsidRPr="00ED3CC3">
              <w:t xml:space="preserve"> </w:t>
            </w:r>
            <w:proofErr w:type="spellStart"/>
            <w:r w:rsidRPr="00ED3CC3">
              <w:t>personel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="0015308F">
              <w:t>ü</w:t>
            </w:r>
            <w:r>
              <w:t>niversitemiz</w:t>
            </w:r>
            <w:proofErr w:type="spellEnd"/>
            <w:r>
              <w:t xml:space="preserve"> </w:t>
            </w:r>
            <w:proofErr w:type="spellStart"/>
            <w:r>
              <w:t>öğrencileri</w:t>
            </w:r>
            <w:proofErr w:type="spellEnd"/>
            <w:r w:rsidRPr="00ED3CC3">
              <w:t xml:space="preserve"> (</w:t>
            </w:r>
            <w:proofErr w:type="spellStart"/>
            <w:r w:rsidRPr="00ED3CC3">
              <w:t>geri</w:t>
            </w:r>
            <w:proofErr w:type="spellEnd"/>
            <w:r w:rsidRPr="00ED3CC3">
              <w:t xml:space="preserve"> </w:t>
            </w:r>
            <w:proofErr w:type="spellStart"/>
            <w:r w:rsidRPr="00ED3CC3">
              <w:t>bildirim</w:t>
            </w:r>
            <w:proofErr w:type="spellEnd"/>
            <w:r w:rsidRPr="00ED3CC3">
              <w:t xml:space="preserve"> </w:t>
            </w:r>
            <w:proofErr w:type="spellStart"/>
            <w:r w:rsidRPr="00ED3CC3">
              <w:t>toplama</w:t>
            </w:r>
            <w:proofErr w:type="spellEnd"/>
            <w:r w:rsidRPr="00ED3CC3">
              <w:t xml:space="preserve"> </w:t>
            </w:r>
            <w:proofErr w:type="spellStart"/>
            <w:r w:rsidRPr="00ED3CC3">
              <w:t>ve</w:t>
            </w:r>
            <w:proofErr w:type="spellEnd"/>
            <w:r w:rsidRPr="00ED3CC3">
              <w:t xml:space="preserve"> </w:t>
            </w:r>
            <w:proofErr w:type="spellStart"/>
            <w:r w:rsidRPr="00ED3CC3">
              <w:t>değerlendirme</w:t>
            </w:r>
            <w:proofErr w:type="spellEnd"/>
            <w:r w:rsidRPr="00ED3CC3">
              <w:t>)</w:t>
            </w:r>
          </w:p>
          <w:p w:rsidR="00124556" w:rsidRPr="00ED3CC3" w:rsidRDefault="00124556" w:rsidP="00124556">
            <w:pPr>
              <w:pStyle w:val="NormalWeb"/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>
              <w:t xml:space="preserve">Mali </w:t>
            </w:r>
            <w:proofErr w:type="spellStart"/>
            <w:r>
              <w:t>Kaynaklar</w:t>
            </w:r>
            <w:proofErr w:type="spellEnd"/>
          </w:p>
          <w:p w:rsidR="00124556" w:rsidRPr="00210B0E" w:rsidRDefault="00A93CCA" w:rsidP="00124556">
            <w:pPr>
              <w:pStyle w:val="NormalWeb"/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proofErr w:type="spellStart"/>
            <w:r>
              <w:t>Mutfak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 w:rsidR="00124556">
              <w:t>emekhane</w:t>
            </w:r>
            <w:proofErr w:type="spellEnd"/>
            <w:r w:rsidR="00124556">
              <w:t xml:space="preserve"> </w:t>
            </w:r>
            <w:proofErr w:type="spellStart"/>
            <w:r w:rsidR="00124556">
              <w:t>malzeme</w:t>
            </w:r>
            <w:proofErr w:type="spellEnd"/>
            <w:r>
              <w:t>,</w:t>
            </w:r>
            <w:r w:rsidR="00124556">
              <w:t xml:space="preserve"> </w:t>
            </w:r>
            <w:proofErr w:type="spellStart"/>
            <w:r w:rsidR="00124556">
              <w:t>ekipmanları</w:t>
            </w:r>
            <w:proofErr w:type="spellEnd"/>
          </w:p>
          <w:p w:rsidR="00210B0E" w:rsidRPr="0000230E" w:rsidRDefault="00210B0E" w:rsidP="00124556">
            <w:pPr>
              <w:pStyle w:val="NormalWeb"/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proofErr w:type="spellStart"/>
            <w:r>
              <w:t>Yemekhane</w:t>
            </w:r>
            <w:proofErr w:type="spellEnd"/>
            <w:r>
              <w:t xml:space="preserve"> </w:t>
            </w:r>
            <w:proofErr w:type="spellStart"/>
            <w:r>
              <w:t>otomasyon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</w:p>
          <w:p w:rsidR="0000230E" w:rsidRPr="00210B0E" w:rsidRDefault="0000230E" w:rsidP="00124556">
            <w:pPr>
              <w:pStyle w:val="NormalWeb"/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kırtasiye</w:t>
            </w:r>
            <w:proofErr w:type="spellEnd"/>
            <w:r>
              <w:t xml:space="preserve"> </w:t>
            </w:r>
            <w:proofErr w:type="spellStart"/>
            <w:r>
              <w:t>malzemeleri</w:t>
            </w:r>
            <w:proofErr w:type="spellEnd"/>
          </w:p>
          <w:p w:rsidR="00776E47" w:rsidRDefault="00210B0E" w:rsidP="00B91B30">
            <w:pPr>
              <w:pStyle w:val="NormalWeb"/>
              <w:numPr>
                <w:ilvl w:val="0"/>
                <w:numId w:val="11"/>
              </w:num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t>Depolama</w:t>
            </w:r>
            <w:proofErr w:type="spellEnd"/>
            <w:r>
              <w:t xml:space="preserve"> </w:t>
            </w:r>
            <w:proofErr w:type="spellStart"/>
            <w:r>
              <w:t>Alanları</w:t>
            </w:r>
            <w:proofErr w:type="spellEnd"/>
            <w:r>
              <w:t xml:space="preserve"> (</w:t>
            </w:r>
            <w:proofErr w:type="spellStart"/>
            <w:r>
              <w:t>kuru</w:t>
            </w:r>
            <w:proofErr w:type="spellEnd"/>
            <w:r>
              <w:t xml:space="preserve"> </w:t>
            </w:r>
            <w:proofErr w:type="spellStart"/>
            <w:r>
              <w:t>gıda</w:t>
            </w:r>
            <w:proofErr w:type="spellEnd"/>
            <w:r>
              <w:t xml:space="preserve">, </w:t>
            </w:r>
            <w:proofErr w:type="spellStart"/>
            <w:r>
              <w:t>soğuk</w:t>
            </w:r>
            <w:proofErr w:type="spellEnd"/>
            <w:r>
              <w:t xml:space="preserve"> </w:t>
            </w:r>
            <w:proofErr w:type="spellStart"/>
            <w:r>
              <w:t>hava</w:t>
            </w:r>
            <w:proofErr w:type="spellEnd"/>
            <w:r>
              <w:t xml:space="preserve"> </w:t>
            </w:r>
            <w:proofErr w:type="spellStart"/>
            <w:r w:rsidR="00B91B30">
              <w:t>deposu</w:t>
            </w:r>
            <w:proofErr w:type="spellEnd"/>
            <w:r>
              <w:t>)</w:t>
            </w:r>
          </w:p>
        </w:tc>
      </w:tr>
      <w:tr w:rsidR="00776E47" w:rsidTr="005A6DA6">
        <w:trPr>
          <w:trHeight w:val="486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E47" w:rsidRDefault="00776E47" w:rsidP="00776E4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  <w:hideMark/>
          </w:tcPr>
          <w:p w:rsidR="00776E47" w:rsidRDefault="00776E47" w:rsidP="00776E47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Riskler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önlemler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</w:tcPr>
          <w:p w:rsidR="00DD3DEB" w:rsidRPr="00812555" w:rsidRDefault="00DD3DEB" w:rsidP="00DD3DEB">
            <w:pPr>
              <w:pStyle w:val="NormalWeb"/>
              <w:ind w:left="720"/>
              <w:jc w:val="both"/>
              <w:rPr>
                <w:rStyle w:val="Gl"/>
                <w:bCs w:val="0"/>
              </w:rPr>
            </w:pPr>
            <w:r w:rsidRPr="00812555">
              <w:rPr>
                <w:rStyle w:val="Gl"/>
              </w:rPr>
              <w:t xml:space="preserve">Riskler: </w:t>
            </w:r>
          </w:p>
          <w:p w:rsidR="00DD3DEB" w:rsidRPr="00812555" w:rsidRDefault="00DD3DEB" w:rsidP="00DD3DEB">
            <w:pPr>
              <w:pStyle w:val="NormalWeb"/>
              <w:numPr>
                <w:ilvl w:val="0"/>
                <w:numId w:val="12"/>
              </w:numPr>
              <w:jc w:val="both"/>
            </w:pPr>
            <w:r w:rsidRPr="00812555">
              <w:t>Yemeklerin uygun koşullarda hazırlanıp saklanmaması.</w:t>
            </w:r>
          </w:p>
          <w:p w:rsidR="00DD3DEB" w:rsidRPr="00812555" w:rsidRDefault="00DD3DEB" w:rsidP="00DD3DEB">
            <w:pPr>
              <w:pStyle w:val="NormalWeb"/>
              <w:numPr>
                <w:ilvl w:val="0"/>
                <w:numId w:val="12"/>
              </w:numPr>
              <w:jc w:val="both"/>
            </w:pPr>
            <w:r w:rsidRPr="00812555">
              <w:t>Menülerin dengeli ve yeterli besin değerini sağlamaması.</w:t>
            </w:r>
          </w:p>
          <w:p w:rsidR="00DD3DEB" w:rsidRPr="00812555" w:rsidRDefault="00DD3DEB" w:rsidP="00DD3DEB">
            <w:pPr>
              <w:pStyle w:val="NormalWeb"/>
              <w:numPr>
                <w:ilvl w:val="0"/>
                <w:numId w:val="12"/>
              </w:numPr>
              <w:jc w:val="both"/>
            </w:pPr>
            <w:r w:rsidRPr="00812555">
              <w:t>Öğrenci veya personelin geri bildirim vermemesi, taleplerin dikkate alınmaması.</w:t>
            </w:r>
          </w:p>
          <w:p w:rsidR="00DD3DEB" w:rsidRDefault="00DD3DEB" w:rsidP="00DD3DEB">
            <w:pPr>
              <w:pStyle w:val="NormalWeb"/>
              <w:numPr>
                <w:ilvl w:val="0"/>
                <w:numId w:val="12"/>
              </w:numPr>
              <w:jc w:val="both"/>
            </w:pPr>
            <w:r w:rsidRPr="00812555">
              <w:t>Yemek üretiminde gecikme veya kalite standartlarının düşmesi.</w:t>
            </w:r>
          </w:p>
          <w:p w:rsidR="00DD3DEB" w:rsidRDefault="00DD3DEB" w:rsidP="00DD3DEB">
            <w:pPr>
              <w:pStyle w:val="NormalWeb"/>
              <w:numPr>
                <w:ilvl w:val="0"/>
                <w:numId w:val="12"/>
              </w:numPr>
              <w:jc w:val="both"/>
            </w:pPr>
            <w:r w:rsidRPr="00026554">
              <w:t>Bütçe yetersizliği veya malzeme temininde gecikmeler.</w:t>
            </w:r>
          </w:p>
          <w:p w:rsidR="00DD3DEB" w:rsidRDefault="00DD3DEB" w:rsidP="00DD3DEB">
            <w:pPr>
              <w:pStyle w:val="NormalWeb"/>
              <w:numPr>
                <w:ilvl w:val="0"/>
                <w:numId w:val="12"/>
              </w:numPr>
              <w:jc w:val="both"/>
            </w:pPr>
            <w:r w:rsidRPr="00026554">
              <w:t>Personelin hijyen ve gıda güvenliği kurallarına uymaması</w:t>
            </w:r>
          </w:p>
          <w:p w:rsidR="00DD3DEB" w:rsidRPr="00026554" w:rsidRDefault="00DD3DEB" w:rsidP="00DD3DEB">
            <w:pPr>
              <w:pStyle w:val="NormalWeb"/>
              <w:numPr>
                <w:ilvl w:val="0"/>
                <w:numId w:val="12"/>
              </w:numPr>
              <w:jc w:val="both"/>
            </w:pPr>
            <w:r w:rsidRPr="00026554">
              <w:t>Personel yetersizliği nedeniyle yemek hizmetlerinde gecikme veya aksaklık</w:t>
            </w:r>
            <w:r>
              <w:t>ların</w:t>
            </w:r>
            <w:r w:rsidRPr="00026554">
              <w:t xml:space="preserve"> yaşanması.</w:t>
            </w:r>
          </w:p>
          <w:p w:rsidR="00DD3DEB" w:rsidRPr="00C27238" w:rsidRDefault="00DD3DEB" w:rsidP="00DD3DEB">
            <w:pPr>
              <w:pStyle w:val="NormalWeb"/>
              <w:jc w:val="both"/>
              <w:rPr>
                <w:b/>
              </w:rPr>
            </w:pPr>
            <w:r>
              <w:t xml:space="preserve"> </w:t>
            </w:r>
            <w:r w:rsidRPr="00C27238">
              <w:rPr>
                <w:b/>
              </w:rPr>
              <w:t xml:space="preserve">Önlemler: </w:t>
            </w:r>
          </w:p>
          <w:p w:rsidR="00DD3DEB" w:rsidRPr="00B91B30" w:rsidRDefault="00DD3DEB" w:rsidP="00DD3DEB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Düzenli hijyen ve gıda güvenliği denetimleri yapılması.</w:t>
            </w:r>
          </w:p>
          <w:p w:rsidR="00DD3DEB" w:rsidRPr="00B91B30" w:rsidRDefault="00DD3DEB" w:rsidP="00DD3DEB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Diyetisyen kontrolünde menü planlaması ve besin değerlerinin takip edilmesi.</w:t>
            </w:r>
          </w:p>
          <w:p w:rsidR="00DD3DEB" w:rsidRPr="00B91B30" w:rsidRDefault="00DD3DEB" w:rsidP="00DD3DEB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Anket, öneri kutusu ve temsilci toplantıları ile geri bildirimlerin düzenli toplanması.</w:t>
            </w:r>
          </w:p>
          <w:p w:rsidR="00DD3DEB" w:rsidRPr="00B91B30" w:rsidRDefault="00DD3DEB" w:rsidP="00DD3DEB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Gerekli mali kaynak ve malzeme temininin önceden planlanması</w:t>
            </w:r>
          </w:p>
          <w:p w:rsidR="00DD3DEB" w:rsidRPr="00B91B30" w:rsidRDefault="00DD3DEB" w:rsidP="00DD3DEB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 planlaması yapılarak yeterli sayıda çalışan bulundurulması,</w:t>
            </w:r>
          </w:p>
          <w:p w:rsidR="00DD3DEB" w:rsidRPr="00B91B30" w:rsidRDefault="00C43BE1" w:rsidP="00DD3DEB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düzenli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olarak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hijyen</w:t>
            </w:r>
            <w:proofErr w:type="spellEnd"/>
            <w:r w:rsidR="00DD3DEB"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D3DEB"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="00DD3DEB"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D3DEB"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gıda</w:t>
            </w:r>
            <w:proofErr w:type="spellEnd"/>
            <w:r w:rsidR="00DD3DEB"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D3DEB"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güvenliği</w:t>
            </w:r>
            <w:proofErr w:type="spellEnd"/>
            <w:r w:rsidR="00DD3DEB"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D3DEB"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eğitimleri</w:t>
            </w:r>
            <w:proofErr w:type="spellEnd"/>
            <w:r w:rsidR="00DD3DEB" w:rsidRPr="00B91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verilmesi, </w:t>
            </w:r>
          </w:p>
          <w:p w:rsidR="00B91B30" w:rsidRPr="00B91B30" w:rsidRDefault="00B91B30" w:rsidP="00DD3DEB">
            <w:pPr>
              <w:pStyle w:val="ListeParagraf"/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91B30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  <w:r w:rsidRPr="00B9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B30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B9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B30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proofErr w:type="spellEnd"/>
            <w:r w:rsidRPr="00B91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B30">
              <w:rPr>
                <w:rFonts w:ascii="Times New Roman" w:hAnsi="Times New Roman" w:cs="Times New Roman"/>
                <w:sz w:val="24"/>
                <w:szCs w:val="24"/>
              </w:rPr>
              <w:t>tanımlarının</w:t>
            </w:r>
            <w:proofErr w:type="spellEnd"/>
            <w:r w:rsidRPr="00B91B30">
              <w:rPr>
                <w:rFonts w:ascii="Times New Roman" w:hAnsi="Times New Roman" w:cs="Times New Roman"/>
                <w:sz w:val="24"/>
                <w:szCs w:val="24"/>
              </w:rPr>
              <w:t xml:space="preserve"> net </w:t>
            </w:r>
            <w:proofErr w:type="spellStart"/>
            <w:r w:rsidRPr="00B91B30">
              <w:rPr>
                <w:rFonts w:ascii="Times New Roman" w:hAnsi="Times New Roman" w:cs="Times New Roman"/>
                <w:sz w:val="24"/>
                <w:szCs w:val="24"/>
              </w:rPr>
              <w:t>belirlenmesi</w:t>
            </w:r>
            <w:proofErr w:type="spellEnd"/>
            <w:r w:rsidRPr="00B91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E47" w:rsidRDefault="00DD3DEB" w:rsidP="00B91B30">
            <w:pPr>
              <w:pStyle w:val="NormalWeb"/>
              <w:jc w:val="both"/>
              <w:rPr>
                <w:rFonts w:eastAsia="Calibri"/>
                <w:lang w:eastAsia="en-US"/>
              </w:rPr>
            </w:pPr>
            <w:r w:rsidRPr="003C0BDA">
              <w:t xml:space="preserve"> </w:t>
            </w:r>
          </w:p>
        </w:tc>
      </w:tr>
      <w:tr w:rsidR="00776E47" w:rsidTr="005A6DA6">
        <w:trPr>
          <w:trHeight w:val="1133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E47" w:rsidRDefault="00776E47" w:rsidP="00776E4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</w:tcPr>
          <w:p w:rsidR="00776E47" w:rsidRDefault="00776E47" w:rsidP="00776E47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776E47" w:rsidRDefault="00776E47" w:rsidP="00776E47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776E47" w:rsidRDefault="00776E47" w:rsidP="00776E47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776E47" w:rsidRDefault="00776E47" w:rsidP="00776E47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  <w:p w:rsidR="00776E47" w:rsidRDefault="00776E47" w:rsidP="00776E47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Ölçütler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Göstergeler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</w:tcPr>
          <w:p w:rsidR="00EC5B51" w:rsidRDefault="00EC5B51" w:rsidP="00DD3DE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DD3DEB" w:rsidRDefault="00DD3DEB" w:rsidP="00DD3DE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527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Ölçüt:</w:t>
            </w:r>
            <w:r w:rsidRPr="00527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D47F3" w:rsidRPr="00FD47F3" w:rsidRDefault="00FD47F3" w:rsidP="00FD47F3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Yönetimin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yemek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hizmetlerine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önem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vermesi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hizmetleri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kurumun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hedeflerine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dâhil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etmesi</w:t>
            </w:r>
            <w:proofErr w:type="spellEnd"/>
            <w:r w:rsidRPr="00FD4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DEB" w:rsidRPr="00FD47F3" w:rsidRDefault="00DD3DEB" w:rsidP="00DD3DE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Paydaşların</w:t>
            </w:r>
            <w:proofErr w:type="spellEnd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sürece</w:t>
            </w:r>
            <w:proofErr w:type="spellEnd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aktif</w:t>
            </w:r>
            <w:proofErr w:type="spellEnd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katılımı</w:t>
            </w:r>
            <w:proofErr w:type="spellEnd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şeffaf yönetim</w:t>
            </w:r>
          </w:p>
          <w:p w:rsidR="00DD3DEB" w:rsidRDefault="00DD3DEB" w:rsidP="00DD3DEB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Yemeklerin</w:t>
            </w:r>
            <w:proofErr w:type="spellEnd"/>
            <w:r w:rsidR="00C43B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43B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ekonomik</w:t>
            </w:r>
            <w:proofErr w:type="spellEnd"/>
            <w:r w:rsidR="00C43B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hijyenik</w:t>
            </w:r>
            <w:proofErr w:type="spellEnd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dengeli</w:t>
            </w:r>
            <w:proofErr w:type="spellEnd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memnuniyet</w:t>
            </w:r>
            <w:proofErr w:type="spellEnd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odaklı</w:t>
            </w:r>
            <w:proofErr w:type="spellEnd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D47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sunulması</w:t>
            </w:r>
            <w:proofErr w:type="spellEnd"/>
            <w:r w:rsidRPr="00527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DD3DEB" w:rsidRDefault="00DD3DEB" w:rsidP="00DD3DE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527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Göstergeler</w:t>
            </w:r>
            <w:proofErr w:type="spellEnd"/>
            <w:r w:rsidRPr="00527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  <w:p w:rsidR="00DD3DEB" w:rsidRDefault="00DD3DEB" w:rsidP="00DD3DEB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Hizmetler ile ilgili yönetim toplantılarının yapılması, </w:t>
            </w:r>
          </w:p>
          <w:p w:rsidR="00DD3DEB" w:rsidRDefault="00DD3DEB" w:rsidP="00DD3DEB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Stratejik planlarda beslenme hizmetlerinin yer alması</w:t>
            </w:r>
          </w:p>
          <w:p w:rsidR="00DD3DEB" w:rsidRDefault="00DD3DEB" w:rsidP="00DD3DEB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Yemek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izmet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için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ayrılan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bütçe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kaynaklar</w:t>
            </w:r>
            <w:proofErr w:type="spellEnd"/>
          </w:p>
          <w:p w:rsidR="00B91B30" w:rsidRDefault="00B91B30" w:rsidP="00DD3DEB">
            <w:pPr>
              <w:pStyle w:val="ListeParagraf"/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geri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bildirimlerinin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toplanması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spellEnd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9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değerlendirilmesi</w:t>
            </w:r>
            <w:proofErr w:type="spellEnd"/>
          </w:p>
          <w:p w:rsidR="00776E47" w:rsidRDefault="00776E47" w:rsidP="00DD3DEB">
            <w:pPr>
              <w:spacing w:before="100" w:beforeAutospacing="1" w:after="100" w:afterAutospacing="1" w:line="240" w:lineRule="auto"/>
              <w:jc w:val="both"/>
            </w:pPr>
          </w:p>
        </w:tc>
      </w:tr>
      <w:tr w:rsidR="00776E47" w:rsidTr="005A6DA6">
        <w:trPr>
          <w:trHeight w:val="665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E47" w:rsidRDefault="00776E47" w:rsidP="00776E4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  <w:hideMark/>
          </w:tcPr>
          <w:p w:rsidR="00776E47" w:rsidRDefault="00776E47" w:rsidP="00776E47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Planlama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Tarihleri</w:t>
            </w:r>
            <w:proofErr w:type="spellEnd"/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E0"/>
            <w:vAlign w:val="center"/>
            <w:hideMark/>
          </w:tcPr>
          <w:p w:rsidR="00776E47" w:rsidRDefault="00776E47" w:rsidP="00DA2BF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– </w:t>
            </w:r>
            <w:proofErr w:type="spellStart"/>
            <w:r w:rsidR="00DD3DEB">
              <w:rPr>
                <w:rFonts w:ascii="Times New Roman" w:eastAsia="Calibri" w:hAnsi="Times New Roman" w:cs="Times New Roman"/>
                <w:sz w:val="24"/>
                <w:szCs w:val="24"/>
              </w:rPr>
              <w:t>Güz</w:t>
            </w:r>
            <w:proofErr w:type="spellEnd"/>
            <w:r w:rsidR="00DD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3DEB">
              <w:rPr>
                <w:rFonts w:ascii="Times New Roman" w:eastAsia="Calibri" w:hAnsi="Times New Roman" w:cs="Times New Roman"/>
                <w:sz w:val="24"/>
                <w:szCs w:val="24"/>
              </w:rPr>
              <w:t>Dönemi</w:t>
            </w:r>
            <w:proofErr w:type="spellEnd"/>
            <w:r w:rsidR="00DD3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9A064C" w:rsidRDefault="009A064C"/>
    <w:p w:rsidR="00A244D8" w:rsidRDefault="00A244D8"/>
    <w:p w:rsidR="00A244D8" w:rsidRDefault="00A244D8"/>
    <w:p w:rsidR="00A244D8" w:rsidRDefault="00A244D8" w:rsidP="00F8406D">
      <w:pPr>
        <w:jc w:val="center"/>
      </w:pPr>
    </w:p>
    <w:tbl>
      <w:tblPr>
        <w:tblStyle w:val="TabloKlavuzu2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3225"/>
        <w:gridCol w:w="3326"/>
      </w:tblGrid>
      <w:tr w:rsidR="00DD3DEB" w:rsidTr="00B91B30">
        <w:trPr>
          <w:trHeight w:val="218"/>
        </w:trPr>
        <w:tc>
          <w:tcPr>
            <w:tcW w:w="3514" w:type="dxa"/>
          </w:tcPr>
          <w:p w:rsidR="00DD3DEB" w:rsidRDefault="00DD3DEB" w:rsidP="00F840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Hazırlayan</w:t>
            </w:r>
          </w:p>
          <w:p w:rsidR="00DD3DEB" w:rsidRDefault="00DD3DEB" w:rsidP="00F840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hideMark/>
          </w:tcPr>
          <w:p w:rsidR="00DD3DEB" w:rsidRDefault="00DD3DEB" w:rsidP="00F840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Kontrol Eden</w:t>
            </w:r>
          </w:p>
        </w:tc>
        <w:tc>
          <w:tcPr>
            <w:tcW w:w="3326" w:type="dxa"/>
            <w:hideMark/>
          </w:tcPr>
          <w:p w:rsidR="00DD3DEB" w:rsidRDefault="00DD3DEB" w:rsidP="00F840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Onaylayan</w:t>
            </w:r>
          </w:p>
        </w:tc>
      </w:tr>
      <w:tr w:rsidR="00DD3DEB" w:rsidTr="00B91B30">
        <w:trPr>
          <w:trHeight w:val="1360"/>
        </w:trPr>
        <w:tc>
          <w:tcPr>
            <w:tcW w:w="3514" w:type="dxa"/>
          </w:tcPr>
          <w:p w:rsidR="00DD3DEB" w:rsidRDefault="00DD3DEB" w:rsidP="00F8406D">
            <w:pPr>
              <w:pStyle w:val="NormalWe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Emel TUNCA</w:t>
            </w:r>
          </w:p>
          <w:p w:rsidR="00DD3DEB" w:rsidRDefault="00DD3DEB" w:rsidP="00F8406D">
            <w:pPr>
              <w:pStyle w:val="NormalWeb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Şef</w:t>
            </w:r>
          </w:p>
        </w:tc>
        <w:tc>
          <w:tcPr>
            <w:tcW w:w="3225" w:type="dxa"/>
            <w:vAlign w:val="center"/>
          </w:tcPr>
          <w:p w:rsidR="00DD3DEB" w:rsidRDefault="00DD3DEB" w:rsidP="00F8406D">
            <w:pPr>
              <w:pStyle w:val="NormalWeb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Erhan BAYKARA</w:t>
            </w:r>
          </w:p>
          <w:p w:rsidR="00DD3DEB" w:rsidRDefault="00DD3DEB" w:rsidP="00F8406D">
            <w:pPr>
              <w:pStyle w:val="NormalWeb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Şube Müdürü</w:t>
            </w:r>
          </w:p>
          <w:p w:rsidR="00DD3DEB" w:rsidRDefault="00DD3DEB" w:rsidP="00F840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DD3DEB" w:rsidRDefault="00DD3DEB" w:rsidP="00F8406D">
            <w:pPr>
              <w:pStyle w:val="NormalWeb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Prof. Dr. Ercan TAŞKIN</w:t>
            </w:r>
          </w:p>
          <w:p w:rsidR="00DD3DEB" w:rsidRDefault="00DD3DEB" w:rsidP="00F8406D">
            <w:pPr>
              <w:pStyle w:val="NormalWeb"/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en-US"/>
              </w:rPr>
              <w:t>Sağlık Kültür ve Spor Daire Başkan V.</w:t>
            </w:r>
          </w:p>
        </w:tc>
      </w:tr>
    </w:tbl>
    <w:p w:rsidR="00DD3DEB" w:rsidRDefault="00DD3DEB"/>
    <w:sectPr w:rsidR="00DD3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14BA"/>
    <w:multiLevelType w:val="hybridMultilevel"/>
    <w:tmpl w:val="AB3C9DB4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FAB"/>
    <w:multiLevelType w:val="hybridMultilevel"/>
    <w:tmpl w:val="653AC6B2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424C"/>
    <w:multiLevelType w:val="multilevel"/>
    <w:tmpl w:val="F8E4FE7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F7312"/>
    <w:multiLevelType w:val="hybridMultilevel"/>
    <w:tmpl w:val="A756408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14A61"/>
    <w:multiLevelType w:val="hybridMultilevel"/>
    <w:tmpl w:val="58C4E39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538A0"/>
    <w:multiLevelType w:val="hybridMultilevel"/>
    <w:tmpl w:val="377050BA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47B9"/>
    <w:multiLevelType w:val="hybridMultilevel"/>
    <w:tmpl w:val="A206677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02BE8"/>
    <w:multiLevelType w:val="hybridMultilevel"/>
    <w:tmpl w:val="20DCEC2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00CF"/>
    <w:multiLevelType w:val="hybridMultilevel"/>
    <w:tmpl w:val="45065DC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B4BFE"/>
    <w:multiLevelType w:val="hybridMultilevel"/>
    <w:tmpl w:val="02863E36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87F5C"/>
    <w:multiLevelType w:val="multilevel"/>
    <w:tmpl w:val="9F90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9C3829"/>
    <w:multiLevelType w:val="multilevel"/>
    <w:tmpl w:val="E950558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0645C"/>
    <w:multiLevelType w:val="hybridMultilevel"/>
    <w:tmpl w:val="EF620B7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42317"/>
    <w:multiLevelType w:val="hybridMultilevel"/>
    <w:tmpl w:val="EA22B5F4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A3B5B"/>
    <w:multiLevelType w:val="hybridMultilevel"/>
    <w:tmpl w:val="8BD623F2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4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37"/>
    <w:rsid w:val="0000230E"/>
    <w:rsid w:val="00124556"/>
    <w:rsid w:val="0015308F"/>
    <w:rsid w:val="00210B0E"/>
    <w:rsid w:val="00266D3E"/>
    <w:rsid w:val="002B78E4"/>
    <w:rsid w:val="004E6B7C"/>
    <w:rsid w:val="005A6DA6"/>
    <w:rsid w:val="005B135E"/>
    <w:rsid w:val="006B41B6"/>
    <w:rsid w:val="00776E47"/>
    <w:rsid w:val="008F7361"/>
    <w:rsid w:val="00942ABD"/>
    <w:rsid w:val="009A064C"/>
    <w:rsid w:val="009F760E"/>
    <w:rsid w:val="00A244D8"/>
    <w:rsid w:val="00A93CCA"/>
    <w:rsid w:val="00AB34C8"/>
    <w:rsid w:val="00B91B30"/>
    <w:rsid w:val="00C176BE"/>
    <w:rsid w:val="00C43BE1"/>
    <w:rsid w:val="00D81B2E"/>
    <w:rsid w:val="00DA2BF7"/>
    <w:rsid w:val="00DD3DEB"/>
    <w:rsid w:val="00E1049F"/>
    <w:rsid w:val="00EC5B51"/>
    <w:rsid w:val="00F16037"/>
    <w:rsid w:val="00F8406D"/>
    <w:rsid w:val="00F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20B3"/>
  <w15:chartTrackingRefBased/>
  <w15:docId w15:val="{6D88CDA8-3B40-4B6B-9642-0FAB2924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5E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B135E"/>
    <w:pPr>
      <w:ind w:left="720"/>
      <w:contextualSpacing/>
    </w:pPr>
  </w:style>
  <w:style w:type="table" w:customStyle="1" w:styleId="TableNormal2">
    <w:name w:val="Table Normal2"/>
    <w:uiPriority w:val="2"/>
    <w:semiHidden/>
    <w:qFormat/>
    <w:rsid w:val="005B13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5B135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24556"/>
    <w:rPr>
      <w:color w:val="0563C1" w:themeColor="hyperlink"/>
      <w:u w:val="single"/>
    </w:rPr>
  </w:style>
  <w:style w:type="table" w:customStyle="1" w:styleId="TabloKlavuzu2">
    <w:name w:val="Tablo Kılavuzu2"/>
    <w:basedOn w:val="NormalTablo"/>
    <w:uiPriority w:val="39"/>
    <w:rsid w:val="00DD3DE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6537A-59AF-495F-AF55-008236C2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dcterms:created xsi:type="dcterms:W3CDTF">2025-10-10T11:13:00Z</dcterms:created>
  <dcterms:modified xsi:type="dcterms:W3CDTF">2025-10-15T07:08:00Z</dcterms:modified>
</cp:coreProperties>
</file>