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453C4" w14:textId="77777777" w:rsidR="00181920" w:rsidRDefault="00181920">
      <w:pPr>
        <w:pStyle w:val="GvdeMetni"/>
        <w:rPr>
          <w:b w:val="0"/>
        </w:rPr>
      </w:pPr>
    </w:p>
    <w:p w14:paraId="16CE6C09" w14:textId="77777777" w:rsidR="00181920" w:rsidRDefault="00181920">
      <w:pPr>
        <w:pStyle w:val="GvdeMetni"/>
        <w:spacing w:before="1"/>
        <w:rPr>
          <w:b w:val="0"/>
        </w:rPr>
      </w:pPr>
    </w:p>
    <w:p w14:paraId="081342FB" w14:textId="77777777" w:rsidR="00181920" w:rsidRDefault="009A59B7">
      <w:pPr>
        <w:pStyle w:val="GvdeMetni"/>
        <w:spacing w:line="251" w:lineRule="exact"/>
        <w:ind w:left="8" w:right="437"/>
        <w:jc w:val="center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7D5C0BAC" wp14:editId="4F38AFCF">
            <wp:simplePos x="0" y="0"/>
            <wp:positionH relativeFrom="page">
              <wp:posOffset>998219</wp:posOffset>
            </wp:positionH>
            <wp:positionV relativeFrom="paragraph">
              <wp:posOffset>-72235</wp:posOffset>
            </wp:positionV>
            <wp:extent cx="609600" cy="6080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4CBD6872" wp14:editId="195CCBDC">
            <wp:simplePos x="0" y="0"/>
            <wp:positionH relativeFrom="page">
              <wp:posOffset>5815584</wp:posOffset>
            </wp:positionH>
            <wp:positionV relativeFrom="paragraph">
              <wp:posOffset>-105763</wp:posOffset>
            </wp:positionV>
            <wp:extent cx="769266" cy="6477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266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65FD4304" w14:textId="77777777" w:rsidR="00181920" w:rsidRDefault="009A59B7">
      <w:pPr>
        <w:pStyle w:val="GvdeMetni"/>
        <w:spacing w:line="251" w:lineRule="exact"/>
        <w:ind w:right="437"/>
        <w:jc w:val="center"/>
      </w:pPr>
      <w:r>
        <w:rPr>
          <w:spacing w:val="-2"/>
        </w:rPr>
        <w:t>KÜTAHYA</w:t>
      </w:r>
      <w:r>
        <w:rPr>
          <w:spacing w:val="-4"/>
        </w:rPr>
        <w:t xml:space="preserve"> </w:t>
      </w:r>
      <w:r>
        <w:rPr>
          <w:spacing w:val="-2"/>
        </w:rPr>
        <w:t>DUMLUPINAR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14:paraId="4000D442" w14:textId="77777777" w:rsidR="00181920" w:rsidRDefault="00892356">
      <w:pPr>
        <w:pStyle w:val="GvdeMetni"/>
        <w:spacing w:before="2"/>
        <w:ind w:left="15" w:right="437"/>
        <w:jc w:val="center"/>
      </w:pPr>
      <w:r>
        <w:t>Gediz</w:t>
      </w:r>
      <w:r w:rsidR="009A59B7">
        <w:rPr>
          <w:spacing w:val="-14"/>
        </w:rPr>
        <w:t xml:space="preserve"> </w:t>
      </w:r>
      <w:r w:rsidR="009A59B7">
        <w:t>Meslek</w:t>
      </w:r>
      <w:r w:rsidR="009A59B7">
        <w:rPr>
          <w:spacing w:val="-14"/>
        </w:rPr>
        <w:t xml:space="preserve"> </w:t>
      </w:r>
      <w:r w:rsidR="009A59B7">
        <w:t>Yüksekokulu</w:t>
      </w:r>
      <w:r w:rsidR="009A59B7">
        <w:rPr>
          <w:spacing w:val="-8"/>
        </w:rPr>
        <w:t xml:space="preserve"> </w:t>
      </w:r>
      <w:r w:rsidR="009A59B7">
        <w:rPr>
          <w:spacing w:val="-2"/>
        </w:rPr>
        <w:t>Müdürlüğü</w:t>
      </w:r>
    </w:p>
    <w:p w14:paraId="7ADBBFB7" w14:textId="77777777" w:rsidR="00181920" w:rsidRDefault="00181920">
      <w:pPr>
        <w:pStyle w:val="GvdeMetni"/>
        <w:spacing w:before="8"/>
        <w:rPr>
          <w:sz w:val="16"/>
        </w:rPr>
      </w:pPr>
    </w:p>
    <w:tbl>
      <w:tblPr>
        <w:tblStyle w:val="TableNormal"/>
        <w:tblW w:w="0" w:type="auto"/>
        <w:tblInd w:w="4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628"/>
        <w:gridCol w:w="1356"/>
        <w:gridCol w:w="1844"/>
        <w:gridCol w:w="1837"/>
        <w:gridCol w:w="2837"/>
      </w:tblGrid>
      <w:tr w:rsidR="00181920" w14:paraId="659B2E84" w14:textId="77777777" w:rsidTr="00C364D4">
        <w:trPr>
          <w:trHeight w:val="366"/>
        </w:trPr>
        <w:tc>
          <w:tcPr>
            <w:tcW w:w="2336" w:type="dxa"/>
            <w:gridSpan w:val="2"/>
          </w:tcPr>
          <w:p w14:paraId="5B56C438" w14:textId="7C8CAC0D" w:rsidR="00181920" w:rsidRDefault="009A59B7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Tarih:</w:t>
            </w:r>
            <w:r w:rsidR="00C364D4">
              <w:rPr>
                <w:b/>
                <w:spacing w:val="-2"/>
                <w:sz w:val="24"/>
              </w:rPr>
              <w:t xml:space="preserve"> </w:t>
            </w:r>
            <w:r w:rsidR="00C364D4" w:rsidRPr="00C364D4">
              <w:rPr>
                <w:bCs/>
                <w:spacing w:val="-2"/>
                <w:sz w:val="24"/>
              </w:rPr>
              <w:t>10.09.2025</w:t>
            </w:r>
          </w:p>
        </w:tc>
        <w:tc>
          <w:tcPr>
            <w:tcW w:w="1356" w:type="dxa"/>
          </w:tcPr>
          <w:p w14:paraId="2AB2722F" w14:textId="0EA043E0" w:rsidR="00181920" w:rsidRDefault="009A59B7">
            <w:pPr>
              <w:pStyle w:val="TableParagraph"/>
              <w:spacing w:before="40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Saat:</w:t>
            </w:r>
            <w:r w:rsidR="00C364D4">
              <w:rPr>
                <w:b/>
                <w:spacing w:val="-2"/>
                <w:sz w:val="24"/>
              </w:rPr>
              <w:t xml:space="preserve"> </w:t>
            </w:r>
            <w:r w:rsidR="00C364D4" w:rsidRPr="00C364D4">
              <w:rPr>
                <w:bCs/>
                <w:spacing w:val="-2"/>
                <w:sz w:val="24"/>
              </w:rPr>
              <w:t>12:00</w:t>
            </w:r>
          </w:p>
        </w:tc>
        <w:tc>
          <w:tcPr>
            <w:tcW w:w="3681" w:type="dxa"/>
            <w:gridSpan w:val="2"/>
          </w:tcPr>
          <w:p w14:paraId="1AD346C0" w14:textId="1340D4E1" w:rsidR="00C364D4" w:rsidRPr="00C364D4" w:rsidRDefault="00C364D4" w:rsidP="00C364D4">
            <w:pPr>
              <w:pStyle w:val="TableParagraph"/>
              <w:spacing w:before="40"/>
              <w:ind w:left="69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Yer: </w:t>
            </w:r>
            <w:r w:rsidRPr="00C364D4">
              <w:rPr>
                <w:bCs/>
                <w:spacing w:val="-4"/>
                <w:sz w:val="24"/>
              </w:rPr>
              <w:t>Gediz Ticaret ve Sanayi Odası</w:t>
            </w:r>
          </w:p>
        </w:tc>
        <w:tc>
          <w:tcPr>
            <w:tcW w:w="2837" w:type="dxa"/>
          </w:tcPr>
          <w:p w14:paraId="364DE6C7" w14:textId="08959642" w:rsidR="00181920" w:rsidRDefault="009A59B7">
            <w:pPr>
              <w:pStyle w:val="TableParagraph"/>
              <w:spacing w:before="4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Sayısı:</w:t>
            </w:r>
            <w:r w:rsidR="00C364D4">
              <w:rPr>
                <w:b/>
                <w:spacing w:val="-2"/>
                <w:sz w:val="24"/>
              </w:rPr>
              <w:t xml:space="preserve"> </w:t>
            </w:r>
            <w:r w:rsidR="00C364D4" w:rsidRPr="00C364D4">
              <w:rPr>
                <w:bCs/>
                <w:spacing w:val="-2"/>
                <w:sz w:val="24"/>
              </w:rPr>
              <w:t>1</w:t>
            </w:r>
          </w:p>
        </w:tc>
      </w:tr>
      <w:tr w:rsidR="00181920" w14:paraId="1A715ED7" w14:textId="77777777">
        <w:trPr>
          <w:trHeight w:val="369"/>
        </w:trPr>
        <w:tc>
          <w:tcPr>
            <w:tcW w:w="2336" w:type="dxa"/>
            <w:gridSpan w:val="2"/>
          </w:tcPr>
          <w:p w14:paraId="0D547013" w14:textId="77777777" w:rsidR="00181920" w:rsidRDefault="009A59B7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Konusu:</w:t>
            </w:r>
          </w:p>
        </w:tc>
        <w:tc>
          <w:tcPr>
            <w:tcW w:w="7874" w:type="dxa"/>
            <w:gridSpan w:val="4"/>
          </w:tcPr>
          <w:p w14:paraId="7B5C2E83" w14:textId="10986BDA" w:rsidR="00181920" w:rsidRDefault="00C364D4">
            <w:pPr>
              <w:pStyle w:val="TableParagraph"/>
            </w:pPr>
            <w:r>
              <w:t>TOBB ile Meslek Yüksekokulları Eğitim İşbirliği Protokol Esasları</w:t>
            </w:r>
          </w:p>
        </w:tc>
      </w:tr>
      <w:tr w:rsidR="00181920" w14:paraId="2A6B0D51" w14:textId="77777777">
        <w:trPr>
          <w:trHeight w:val="545"/>
        </w:trPr>
        <w:tc>
          <w:tcPr>
            <w:tcW w:w="2336" w:type="dxa"/>
            <w:gridSpan w:val="2"/>
          </w:tcPr>
          <w:p w14:paraId="0A500C57" w14:textId="77777777" w:rsidR="00181920" w:rsidRDefault="009A59B7">
            <w:pPr>
              <w:pStyle w:val="TableParagraph"/>
              <w:spacing w:before="128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Raportör:</w:t>
            </w:r>
          </w:p>
        </w:tc>
        <w:tc>
          <w:tcPr>
            <w:tcW w:w="3200" w:type="dxa"/>
            <w:gridSpan w:val="2"/>
          </w:tcPr>
          <w:p w14:paraId="3BF61BDB" w14:textId="69460C7C" w:rsidR="00181920" w:rsidRDefault="00C364D4">
            <w:pPr>
              <w:pStyle w:val="TableParagraph"/>
            </w:pPr>
            <w:r>
              <w:t>Ahmet TÜRKMEN</w:t>
            </w:r>
          </w:p>
        </w:tc>
        <w:tc>
          <w:tcPr>
            <w:tcW w:w="4674" w:type="dxa"/>
            <w:gridSpan w:val="2"/>
          </w:tcPr>
          <w:p w14:paraId="6B976783" w14:textId="05BAD3EB" w:rsidR="00181920" w:rsidRDefault="009A59B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-2"/>
                <w:sz w:val="24"/>
              </w:rPr>
              <w:t xml:space="preserve"> Sayısı:</w:t>
            </w:r>
            <w:r w:rsidR="00C364D4" w:rsidRPr="00C364D4">
              <w:rPr>
                <w:bCs/>
                <w:spacing w:val="-2"/>
                <w:sz w:val="24"/>
              </w:rPr>
              <w:t>8</w:t>
            </w:r>
          </w:p>
        </w:tc>
      </w:tr>
      <w:tr w:rsidR="00181920" w14:paraId="32BB1C3D" w14:textId="77777777">
        <w:trPr>
          <w:trHeight w:val="367"/>
        </w:trPr>
        <w:tc>
          <w:tcPr>
            <w:tcW w:w="10210" w:type="dxa"/>
            <w:gridSpan w:val="6"/>
            <w:shd w:val="clear" w:color="auto" w:fill="E6E6E6"/>
          </w:tcPr>
          <w:p w14:paraId="67EAB8A9" w14:textId="77777777" w:rsidR="00181920" w:rsidRDefault="009A59B7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Başlıkları</w:t>
            </w:r>
          </w:p>
        </w:tc>
      </w:tr>
      <w:tr w:rsidR="00181920" w14:paraId="04E36406" w14:textId="77777777">
        <w:trPr>
          <w:trHeight w:val="367"/>
        </w:trPr>
        <w:tc>
          <w:tcPr>
            <w:tcW w:w="708" w:type="dxa"/>
          </w:tcPr>
          <w:p w14:paraId="4F3718C4" w14:textId="77777777" w:rsidR="00181920" w:rsidRDefault="009A59B7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</w:tc>
        <w:tc>
          <w:tcPr>
            <w:tcW w:w="9502" w:type="dxa"/>
            <w:gridSpan w:val="5"/>
          </w:tcPr>
          <w:p w14:paraId="0FBDF16C" w14:textId="6201BE99" w:rsidR="00181920" w:rsidRDefault="00687C65">
            <w:pPr>
              <w:pStyle w:val="TableParagraph"/>
            </w:pPr>
            <w:r>
              <w:t>TOBB – YÖK iş birliğine ilişkin tabela yaptırılması</w:t>
            </w:r>
          </w:p>
        </w:tc>
      </w:tr>
      <w:tr w:rsidR="00181920" w14:paraId="3665BA86" w14:textId="77777777">
        <w:trPr>
          <w:trHeight w:val="367"/>
        </w:trPr>
        <w:tc>
          <w:tcPr>
            <w:tcW w:w="708" w:type="dxa"/>
          </w:tcPr>
          <w:p w14:paraId="2280FEF7" w14:textId="77777777" w:rsidR="00181920" w:rsidRDefault="009A59B7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2-</w:t>
            </w:r>
          </w:p>
        </w:tc>
        <w:tc>
          <w:tcPr>
            <w:tcW w:w="9502" w:type="dxa"/>
            <w:gridSpan w:val="5"/>
          </w:tcPr>
          <w:p w14:paraId="49C219D4" w14:textId="21C1C6AD" w:rsidR="00181920" w:rsidRDefault="00687C65">
            <w:pPr>
              <w:pStyle w:val="TableParagraph"/>
            </w:pPr>
            <w:r>
              <w:t>Protokol Yürütme Kurulunun (PYK) oluşturulması</w:t>
            </w:r>
          </w:p>
        </w:tc>
      </w:tr>
      <w:tr w:rsidR="00181920" w14:paraId="01B5B914" w14:textId="77777777">
        <w:trPr>
          <w:trHeight w:val="369"/>
        </w:trPr>
        <w:tc>
          <w:tcPr>
            <w:tcW w:w="708" w:type="dxa"/>
          </w:tcPr>
          <w:p w14:paraId="77B17EB8" w14:textId="77777777" w:rsidR="00181920" w:rsidRDefault="009A59B7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3-</w:t>
            </w:r>
          </w:p>
        </w:tc>
        <w:tc>
          <w:tcPr>
            <w:tcW w:w="9502" w:type="dxa"/>
            <w:gridSpan w:val="5"/>
          </w:tcPr>
          <w:p w14:paraId="6F574317" w14:textId="3392ADCF" w:rsidR="00181920" w:rsidRDefault="00687C65">
            <w:pPr>
              <w:pStyle w:val="TableParagraph"/>
            </w:pPr>
            <w:r>
              <w:t xml:space="preserve">PYK toplantı tarih ve </w:t>
            </w:r>
            <w:proofErr w:type="gramStart"/>
            <w:r>
              <w:t>periyotlarının</w:t>
            </w:r>
            <w:proofErr w:type="gramEnd"/>
            <w:r>
              <w:t xml:space="preserve"> belirlenmesi</w:t>
            </w:r>
          </w:p>
        </w:tc>
      </w:tr>
      <w:tr w:rsidR="00181920" w14:paraId="51C077AD" w14:textId="77777777">
        <w:trPr>
          <w:trHeight w:val="366"/>
        </w:trPr>
        <w:tc>
          <w:tcPr>
            <w:tcW w:w="708" w:type="dxa"/>
          </w:tcPr>
          <w:p w14:paraId="3389E126" w14:textId="77777777" w:rsidR="00181920" w:rsidRDefault="009A59B7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4-</w:t>
            </w:r>
          </w:p>
        </w:tc>
        <w:tc>
          <w:tcPr>
            <w:tcW w:w="9502" w:type="dxa"/>
            <w:gridSpan w:val="5"/>
          </w:tcPr>
          <w:p w14:paraId="4B8F4114" w14:textId="30B1278C" w:rsidR="00181920" w:rsidRDefault="00687C65">
            <w:pPr>
              <w:pStyle w:val="TableParagraph"/>
            </w:pPr>
            <w:r>
              <w:t xml:space="preserve">Ortak </w:t>
            </w:r>
            <w:r w:rsidR="00E34377">
              <w:t>iş birliği</w:t>
            </w:r>
            <w:r>
              <w:t xml:space="preserve"> kapsamında öğrencilerin staj</w:t>
            </w:r>
            <w:r w:rsidR="00E34377">
              <w:t>, iş yerinde mesleki eğitim ve uygulamalı eğitim gibi konularda iş birliği</w:t>
            </w:r>
          </w:p>
        </w:tc>
      </w:tr>
      <w:tr w:rsidR="00181920" w14:paraId="2CB83663" w14:textId="77777777">
        <w:trPr>
          <w:trHeight w:val="367"/>
        </w:trPr>
        <w:tc>
          <w:tcPr>
            <w:tcW w:w="708" w:type="dxa"/>
          </w:tcPr>
          <w:p w14:paraId="5FBC18C3" w14:textId="77777777" w:rsidR="00181920" w:rsidRDefault="009A59B7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</w:tc>
        <w:tc>
          <w:tcPr>
            <w:tcW w:w="9502" w:type="dxa"/>
            <w:gridSpan w:val="5"/>
          </w:tcPr>
          <w:p w14:paraId="4E0EE6C7" w14:textId="1817DB37" w:rsidR="00181920" w:rsidRDefault="00E34377">
            <w:pPr>
              <w:pStyle w:val="TableParagraph"/>
            </w:pPr>
            <w:r>
              <w:t>Ticaret odası yeni program önerisinde (Üniversite Protokol Yürütme Kurulu- ÜPYK) bulunması.</w:t>
            </w:r>
          </w:p>
        </w:tc>
      </w:tr>
      <w:tr w:rsidR="00181920" w14:paraId="004F4421" w14:textId="77777777">
        <w:trPr>
          <w:trHeight w:val="369"/>
        </w:trPr>
        <w:tc>
          <w:tcPr>
            <w:tcW w:w="708" w:type="dxa"/>
          </w:tcPr>
          <w:p w14:paraId="320B427E" w14:textId="77777777" w:rsidR="00181920" w:rsidRDefault="009A59B7"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6-</w:t>
            </w:r>
          </w:p>
        </w:tc>
        <w:tc>
          <w:tcPr>
            <w:tcW w:w="9502" w:type="dxa"/>
            <w:gridSpan w:val="5"/>
          </w:tcPr>
          <w:p w14:paraId="75029D08" w14:textId="0A51864F" w:rsidR="00181920" w:rsidRDefault="00E34377">
            <w:pPr>
              <w:pStyle w:val="TableParagraph"/>
            </w:pPr>
            <w:proofErr w:type="spellStart"/>
            <w:r>
              <w:t>PYK’nın</w:t>
            </w:r>
            <w:proofErr w:type="spellEnd"/>
            <w:r>
              <w:t xml:space="preserve"> öğrencilere yönelik geziler, yarışmalar ve kültürel-sosyal etkinlikler planlanması</w:t>
            </w:r>
          </w:p>
        </w:tc>
      </w:tr>
      <w:tr w:rsidR="00181920" w14:paraId="5735B002" w14:textId="77777777">
        <w:trPr>
          <w:trHeight w:val="367"/>
        </w:trPr>
        <w:tc>
          <w:tcPr>
            <w:tcW w:w="708" w:type="dxa"/>
          </w:tcPr>
          <w:p w14:paraId="7BF56227" w14:textId="77777777" w:rsidR="00181920" w:rsidRDefault="009A59B7">
            <w:pPr>
              <w:pStyle w:val="TableParagraph"/>
              <w:spacing w:before="40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7-</w:t>
            </w:r>
          </w:p>
        </w:tc>
        <w:tc>
          <w:tcPr>
            <w:tcW w:w="9502" w:type="dxa"/>
            <w:gridSpan w:val="5"/>
          </w:tcPr>
          <w:p w14:paraId="0FC36CE8" w14:textId="4A7CE6C6" w:rsidR="00181920" w:rsidRDefault="00E34377">
            <w:pPr>
              <w:pStyle w:val="TableParagraph"/>
            </w:pPr>
            <w:r>
              <w:t>PYK tarafında</w:t>
            </w:r>
            <w:r w:rsidR="00A95DD5">
              <w:t>n</w:t>
            </w:r>
            <w:r>
              <w:t xml:space="preserve"> öğrencilere </w:t>
            </w:r>
            <w:r w:rsidR="00A95DD5">
              <w:t xml:space="preserve">verilecek </w:t>
            </w:r>
            <w:r>
              <w:t>bursun görüşülmesi</w:t>
            </w:r>
          </w:p>
        </w:tc>
      </w:tr>
      <w:tr w:rsidR="00181920" w14:paraId="1AA7A441" w14:textId="77777777">
        <w:trPr>
          <w:trHeight w:val="367"/>
        </w:trPr>
        <w:tc>
          <w:tcPr>
            <w:tcW w:w="708" w:type="dxa"/>
          </w:tcPr>
          <w:p w14:paraId="41AE319D" w14:textId="77777777" w:rsidR="00181920" w:rsidRDefault="009A59B7">
            <w:pPr>
              <w:pStyle w:val="TableParagraph"/>
              <w:spacing w:before="40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8-</w:t>
            </w:r>
          </w:p>
        </w:tc>
        <w:tc>
          <w:tcPr>
            <w:tcW w:w="9502" w:type="dxa"/>
            <w:gridSpan w:val="5"/>
          </w:tcPr>
          <w:p w14:paraId="52B23BA9" w14:textId="062398A4" w:rsidR="00181920" w:rsidRDefault="002418C3">
            <w:pPr>
              <w:pStyle w:val="TableParagraph"/>
            </w:pPr>
            <w:r>
              <w:t>Okul içeresinde mevcutta bulunan laboratuvarların bakımı ve güncellenmesi</w:t>
            </w:r>
          </w:p>
        </w:tc>
      </w:tr>
      <w:tr w:rsidR="00181920" w14:paraId="43DBAE78" w14:textId="77777777">
        <w:trPr>
          <w:trHeight w:val="367"/>
        </w:trPr>
        <w:tc>
          <w:tcPr>
            <w:tcW w:w="708" w:type="dxa"/>
          </w:tcPr>
          <w:p w14:paraId="2C550DA2" w14:textId="77777777" w:rsidR="00181920" w:rsidRDefault="009A59B7"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9-</w:t>
            </w:r>
          </w:p>
        </w:tc>
        <w:tc>
          <w:tcPr>
            <w:tcW w:w="9502" w:type="dxa"/>
            <w:gridSpan w:val="5"/>
          </w:tcPr>
          <w:p w14:paraId="55F8C648" w14:textId="77777777" w:rsidR="00181920" w:rsidRDefault="00181920">
            <w:pPr>
              <w:pStyle w:val="TableParagraph"/>
            </w:pPr>
          </w:p>
        </w:tc>
      </w:tr>
      <w:tr w:rsidR="00181920" w14:paraId="61FA5AA1" w14:textId="77777777">
        <w:trPr>
          <w:trHeight w:val="364"/>
        </w:trPr>
        <w:tc>
          <w:tcPr>
            <w:tcW w:w="708" w:type="dxa"/>
            <w:tcBorders>
              <w:bottom w:val="single" w:sz="4" w:space="0" w:color="000000"/>
            </w:tcBorders>
          </w:tcPr>
          <w:p w14:paraId="5DC1042A" w14:textId="77777777" w:rsidR="00181920" w:rsidRDefault="009A59B7"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10-</w:t>
            </w:r>
          </w:p>
        </w:tc>
        <w:tc>
          <w:tcPr>
            <w:tcW w:w="9502" w:type="dxa"/>
            <w:gridSpan w:val="5"/>
            <w:tcBorders>
              <w:bottom w:val="single" w:sz="4" w:space="0" w:color="000000"/>
            </w:tcBorders>
          </w:tcPr>
          <w:p w14:paraId="50C99F8A" w14:textId="77777777" w:rsidR="00181920" w:rsidRDefault="00181920">
            <w:pPr>
              <w:pStyle w:val="TableParagraph"/>
            </w:pPr>
          </w:p>
        </w:tc>
      </w:tr>
      <w:tr w:rsidR="00181920" w14:paraId="732BB4D7" w14:textId="77777777">
        <w:trPr>
          <w:trHeight w:val="366"/>
        </w:trPr>
        <w:tc>
          <w:tcPr>
            <w:tcW w:w="708" w:type="dxa"/>
            <w:tcBorders>
              <w:top w:val="single" w:sz="4" w:space="0" w:color="000000"/>
            </w:tcBorders>
          </w:tcPr>
          <w:p w14:paraId="5C73C919" w14:textId="77777777" w:rsidR="00181920" w:rsidRDefault="00181920">
            <w:pPr>
              <w:pStyle w:val="TableParagraph"/>
            </w:pPr>
          </w:p>
        </w:tc>
        <w:tc>
          <w:tcPr>
            <w:tcW w:w="9502" w:type="dxa"/>
            <w:gridSpan w:val="5"/>
            <w:tcBorders>
              <w:top w:val="single" w:sz="4" w:space="0" w:color="000000"/>
            </w:tcBorders>
          </w:tcPr>
          <w:p w14:paraId="60F6B286" w14:textId="77777777" w:rsidR="00181920" w:rsidRDefault="00181920">
            <w:pPr>
              <w:pStyle w:val="TableParagraph"/>
            </w:pPr>
          </w:p>
        </w:tc>
      </w:tr>
      <w:tr w:rsidR="00181920" w14:paraId="757C8AEA" w14:textId="77777777">
        <w:trPr>
          <w:trHeight w:val="367"/>
        </w:trPr>
        <w:tc>
          <w:tcPr>
            <w:tcW w:w="708" w:type="dxa"/>
          </w:tcPr>
          <w:p w14:paraId="6EC5871A" w14:textId="77777777" w:rsidR="00181920" w:rsidRDefault="00181920">
            <w:pPr>
              <w:pStyle w:val="TableParagraph"/>
            </w:pPr>
          </w:p>
        </w:tc>
        <w:tc>
          <w:tcPr>
            <w:tcW w:w="9502" w:type="dxa"/>
            <w:gridSpan w:val="5"/>
          </w:tcPr>
          <w:p w14:paraId="2ADCD8F9" w14:textId="77777777" w:rsidR="00181920" w:rsidRDefault="00181920">
            <w:pPr>
              <w:pStyle w:val="TableParagraph"/>
            </w:pPr>
          </w:p>
        </w:tc>
      </w:tr>
      <w:tr w:rsidR="00181920" w14:paraId="500FC790" w14:textId="77777777">
        <w:trPr>
          <w:trHeight w:val="369"/>
        </w:trPr>
        <w:tc>
          <w:tcPr>
            <w:tcW w:w="708" w:type="dxa"/>
          </w:tcPr>
          <w:p w14:paraId="45EA37A2" w14:textId="77777777" w:rsidR="00181920" w:rsidRDefault="00181920">
            <w:pPr>
              <w:pStyle w:val="TableParagraph"/>
            </w:pPr>
          </w:p>
        </w:tc>
        <w:tc>
          <w:tcPr>
            <w:tcW w:w="9502" w:type="dxa"/>
            <w:gridSpan w:val="5"/>
          </w:tcPr>
          <w:p w14:paraId="456508CF" w14:textId="77777777" w:rsidR="00181920" w:rsidRDefault="00181920">
            <w:pPr>
              <w:pStyle w:val="TableParagraph"/>
            </w:pPr>
          </w:p>
        </w:tc>
      </w:tr>
      <w:tr w:rsidR="00181920" w14:paraId="0E8D1AF7" w14:textId="77777777">
        <w:trPr>
          <w:trHeight w:val="367"/>
        </w:trPr>
        <w:tc>
          <w:tcPr>
            <w:tcW w:w="10210" w:type="dxa"/>
            <w:gridSpan w:val="6"/>
            <w:shd w:val="clear" w:color="auto" w:fill="E6E6E6"/>
          </w:tcPr>
          <w:p w14:paraId="0867BB67" w14:textId="77777777" w:rsidR="00181920" w:rsidRDefault="009A59B7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Kararlar</w:t>
            </w:r>
          </w:p>
        </w:tc>
      </w:tr>
      <w:tr w:rsidR="00181920" w14:paraId="5FBA659B" w14:textId="77777777">
        <w:trPr>
          <w:trHeight w:val="369"/>
        </w:trPr>
        <w:tc>
          <w:tcPr>
            <w:tcW w:w="708" w:type="dxa"/>
          </w:tcPr>
          <w:p w14:paraId="56502037" w14:textId="77777777" w:rsidR="00181920" w:rsidRDefault="009A59B7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</w:tc>
        <w:tc>
          <w:tcPr>
            <w:tcW w:w="9502" w:type="dxa"/>
            <w:gridSpan w:val="5"/>
          </w:tcPr>
          <w:p w14:paraId="5AF0B772" w14:textId="2D93A72D" w:rsidR="00181920" w:rsidRDefault="00687C65">
            <w:pPr>
              <w:pStyle w:val="TableParagraph"/>
            </w:pPr>
            <w:r>
              <w:t xml:space="preserve">TOBB – YÖK </w:t>
            </w:r>
            <w:r w:rsidR="00E34377">
              <w:t>iş birliğine</w:t>
            </w:r>
            <w:r>
              <w:t xml:space="preserve"> ilişkin tabela yaptırılması ve yerlerinin tespiti yapılmıştır.</w:t>
            </w:r>
          </w:p>
        </w:tc>
      </w:tr>
      <w:tr w:rsidR="00181920" w14:paraId="2AEBAA4D" w14:textId="77777777">
        <w:trPr>
          <w:trHeight w:val="367"/>
        </w:trPr>
        <w:tc>
          <w:tcPr>
            <w:tcW w:w="708" w:type="dxa"/>
          </w:tcPr>
          <w:p w14:paraId="0CD8D94F" w14:textId="77777777" w:rsidR="00181920" w:rsidRDefault="009A59B7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2-</w:t>
            </w:r>
          </w:p>
        </w:tc>
        <w:tc>
          <w:tcPr>
            <w:tcW w:w="9502" w:type="dxa"/>
            <w:gridSpan w:val="5"/>
          </w:tcPr>
          <w:p w14:paraId="5524F0C0" w14:textId="0F480970" w:rsidR="00181920" w:rsidRDefault="00687C65">
            <w:pPr>
              <w:pStyle w:val="TableParagraph"/>
            </w:pPr>
            <w:r>
              <w:t xml:space="preserve">PYK belirlenmiştir. 3 üyenin Ticaret </w:t>
            </w:r>
            <w:r w:rsidR="00E34377">
              <w:t>odası,</w:t>
            </w:r>
            <w:r>
              <w:t xml:space="preserve"> 3 üyenin de Gediz Meslek Yüksekokulundan seçimi gerçekleştirilmiştir. (PYK kurul </w:t>
            </w:r>
            <w:r w:rsidR="00E34377">
              <w:t>başkanı; Ticaret</w:t>
            </w:r>
            <w:r>
              <w:t xml:space="preserve"> odası başkanı Vedat Öztürk, üye Yılmaz Özen, Halil DİK.</w:t>
            </w:r>
          </w:p>
          <w:p w14:paraId="761551AF" w14:textId="0280038A" w:rsidR="00687C65" w:rsidRDefault="00687C65">
            <w:pPr>
              <w:pStyle w:val="TableParagraph"/>
            </w:pPr>
            <w:r>
              <w:t xml:space="preserve">Gediz Meslek Yüksekokulundan üyeler: Okul </w:t>
            </w:r>
            <w:r w:rsidR="00E34377">
              <w:t>Müdürü; Gökhan</w:t>
            </w:r>
            <w:r>
              <w:t xml:space="preserve"> DAĞILGAN, Müdür yardımcıları, Ahmet Türkmen ve Hasbiye DİZMAN )</w:t>
            </w:r>
          </w:p>
        </w:tc>
      </w:tr>
      <w:tr w:rsidR="00181920" w14:paraId="08A782CD" w14:textId="77777777">
        <w:trPr>
          <w:trHeight w:val="364"/>
        </w:trPr>
        <w:tc>
          <w:tcPr>
            <w:tcW w:w="708" w:type="dxa"/>
          </w:tcPr>
          <w:p w14:paraId="2DF10C0A" w14:textId="77777777" w:rsidR="00181920" w:rsidRDefault="009A59B7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3-</w:t>
            </w:r>
          </w:p>
        </w:tc>
        <w:tc>
          <w:tcPr>
            <w:tcW w:w="9502" w:type="dxa"/>
            <w:gridSpan w:val="5"/>
          </w:tcPr>
          <w:p w14:paraId="13679ABA" w14:textId="7B0522EA" w:rsidR="00181920" w:rsidRDefault="00687C65">
            <w:pPr>
              <w:pStyle w:val="TableParagraph"/>
            </w:pPr>
            <w:r>
              <w:t xml:space="preserve">PYK toplantıları her ayın 2. Haftası </w:t>
            </w:r>
            <w:r w:rsidR="00E34377">
              <w:t>çarşamba</w:t>
            </w:r>
            <w:r>
              <w:t xml:space="preserve"> günü toplanması belirlenmiş</w:t>
            </w:r>
            <w:r w:rsidR="00A95DD5">
              <w:t>tir</w:t>
            </w:r>
            <w:r>
              <w:t>. Toplantı yeri dönüşümlü olarak Ticaret odası toplantı salonu ve Gediz MYO yerleşkesi olarak belirlenmiştir.</w:t>
            </w:r>
          </w:p>
        </w:tc>
      </w:tr>
      <w:tr w:rsidR="00181920" w14:paraId="3756CEC1" w14:textId="77777777">
        <w:trPr>
          <w:trHeight w:val="369"/>
        </w:trPr>
        <w:tc>
          <w:tcPr>
            <w:tcW w:w="708" w:type="dxa"/>
          </w:tcPr>
          <w:p w14:paraId="1D51B2EA" w14:textId="77777777" w:rsidR="00181920" w:rsidRDefault="009A59B7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4-</w:t>
            </w:r>
          </w:p>
        </w:tc>
        <w:tc>
          <w:tcPr>
            <w:tcW w:w="9502" w:type="dxa"/>
            <w:gridSpan w:val="5"/>
          </w:tcPr>
          <w:p w14:paraId="62497693" w14:textId="1F9D49A8" w:rsidR="00181920" w:rsidRDefault="00E34377">
            <w:pPr>
              <w:pStyle w:val="TableParagraph"/>
            </w:pPr>
            <w:r>
              <w:t>Ortak iş birliği kapsamında öğrencilerin staj, iş yerinde mesleki eğitim ve uygulamalı eğitim gibi konularda oda üyelerinin staj olanakları ve öğrenci sayılarına göre kontenjanın belirlenmesi</w:t>
            </w:r>
            <w:r w:rsidR="00A95DD5">
              <w:t>ne karar verilmiştir.</w:t>
            </w:r>
          </w:p>
        </w:tc>
      </w:tr>
      <w:tr w:rsidR="00E34377" w14:paraId="631641C8" w14:textId="77777777">
        <w:trPr>
          <w:trHeight w:val="367"/>
        </w:trPr>
        <w:tc>
          <w:tcPr>
            <w:tcW w:w="708" w:type="dxa"/>
          </w:tcPr>
          <w:p w14:paraId="1846846D" w14:textId="77777777" w:rsidR="00E34377" w:rsidRDefault="00E34377" w:rsidP="00E34377">
            <w:pPr>
              <w:pStyle w:val="TableParagraph"/>
              <w:spacing w:before="40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</w:tc>
        <w:tc>
          <w:tcPr>
            <w:tcW w:w="9502" w:type="dxa"/>
            <w:gridSpan w:val="5"/>
          </w:tcPr>
          <w:p w14:paraId="564302F4" w14:textId="77777777" w:rsidR="00E34377" w:rsidRDefault="00E34377" w:rsidP="00E34377">
            <w:pPr>
              <w:pStyle w:val="TableParagraph"/>
            </w:pPr>
            <w:r>
              <w:t>Ticaret odası yeni program hususunda ilçenin ihtiyaçları doğrultusunda ve mevcut programların analizinin çıkarılmasına karar verilmiştir.</w:t>
            </w:r>
          </w:p>
          <w:p w14:paraId="645319EB" w14:textId="146D150C" w:rsidR="00E34377" w:rsidRDefault="00E34377" w:rsidP="00E34377">
            <w:pPr>
              <w:pStyle w:val="TableParagraph"/>
            </w:pPr>
          </w:p>
        </w:tc>
      </w:tr>
      <w:tr w:rsidR="00E34377" w14:paraId="57AB7546" w14:textId="77777777">
        <w:trPr>
          <w:trHeight w:val="369"/>
        </w:trPr>
        <w:tc>
          <w:tcPr>
            <w:tcW w:w="708" w:type="dxa"/>
          </w:tcPr>
          <w:p w14:paraId="67E687B2" w14:textId="77777777" w:rsidR="00E34377" w:rsidRDefault="00E34377" w:rsidP="00E34377">
            <w:pPr>
              <w:pStyle w:val="TableParagraph"/>
              <w:spacing w:before="40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6-</w:t>
            </w:r>
          </w:p>
        </w:tc>
        <w:tc>
          <w:tcPr>
            <w:tcW w:w="9502" w:type="dxa"/>
            <w:gridSpan w:val="5"/>
          </w:tcPr>
          <w:p w14:paraId="11F0A30A" w14:textId="2CB6B4FC" w:rsidR="00E34377" w:rsidRDefault="00E34377" w:rsidP="00E34377">
            <w:pPr>
              <w:pStyle w:val="TableParagraph"/>
            </w:pPr>
            <w:proofErr w:type="spellStart"/>
            <w:r>
              <w:t>PYK’nın</w:t>
            </w:r>
            <w:proofErr w:type="spellEnd"/>
            <w:r>
              <w:t xml:space="preserve"> öğrencilere yönelik geziler, yarışmalar ve kültürel-sosyal etkinlikler kapsamında Ekim ayının ilk haftasında Gediz MYO yerleşkesinde öğrencilere yönelik kahvaltı organizasyonunun yapılması</w:t>
            </w:r>
            <w:r w:rsidR="002418C3">
              <w:t xml:space="preserve">, ayrıca ilerleyen tarihlerde bölüm </w:t>
            </w:r>
            <w:proofErr w:type="gramStart"/>
            <w:r w:rsidR="002418C3">
              <w:t>bazlı</w:t>
            </w:r>
            <w:proofErr w:type="gramEnd"/>
            <w:r w:rsidR="002418C3">
              <w:t xml:space="preserve"> kariyer haftalarının gerçekleştirilmesi</w:t>
            </w:r>
          </w:p>
        </w:tc>
      </w:tr>
      <w:tr w:rsidR="00E34377" w14:paraId="27EADC5C" w14:textId="77777777">
        <w:trPr>
          <w:trHeight w:val="367"/>
        </w:trPr>
        <w:tc>
          <w:tcPr>
            <w:tcW w:w="708" w:type="dxa"/>
          </w:tcPr>
          <w:p w14:paraId="67BED292" w14:textId="77777777" w:rsidR="00E34377" w:rsidRDefault="00E34377" w:rsidP="00E34377">
            <w:pPr>
              <w:pStyle w:val="TableParagraph"/>
              <w:spacing w:before="40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7-</w:t>
            </w:r>
          </w:p>
        </w:tc>
        <w:tc>
          <w:tcPr>
            <w:tcW w:w="9502" w:type="dxa"/>
            <w:gridSpan w:val="5"/>
          </w:tcPr>
          <w:p w14:paraId="1EA12A92" w14:textId="6BF2F493" w:rsidR="00E34377" w:rsidRDefault="00E34377" w:rsidP="00E34377">
            <w:pPr>
              <w:pStyle w:val="TableParagraph"/>
            </w:pPr>
            <w:r>
              <w:t>PYK tarafında öğrencilere yönelik verilecek bursun miktarı ve öğrenci sayılarının belirlenmesi</w:t>
            </w:r>
            <w:r w:rsidR="00A95DD5">
              <w:t>ne karar verilmiştir.</w:t>
            </w:r>
          </w:p>
        </w:tc>
      </w:tr>
      <w:tr w:rsidR="00E34377" w14:paraId="1566FC12" w14:textId="77777777">
        <w:trPr>
          <w:trHeight w:val="367"/>
        </w:trPr>
        <w:tc>
          <w:tcPr>
            <w:tcW w:w="708" w:type="dxa"/>
          </w:tcPr>
          <w:p w14:paraId="78148D89" w14:textId="77777777" w:rsidR="00E34377" w:rsidRDefault="00E34377" w:rsidP="00E34377">
            <w:pPr>
              <w:pStyle w:val="TableParagraph"/>
              <w:spacing w:before="40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8-</w:t>
            </w:r>
          </w:p>
        </w:tc>
        <w:tc>
          <w:tcPr>
            <w:tcW w:w="9502" w:type="dxa"/>
            <w:gridSpan w:val="5"/>
          </w:tcPr>
          <w:p w14:paraId="4786B1FC" w14:textId="20D8E536" w:rsidR="00E34377" w:rsidRDefault="002418C3" w:rsidP="00E34377">
            <w:pPr>
              <w:pStyle w:val="TableParagraph"/>
            </w:pPr>
            <w:r>
              <w:t>Okul içeresinde mevcutta bulunan laboratuvarların ve atölyelerin bakımı ve güncellenmesi kapsamında yerinde incelemelerin ve eksiklerin tespiti yapılacaktır.</w:t>
            </w:r>
          </w:p>
        </w:tc>
      </w:tr>
      <w:tr w:rsidR="00E34377" w14:paraId="06401764" w14:textId="77777777">
        <w:trPr>
          <w:trHeight w:val="369"/>
        </w:trPr>
        <w:tc>
          <w:tcPr>
            <w:tcW w:w="708" w:type="dxa"/>
          </w:tcPr>
          <w:p w14:paraId="2AE10B1E" w14:textId="77777777" w:rsidR="00E34377" w:rsidRDefault="00E34377" w:rsidP="00E34377"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9-</w:t>
            </w:r>
          </w:p>
        </w:tc>
        <w:tc>
          <w:tcPr>
            <w:tcW w:w="9502" w:type="dxa"/>
            <w:gridSpan w:val="5"/>
          </w:tcPr>
          <w:p w14:paraId="167449CE" w14:textId="77777777" w:rsidR="00E34377" w:rsidRDefault="00E34377" w:rsidP="00E34377">
            <w:pPr>
              <w:pStyle w:val="TableParagraph"/>
            </w:pPr>
          </w:p>
        </w:tc>
      </w:tr>
      <w:tr w:rsidR="00E34377" w14:paraId="01E0805F" w14:textId="77777777">
        <w:trPr>
          <w:trHeight w:val="367"/>
        </w:trPr>
        <w:tc>
          <w:tcPr>
            <w:tcW w:w="708" w:type="dxa"/>
          </w:tcPr>
          <w:p w14:paraId="63CE099A" w14:textId="77777777" w:rsidR="00E34377" w:rsidRDefault="00E34377" w:rsidP="00E34377">
            <w:pPr>
              <w:pStyle w:val="TableParagraph"/>
              <w:spacing w:before="40"/>
              <w:ind w:lef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10-</w:t>
            </w:r>
          </w:p>
        </w:tc>
        <w:tc>
          <w:tcPr>
            <w:tcW w:w="9502" w:type="dxa"/>
            <w:gridSpan w:val="5"/>
          </w:tcPr>
          <w:p w14:paraId="72535493" w14:textId="77777777" w:rsidR="00E34377" w:rsidRDefault="00E34377" w:rsidP="00E34377">
            <w:pPr>
              <w:pStyle w:val="TableParagraph"/>
            </w:pPr>
          </w:p>
        </w:tc>
      </w:tr>
      <w:tr w:rsidR="00E34377" w14:paraId="20F1901C" w14:textId="77777777">
        <w:trPr>
          <w:trHeight w:val="367"/>
        </w:trPr>
        <w:tc>
          <w:tcPr>
            <w:tcW w:w="708" w:type="dxa"/>
          </w:tcPr>
          <w:p w14:paraId="1CA95E75" w14:textId="77777777" w:rsidR="00E34377" w:rsidRDefault="00E34377" w:rsidP="00E34377">
            <w:pPr>
              <w:pStyle w:val="TableParagraph"/>
            </w:pPr>
          </w:p>
        </w:tc>
        <w:tc>
          <w:tcPr>
            <w:tcW w:w="9502" w:type="dxa"/>
            <w:gridSpan w:val="5"/>
          </w:tcPr>
          <w:p w14:paraId="28996CD9" w14:textId="58B9A688" w:rsidR="00E34377" w:rsidRDefault="00E34377" w:rsidP="00E34377">
            <w:pPr>
              <w:pStyle w:val="TableParagraph"/>
            </w:pPr>
          </w:p>
        </w:tc>
      </w:tr>
    </w:tbl>
    <w:p w14:paraId="03678725" w14:textId="77777777" w:rsidR="00181920" w:rsidRDefault="00181920">
      <w:pPr>
        <w:pStyle w:val="TableParagraph"/>
        <w:sectPr w:rsidR="00181920">
          <w:headerReference w:type="default" r:id="rId8"/>
          <w:type w:val="continuous"/>
          <w:pgSz w:w="11920" w:h="16850"/>
          <w:pgMar w:top="1900" w:right="425" w:bottom="280" w:left="708" w:header="677" w:footer="0" w:gutter="0"/>
          <w:pgNumType w:start="1"/>
          <w:cols w:space="708"/>
        </w:sectPr>
      </w:pPr>
    </w:p>
    <w:p w14:paraId="35B83982" w14:textId="77777777" w:rsidR="00181920" w:rsidRDefault="00181920">
      <w:pPr>
        <w:pStyle w:val="GvdeMetni"/>
        <w:spacing w:before="26" w:after="1"/>
        <w:rPr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53"/>
        <w:gridCol w:w="5948"/>
      </w:tblGrid>
      <w:tr w:rsidR="00181920" w14:paraId="79317F54" w14:textId="77777777">
        <w:trPr>
          <w:trHeight w:val="337"/>
        </w:trPr>
        <w:tc>
          <w:tcPr>
            <w:tcW w:w="1020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F3F3F3"/>
          </w:tcPr>
          <w:p w14:paraId="77830A5D" w14:textId="77777777" w:rsidR="00181920" w:rsidRDefault="009A59B7">
            <w:pPr>
              <w:pStyle w:val="TableParagraph"/>
              <w:spacing w:before="27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Katılanlar</w:t>
            </w:r>
          </w:p>
        </w:tc>
      </w:tr>
      <w:tr w:rsidR="00181920" w14:paraId="7C19B888" w14:textId="77777777">
        <w:trPr>
          <w:trHeight w:val="369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EA8EE" w14:textId="77777777" w:rsidR="00181920" w:rsidRDefault="00181920">
            <w:pPr>
              <w:pStyle w:val="TableParagraph"/>
            </w:pPr>
          </w:p>
        </w:tc>
        <w:tc>
          <w:tcPr>
            <w:tcW w:w="3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3B690" w14:textId="77777777" w:rsidR="00181920" w:rsidRDefault="009A59B7">
            <w:pPr>
              <w:pStyle w:val="TableParagraph"/>
              <w:spacing w:before="3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Soyad</w:t>
            </w:r>
            <w:proofErr w:type="spellEnd"/>
          </w:p>
        </w:tc>
        <w:tc>
          <w:tcPr>
            <w:tcW w:w="5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F6EC8" w14:textId="77777777" w:rsidR="00181920" w:rsidRDefault="009A59B7">
            <w:pPr>
              <w:pStyle w:val="TableParagraph"/>
              <w:spacing w:before="39"/>
              <w:ind w:left="1910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Unvan/İmza</w:t>
            </w:r>
          </w:p>
        </w:tc>
      </w:tr>
      <w:tr w:rsidR="00181920" w14:paraId="72DF66AD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93D5C" w14:textId="77777777" w:rsidR="00181920" w:rsidRDefault="009A59B7">
            <w:pPr>
              <w:pStyle w:val="TableParagraph"/>
              <w:spacing w:before="148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3A0F4" w14:textId="36FF403A" w:rsidR="00181920" w:rsidRDefault="002F5270">
            <w:pPr>
              <w:pStyle w:val="TableParagraph"/>
            </w:pPr>
            <w:r>
              <w:t>Vedat ÖZTÜRK</w:t>
            </w: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282C3" w14:textId="581622A3" w:rsidR="00181920" w:rsidRDefault="002F5270">
            <w:pPr>
              <w:pStyle w:val="TableParagraph"/>
            </w:pPr>
            <w:r>
              <w:t>Gediz TSO Yönetim Kurulu Başkanı</w:t>
            </w:r>
          </w:p>
        </w:tc>
      </w:tr>
      <w:tr w:rsidR="00181920" w14:paraId="678921A1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2F401" w14:textId="77777777" w:rsidR="00181920" w:rsidRDefault="009A59B7">
            <w:pPr>
              <w:pStyle w:val="TableParagraph"/>
              <w:spacing w:before="148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7BF9F" w14:textId="5D3ACAD8" w:rsidR="00181920" w:rsidRDefault="002F5270">
            <w:pPr>
              <w:pStyle w:val="TableParagraph"/>
            </w:pPr>
            <w:r>
              <w:t>Yılmaz ÖZEN</w:t>
            </w: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F414D" w14:textId="10906E20" w:rsidR="00181920" w:rsidRDefault="002F5270">
            <w:pPr>
              <w:pStyle w:val="TableParagraph"/>
            </w:pPr>
            <w:r>
              <w:t xml:space="preserve">Gediz TSO Yönetim Kurulu Başkan Yardımcısı </w:t>
            </w:r>
          </w:p>
        </w:tc>
      </w:tr>
      <w:tr w:rsidR="00181920" w14:paraId="1FB22422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0498" w14:textId="77777777" w:rsidR="00181920" w:rsidRDefault="009A59B7">
            <w:pPr>
              <w:pStyle w:val="TableParagraph"/>
              <w:spacing w:before="148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8EC4D" w14:textId="1DA634F2" w:rsidR="00181920" w:rsidRDefault="002F5270">
            <w:pPr>
              <w:pStyle w:val="TableParagraph"/>
            </w:pPr>
            <w:r>
              <w:t>Münevver YAMANER</w:t>
            </w: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F879" w14:textId="11E5E5B0" w:rsidR="00181920" w:rsidRDefault="002F5270" w:rsidP="002F5270">
            <w:pPr>
              <w:pStyle w:val="TableParagraph"/>
            </w:pPr>
            <w:r>
              <w:t xml:space="preserve">Gediz TSO </w:t>
            </w:r>
            <w:r>
              <w:t>Genel Sekreteri</w:t>
            </w:r>
          </w:p>
        </w:tc>
      </w:tr>
      <w:tr w:rsidR="00181920" w14:paraId="4E7142E3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0EEAB" w14:textId="77777777" w:rsidR="00181920" w:rsidRDefault="009A59B7">
            <w:pPr>
              <w:pStyle w:val="TableParagraph"/>
              <w:spacing w:before="148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0C014" w14:textId="10243F6D" w:rsidR="00181920" w:rsidRDefault="002F5270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Gökhan DAĞILGAN</w:t>
            </w: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5B4AE" w14:textId="2DAFF89D" w:rsidR="00181920" w:rsidRDefault="002F5270">
            <w:pPr>
              <w:pStyle w:val="TableParagraph"/>
            </w:pPr>
            <w:r>
              <w:t>Gediz Meslek Yüksekokulu Müdürü</w:t>
            </w:r>
          </w:p>
        </w:tc>
      </w:tr>
      <w:tr w:rsidR="00181920" w14:paraId="3DD4B492" w14:textId="77777777">
        <w:trPr>
          <w:trHeight w:val="58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FE9D6" w14:textId="77777777" w:rsidR="00181920" w:rsidRDefault="009A59B7">
            <w:pPr>
              <w:pStyle w:val="TableParagraph"/>
              <w:spacing w:before="148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9BBE" w14:textId="3BD0DE80" w:rsidR="00181920" w:rsidRDefault="002F5270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gramEnd"/>
            <w:r>
              <w:t>.Hasbiye</w:t>
            </w:r>
            <w:proofErr w:type="spellEnd"/>
            <w:r>
              <w:t xml:space="preserve"> DİZMAN </w:t>
            </w: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5C288" w14:textId="3A6D958E" w:rsidR="00181920" w:rsidRDefault="002F5270" w:rsidP="002F5270">
            <w:pPr>
              <w:pStyle w:val="TableParagraph"/>
            </w:pPr>
            <w:r>
              <w:t xml:space="preserve">Gediz Meslek Yüksekokulu Müdür Yardımcısı </w:t>
            </w:r>
          </w:p>
        </w:tc>
      </w:tr>
      <w:tr w:rsidR="00181920" w14:paraId="23A10DD0" w14:textId="77777777">
        <w:trPr>
          <w:trHeight w:val="58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024B9" w14:textId="77777777" w:rsidR="00181920" w:rsidRDefault="009A59B7">
            <w:pPr>
              <w:pStyle w:val="TableParagraph"/>
              <w:spacing w:before="148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A554" w14:textId="367920FB" w:rsidR="00181920" w:rsidRDefault="002F5270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gramEnd"/>
            <w:r>
              <w:t>.Ahmet</w:t>
            </w:r>
            <w:proofErr w:type="spellEnd"/>
            <w:r>
              <w:t xml:space="preserve"> TÜRKMEN</w:t>
            </w: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C2C01" w14:textId="14C35916" w:rsidR="00181920" w:rsidRDefault="002F5270">
            <w:pPr>
              <w:pStyle w:val="TableParagraph"/>
            </w:pPr>
            <w:r>
              <w:t>Gediz Meslek Yüksekokulu Müdür Yardımcısı</w:t>
            </w:r>
          </w:p>
        </w:tc>
      </w:tr>
      <w:tr w:rsidR="00181920" w14:paraId="0B9CFBCD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BB88E" w14:textId="77777777" w:rsidR="00181920" w:rsidRDefault="009A59B7">
            <w:pPr>
              <w:pStyle w:val="TableParagraph"/>
              <w:spacing w:before="150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112E" w14:textId="7D982D00" w:rsidR="00181920" w:rsidRDefault="002F5270">
            <w:pPr>
              <w:pStyle w:val="TableParagraph"/>
            </w:pPr>
            <w:r>
              <w:t>Ekrem AYGÜN</w:t>
            </w: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3D346" w14:textId="112C823D" w:rsidR="00181920" w:rsidRDefault="002F5270">
            <w:pPr>
              <w:pStyle w:val="TableParagraph"/>
            </w:pPr>
            <w:r>
              <w:t>Gediz Meslek Yüksekokulu Sekreteri</w:t>
            </w:r>
            <w:bookmarkStart w:id="0" w:name="_GoBack"/>
            <w:bookmarkEnd w:id="0"/>
          </w:p>
        </w:tc>
      </w:tr>
      <w:tr w:rsidR="00181920" w14:paraId="4E31E4DA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49302" w14:textId="77777777" w:rsidR="00181920" w:rsidRDefault="009A59B7">
            <w:pPr>
              <w:pStyle w:val="TableParagraph"/>
              <w:spacing w:before="150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87BA9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C442" w14:textId="77777777" w:rsidR="00181920" w:rsidRDefault="00181920">
            <w:pPr>
              <w:pStyle w:val="TableParagraph"/>
            </w:pPr>
          </w:p>
        </w:tc>
      </w:tr>
      <w:tr w:rsidR="00181920" w14:paraId="4F54467D" w14:textId="77777777">
        <w:trPr>
          <w:trHeight w:val="58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566F8" w14:textId="77777777" w:rsidR="00181920" w:rsidRDefault="009A59B7">
            <w:pPr>
              <w:pStyle w:val="TableParagraph"/>
              <w:spacing w:before="150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C27E4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3099B" w14:textId="77777777" w:rsidR="00181920" w:rsidRDefault="00181920">
            <w:pPr>
              <w:pStyle w:val="TableParagraph"/>
            </w:pPr>
          </w:p>
        </w:tc>
      </w:tr>
      <w:tr w:rsidR="00181920" w14:paraId="295DE5D8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118AD" w14:textId="77777777" w:rsidR="00181920" w:rsidRDefault="009A59B7">
            <w:pPr>
              <w:pStyle w:val="TableParagraph"/>
              <w:spacing w:before="152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9AEF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0A6DA" w14:textId="77777777" w:rsidR="00181920" w:rsidRDefault="00181920">
            <w:pPr>
              <w:pStyle w:val="TableParagraph"/>
            </w:pPr>
          </w:p>
        </w:tc>
      </w:tr>
      <w:tr w:rsidR="00181920" w14:paraId="632961A9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7517C" w14:textId="77777777" w:rsidR="00181920" w:rsidRDefault="009A59B7">
            <w:pPr>
              <w:pStyle w:val="TableParagraph"/>
              <w:spacing w:before="150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DB67F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05AD" w14:textId="77777777" w:rsidR="00181920" w:rsidRDefault="00181920">
            <w:pPr>
              <w:pStyle w:val="TableParagraph"/>
            </w:pPr>
          </w:p>
        </w:tc>
      </w:tr>
      <w:tr w:rsidR="00181920" w14:paraId="74526469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489DA" w14:textId="77777777" w:rsidR="00181920" w:rsidRDefault="009A59B7">
            <w:pPr>
              <w:pStyle w:val="TableParagraph"/>
              <w:spacing w:before="150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95AE4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0CFD8" w14:textId="77777777" w:rsidR="00181920" w:rsidRDefault="00181920">
            <w:pPr>
              <w:pStyle w:val="TableParagraph"/>
            </w:pPr>
          </w:p>
        </w:tc>
      </w:tr>
      <w:tr w:rsidR="00181920" w14:paraId="34EA212E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1346" w14:textId="77777777" w:rsidR="00181920" w:rsidRDefault="009A59B7">
            <w:pPr>
              <w:pStyle w:val="TableParagraph"/>
              <w:spacing w:before="150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7131B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F93A" w14:textId="77777777" w:rsidR="00181920" w:rsidRDefault="00181920">
            <w:pPr>
              <w:pStyle w:val="TableParagraph"/>
            </w:pPr>
          </w:p>
        </w:tc>
      </w:tr>
      <w:tr w:rsidR="00181920" w14:paraId="4536D2F5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7A5F9" w14:textId="77777777" w:rsidR="00181920" w:rsidRDefault="009A59B7">
            <w:pPr>
              <w:pStyle w:val="TableParagraph"/>
              <w:spacing w:before="151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70723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C712" w14:textId="77777777" w:rsidR="00181920" w:rsidRDefault="00181920">
            <w:pPr>
              <w:pStyle w:val="TableParagraph"/>
            </w:pPr>
          </w:p>
        </w:tc>
      </w:tr>
      <w:tr w:rsidR="00181920" w14:paraId="6050891E" w14:textId="77777777">
        <w:trPr>
          <w:trHeight w:val="58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7DD8A" w14:textId="77777777" w:rsidR="00181920" w:rsidRDefault="009A59B7">
            <w:pPr>
              <w:pStyle w:val="TableParagraph"/>
              <w:spacing w:before="150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ADD7C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FBC88" w14:textId="77777777" w:rsidR="00181920" w:rsidRDefault="00181920">
            <w:pPr>
              <w:pStyle w:val="TableParagraph"/>
            </w:pPr>
          </w:p>
        </w:tc>
      </w:tr>
      <w:tr w:rsidR="00181920" w14:paraId="3D921A5B" w14:textId="77777777">
        <w:trPr>
          <w:trHeight w:val="58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92A54" w14:textId="77777777" w:rsidR="00181920" w:rsidRDefault="009A59B7">
            <w:pPr>
              <w:pStyle w:val="TableParagraph"/>
              <w:spacing w:before="152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9979B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9ECE6" w14:textId="77777777" w:rsidR="00181920" w:rsidRDefault="00181920">
            <w:pPr>
              <w:pStyle w:val="TableParagraph"/>
            </w:pPr>
          </w:p>
        </w:tc>
      </w:tr>
      <w:tr w:rsidR="00181920" w14:paraId="79C66C10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9F6FE" w14:textId="77777777" w:rsidR="00181920" w:rsidRDefault="009A59B7">
            <w:pPr>
              <w:pStyle w:val="TableParagraph"/>
              <w:spacing w:before="150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53141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F99A7" w14:textId="77777777" w:rsidR="00181920" w:rsidRDefault="00181920">
            <w:pPr>
              <w:pStyle w:val="TableParagraph"/>
            </w:pPr>
          </w:p>
        </w:tc>
      </w:tr>
      <w:tr w:rsidR="00181920" w14:paraId="42B78B56" w14:textId="77777777">
        <w:trPr>
          <w:trHeight w:val="58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C9E31" w14:textId="77777777" w:rsidR="00181920" w:rsidRDefault="009A59B7">
            <w:pPr>
              <w:pStyle w:val="TableParagraph"/>
              <w:spacing w:before="150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DABB8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9D98" w14:textId="77777777" w:rsidR="00181920" w:rsidRDefault="00181920">
            <w:pPr>
              <w:pStyle w:val="TableParagraph"/>
            </w:pPr>
          </w:p>
        </w:tc>
      </w:tr>
      <w:tr w:rsidR="00181920" w14:paraId="117940A9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94826" w14:textId="77777777" w:rsidR="00181920" w:rsidRDefault="009A59B7">
            <w:pPr>
              <w:pStyle w:val="TableParagraph"/>
              <w:spacing w:before="150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18E7A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3D2C2" w14:textId="77777777" w:rsidR="00181920" w:rsidRDefault="00181920">
            <w:pPr>
              <w:pStyle w:val="TableParagraph"/>
            </w:pPr>
          </w:p>
        </w:tc>
      </w:tr>
      <w:tr w:rsidR="00181920" w14:paraId="467B369E" w14:textId="77777777">
        <w:trPr>
          <w:trHeight w:val="5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2413F" w14:textId="77777777" w:rsidR="00181920" w:rsidRDefault="009A59B7">
            <w:pPr>
              <w:pStyle w:val="TableParagraph"/>
              <w:spacing w:before="150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20-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E1463" w14:textId="77777777" w:rsidR="00181920" w:rsidRDefault="00181920">
            <w:pPr>
              <w:pStyle w:val="TableParagraph"/>
            </w:pPr>
          </w:p>
        </w:tc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0CF3D" w14:textId="77777777" w:rsidR="00181920" w:rsidRDefault="00181920">
            <w:pPr>
              <w:pStyle w:val="TableParagraph"/>
            </w:pPr>
          </w:p>
        </w:tc>
      </w:tr>
    </w:tbl>
    <w:p w14:paraId="7FEB34F8" w14:textId="6536A75D" w:rsidR="009A59B7" w:rsidRDefault="009A59B7"/>
    <w:p w14:paraId="7CBF9391" w14:textId="5C8D1A62" w:rsidR="002F5270" w:rsidRDefault="002F5270"/>
    <w:p w14:paraId="2C3A136B" w14:textId="4B07C657" w:rsidR="002F5270" w:rsidRDefault="002F5270"/>
    <w:p w14:paraId="0450C29D" w14:textId="2946ADB2" w:rsidR="002F5270" w:rsidRDefault="002F5270"/>
    <w:p w14:paraId="17824308" w14:textId="7B525AAD" w:rsidR="002F5270" w:rsidRDefault="002F5270"/>
    <w:p w14:paraId="216D97B6" w14:textId="0461D426" w:rsidR="002F5270" w:rsidRDefault="002F5270"/>
    <w:p w14:paraId="38145DAB" w14:textId="005A34E1" w:rsidR="002F5270" w:rsidRDefault="002F5270"/>
    <w:p w14:paraId="1FAB415B" w14:textId="07F6FA95" w:rsidR="002F5270" w:rsidRDefault="002F5270" w:rsidP="002F5270">
      <w:pPr>
        <w:ind w:firstLine="142"/>
      </w:pPr>
      <w:r>
        <w:rPr>
          <w:noProof/>
          <w:lang w:eastAsia="tr-TR"/>
        </w:rPr>
        <w:drawing>
          <wp:inline distT="0" distB="0" distL="0" distR="0" wp14:anchorId="28F7E2AC" wp14:editId="2ECB342E">
            <wp:extent cx="6656832" cy="3945553"/>
            <wp:effectExtent l="0" t="0" r="0" b="0"/>
            <wp:docPr id="88303153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642" cy="39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270">
      <w:pgSz w:w="11920" w:h="16850"/>
      <w:pgMar w:top="1900" w:right="425" w:bottom="280" w:left="708" w:header="67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1E853" w14:textId="77777777" w:rsidR="009D0750" w:rsidRDefault="009D0750">
      <w:r>
        <w:separator/>
      </w:r>
    </w:p>
  </w:endnote>
  <w:endnote w:type="continuationSeparator" w:id="0">
    <w:p w14:paraId="30BAD884" w14:textId="77777777" w:rsidR="009D0750" w:rsidRDefault="009D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E3FBA" w14:textId="77777777" w:rsidR="009D0750" w:rsidRDefault="009D0750">
      <w:r>
        <w:separator/>
      </w:r>
    </w:p>
  </w:footnote>
  <w:footnote w:type="continuationSeparator" w:id="0">
    <w:p w14:paraId="5C7BFFC4" w14:textId="77777777" w:rsidR="009D0750" w:rsidRDefault="009D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C430" w14:textId="77777777" w:rsidR="00181920" w:rsidRDefault="009A59B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8B5B94D" wp14:editId="5E927E83">
              <wp:simplePos x="0" y="0"/>
              <wp:positionH relativeFrom="page">
                <wp:posOffset>495300</wp:posOffset>
              </wp:positionH>
              <wp:positionV relativeFrom="page">
                <wp:posOffset>426719</wp:posOffset>
              </wp:positionV>
              <wp:extent cx="6728459" cy="79184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8459" cy="7918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7"/>
                            <w:gridCol w:w="3089"/>
                          </w:tblGrid>
                          <w:tr w:rsidR="00181920" w14:paraId="3CF775FE" w14:textId="77777777">
                            <w:trPr>
                              <w:trHeight w:val="297"/>
                            </w:trPr>
                            <w:tc>
                              <w:tcPr>
                                <w:tcW w:w="7377" w:type="dxa"/>
                                <w:vMerge w:val="restart"/>
                              </w:tcPr>
                              <w:p w14:paraId="350C42A1" w14:textId="77777777" w:rsidR="00181920" w:rsidRDefault="00181920">
                                <w:pPr>
                                  <w:pStyle w:val="TableParagraph"/>
                                  <w:spacing w:before="193"/>
                                  <w:rPr>
                                    <w:sz w:val="24"/>
                                  </w:rPr>
                                </w:pPr>
                              </w:p>
                              <w:p w14:paraId="3264E891" w14:textId="77777777" w:rsidR="00181920" w:rsidRDefault="009A59B7">
                                <w:pPr>
                                  <w:pStyle w:val="TableParagraph"/>
                                  <w:ind w:left="190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TUTANAĞI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3089" w:type="dxa"/>
                              </w:tcPr>
                              <w:p w14:paraId="643AC07D" w14:textId="77777777" w:rsidR="00181920" w:rsidRDefault="009A59B7">
                                <w:pPr>
                                  <w:pStyle w:val="TableParagraph"/>
                                  <w:spacing w:before="22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Doküman No: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DPU-KYS-FR-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019</w:t>
                                </w:r>
                              </w:p>
                            </w:tc>
                          </w:tr>
                          <w:tr w:rsidR="00181920" w14:paraId="26A0CE9C" w14:textId="77777777">
                            <w:trPr>
                              <w:trHeight w:val="299"/>
                            </w:trPr>
                            <w:tc>
                              <w:tcPr>
                                <w:tcW w:w="73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767167" w14:textId="77777777" w:rsidR="00181920" w:rsidRDefault="001819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89" w:type="dxa"/>
                              </w:tcPr>
                              <w:p w14:paraId="66E97E57" w14:textId="77777777" w:rsidR="00181920" w:rsidRDefault="009A59B7">
                                <w:pPr>
                                  <w:pStyle w:val="TableParagraph"/>
                                  <w:spacing w:before="24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Tarihi: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05.12.2022</w:t>
                                </w:r>
                              </w:p>
                            </w:tc>
                          </w:tr>
                          <w:tr w:rsidR="00181920" w14:paraId="0082FF68" w14:textId="77777777">
                            <w:trPr>
                              <w:trHeight w:val="302"/>
                            </w:trPr>
                            <w:tc>
                              <w:tcPr>
                                <w:tcW w:w="73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2230BF2" w14:textId="77777777" w:rsidR="00181920" w:rsidRDefault="001819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89" w:type="dxa"/>
                              </w:tcPr>
                              <w:p w14:paraId="158DEB27" w14:textId="77777777" w:rsidR="00181920" w:rsidRDefault="009A59B7">
                                <w:pPr>
                                  <w:pStyle w:val="TableParagraph"/>
                                  <w:spacing w:before="22"/>
                                  <w:ind w:left="107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181920" w14:paraId="120F88E4" w14:textId="77777777">
                            <w:trPr>
                              <w:trHeight w:val="299"/>
                            </w:trPr>
                            <w:tc>
                              <w:tcPr>
                                <w:tcW w:w="73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8CE0CB" w14:textId="77777777" w:rsidR="00181920" w:rsidRDefault="001819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89" w:type="dxa"/>
                              </w:tcPr>
                              <w:p w14:paraId="0398A571" w14:textId="77777777" w:rsidR="00181920" w:rsidRDefault="009A59B7">
                                <w:pPr>
                                  <w:pStyle w:val="TableParagraph"/>
                                  <w:spacing w:before="22"/>
                                  <w:ind w:left="107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Tarihi: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--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</w:tbl>
                        <w:p w14:paraId="79034613" w14:textId="77777777" w:rsidR="00181920" w:rsidRDefault="0018192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5B9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pt;margin-top:33.6pt;width:529.8pt;height:62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7"/>
                      <w:gridCol w:w="3089"/>
                    </w:tblGrid>
                    <w:tr w:rsidR="00181920" w14:paraId="3CF775FE" w14:textId="77777777">
                      <w:trPr>
                        <w:trHeight w:val="297"/>
                      </w:trPr>
                      <w:tc>
                        <w:tcPr>
                          <w:tcW w:w="7377" w:type="dxa"/>
                          <w:vMerge w:val="restart"/>
                        </w:tcPr>
                        <w:p w14:paraId="350C42A1" w14:textId="77777777" w:rsidR="00181920" w:rsidRDefault="00181920">
                          <w:pPr>
                            <w:pStyle w:val="TableParagraph"/>
                            <w:spacing w:before="193"/>
                            <w:rPr>
                              <w:sz w:val="24"/>
                            </w:rPr>
                          </w:pPr>
                        </w:p>
                        <w:p w14:paraId="3264E891" w14:textId="77777777" w:rsidR="00181920" w:rsidRDefault="009A59B7">
                          <w:pPr>
                            <w:pStyle w:val="TableParagraph"/>
                            <w:ind w:left="190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TOPLANTI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TUTANAĞI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3089" w:type="dxa"/>
                        </w:tcPr>
                        <w:p w14:paraId="643AC07D" w14:textId="77777777" w:rsidR="00181920" w:rsidRDefault="009A59B7">
                          <w:pPr>
                            <w:pStyle w:val="TableParagraph"/>
                            <w:spacing w:before="22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Doküman No: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DPU-KYS-FR-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019</w:t>
                          </w:r>
                        </w:p>
                      </w:tc>
                    </w:tr>
                    <w:tr w:rsidR="00181920" w14:paraId="26A0CE9C" w14:textId="77777777">
                      <w:trPr>
                        <w:trHeight w:val="299"/>
                      </w:trPr>
                      <w:tc>
                        <w:tcPr>
                          <w:tcW w:w="7377" w:type="dxa"/>
                          <w:vMerge/>
                          <w:tcBorders>
                            <w:top w:val="nil"/>
                          </w:tcBorders>
                        </w:tcPr>
                        <w:p w14:paraId="7C767167" w14:textId="77777777" w:rsidR="00181920" w:rsidRDefault="001819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89" w:type="dxa"/>
                        </w:tcPr>
                        <w:p w14:paraId="66E97E57" w14:textId="77777777" w:rsidR="00181920" w:rsidRDefault="009A59B7">
                          <w:pPr>
                            <w:pStyle w:val="TableParagraph"/>
                            <w:spacing w:before="24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İlk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Yayın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Tarihi: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05.12.2022</w:t>
                          </w:r>
                        </w:p>
                      </w:tc>
                    </w:tr>
                    <w:tr w:rsidR="00181920" w14:paraId="0082FF68" w14:textId="77777777">
                      <w:trPr>
                        <w:trHeight w:val="302"/>
                      </w:trPr>
                      <w:tc>
                        <w:tcPr>
                          <w:tcW w:w="7377" w:type="dxa"/>
                          <w:vMerge/>
                          <w:tcBorders>
                            <w:top w:val="nil"/>
                          </w:tcBorders>
                        </w:tcPr>
                        <w:p w14:paraId="02230BF2" w14:textId="77777777" w:rsidR="00181920" w:rsidRDefault="001819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89" w:type="dxa"/>
                        </w:tcPr>
                        <w:p w14:paraId="158DEB27" w14:textId="77777777" w:rsidR="00181920" w:rsidRDefault="009A59B7">
                          <w:pPr>
                            <w:pStyle w:val="TableParagraph"/>
                            <w:spacing w:before="22"/>
                            <w:ind w:left="107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</w:tr>
                    <w:tr w:rsidR="00181920" w14:paraId="120F88E4" w14:textId="77777777">
                      <w:trPr>
                        <w:trHeight w:val="299"/>
                      </w:trPr>
                      <w:tc>
                        <w:tcPr>
                          <w:tcW w:w="7377" w:type="dxa"/>
                          <w:vMerge/>
                          <w:tcBorders>
                            <w:top w:val="nil"/>
                          </w:tcBorders>
                        </w:tcPr>
                        <w:p w14:paraId="3C8CE0CB" w14:textId="77777777" w:rsidR="00181920" w:rsidRDefault="001819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89" w:type="dxa"/>
                        </w:tcPr>
                        <w:p w14:paraId="0398A571" w14:textId="77777777" w:rsidR="00181920" w:rsidRDefault="009A59B7">
                          <w:pPr>
                            <w:pStyle w:val="TableParagraph"/>
                            <w:spacing w:before="22"/>
                            <w:ind w:left="107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Tarihi: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--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</w:tbl>
                  <w:p w14:paraId="79034613" w14:textId="77777777" w:rsidR="00181920" w:rsidRDefault="0018192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1920"/>
    <w:rsid w:val="00181920"/>
    <w:rsid w:val="002418C3"/>
    <w:rsid w:val="002F5270"/>
    <w:rsid w:val="00564AAD"/>
    <w:rsid w:val="0062101F"/>
    <w:rsid w:val="00687C65"/>
    <w:rsid w:val="00723F4D"/>
    <w:rsid w:val="00755C5A"/>
    <w:rsid w:val="00892356"/>
    <w:rsid w:val="008E46F0"/>
    <w:rsid w:val="00985404"/>
    <w:rsid w:val="009A59B7"/>
    <w:rsid w:val="009D0750"/>
    <w:rsid w:val="009F5A8A"/>
    <w:rsid w:val="00A4099F"/>
    <w:rsid w:val="00A95DD5"/>
    <w:rsid w:val="00C364D4"/>
    <w:rsid w:val="00E3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DFA4F"/>
  <w15:docId w15:val="{C9939751-046F-4E48-926F-6095421E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923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235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923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235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</cp:revision>
  <cp:lastPrinted>2025-09-10T11:16:00Z</cp:lastPrinted>
  <dcterms:created xsi:type="dcterms:W3CDTF">2025-09-10T11:16:00Z</dcterms:created>
  <dcterms:modified xsi:type="dcterms:W3CDTF">2025-09-10T12:59:00Z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