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2"/>
        <w:tblW w:w="9923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52"/>
        <w:gridCol w:w="681"/>
        <w:gridCol w:w="1559"/>
        <w:gridCol w:w="3273"/>
        <w:gridCol w:w="1937"/>
        <w:gridCol w:w="1248"/>
        <w:gridCol w:w="63"/>
      </w:tblGrid>
      <w:tr w:rsidR="0064130C" w:rsidRPr="0064130C" w14:paraId="01BE3EBE" w14:textId="77777777" w:rsidTr="0064130C">
        <w:trPr>
          <w:gridBefore w:val="1"/>
          <w:wBefore w:w="10" w:type="dxa"/>
          <w:trHeight w:val="268"/>
        </w:trPr>
        <w:tc>
          <w:tcPr>
            <w:tcW w:w="1152" w:type="dxa"/>
            <w:vMerge w:val="restart"/>
          </w:tcPr>
          <w:p w14:paraId="336C81E1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drawing>
                <wp:anchor distT="0" distB="0" distL="0" distR="0" simplePos="0" relativeHeight="251661312" behindDoc="1" locked="0" layoutInCell="1" allowOverlap="1" wp14:anchorId="4F0811CF" wp14:editId="03A00C58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145" cy="678180"/>
                  <wp:effectExtent l="0" t="0" r="0" b="7620"/>
                  <wp:wrapNone/>
                  <wp:docPr id="3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513" w:type="dxa"/>
            <w:gridSpan w:val="3"/>
            <w:vMerge w:val="restart"/>
          </w:tcPr>
          <w:p w14:paraId="64BF54CD" w14:textId="77777777" w:rsidR="0064130C" w:rsidRPr="0064130C" w:rsidRDefault="0064130C" w:rsidP="0064130C">
            <w:pPr>
              <w:spacing w:before="114"/>
              <w:ind w:left="1176"/>
              <w:rPr>
                <w:rFonts w:ascii="Times New Roman" w:eastAsia="Calibri" w:hAnsi="Times New Roman" w:cs="Times New Roman"/>
                <w:b/>
              </w:rPr>
            </w:pP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KALİTE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6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KOORDİNATÖRLÜĞÜ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7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2"/>
              </w:rPr>
              <w:t>FORMLARI</w:t>
            </w:r>
          </w:p>
        </w:tc>
        <w:tc>
          <w:tcPr>
            <w:tcW w:w="1937" w:type="dxa"/>
          </w:tcPr>
          <w:p w14:paraId="1B2521EE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4"/>
                <w:sz w:val="18"/>
              </w:rPr>
              <w:t>Kodu</w:t>
            </w:r>
            <w:proofErr w:type="spellEnd"/>
          </w:p>
        </w:tc>
        <w:tc>
          <w:tcPr>
            <w:tcW w:w="1311" w:type="dxa"/>
            <w:gridSpan w:val="2"/>
          </w:tcPr>
          <w:p w14:paraId="7A9358B0" w14:textId="77777777" w:rsidR="0064130C" w:rsidRPr="0064130C" w:rsidRDefault="0064130C" w:rsidP="0064130C">
            <w:pPr>
              <w:spacing w:before="25"/>
              <w:ind w:left="503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1D12CB60" w14:textId="77777777" w:rsidTr="0064130C">
        <w:trPr>
          <w:gridBefore w:val="1"/>
          <w:wBefore w:w="10" w:type="dxa"/>
          <w:trHeight w:val="220"/>
        </w:trPr>
        <w:tc>
          <w:tcPr>
            <w:tcW w:w="1152" w:type="dxa"/>
            <w:vMerge/>
            <w:tcBorders>
              <w:top w:val="nil"/>
            </w:tcBorders>
          </w:tcPr>
          <w:p w14:paraId="7A79BA97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2AF81C3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0B5EF6A6" w14:textId="77777777" w:rsidR="0064130C" w:rsidRPr="0064130C" w:rsidRDefault="0064130C" w:rsidP="0064130C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sz w:val="18"/>
              </w:rPr>
              <w:t>İlk</w:t>
            </w:r>
            <w:r w:rsidRPr="0064130C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Yayın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1311" w:type="dxa"/>
            <w:gridSpan w:val="2"/>
          </w:tcPr>
          <w:p w14:paraId="5528E62A" w14:textId="77777777" w:rsidR="0064130C" w:rsidRPr="0064130C" w:rsidRDefault="0064130C" w:rsidP="0064130C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75B757EE" w14:textId="77777777" w:rsidTr="0064130C">
        <w:trPr>
          <w:gridBefore w:val="1"/>
          <w:wBefore w:w="10" w:type="dxa"/>
          <w:trHeight w:val="263"/>
        </w:trPr>
        <w:tc>
          <w:tcPr>
            <w:tcW w:w="1152" w:type="dxa"/>
            <w:vMerge/>
            <w:tcBorders>
              <w:top w:val="nil"/>
            </w:tcBorders>
          </w:tcPr>
          <w:p w14:paraId="7510EDD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 w:val="restart"/>
          </w:tcPr>
          <w:p w14:paraId="2581A514" w14:textId="0CE5091A" w:rsidR="0064130C" w:rsidRPr="0064130C" w:rsidRDefault="00D45836" w:rsidP="0064130C">
            <w:pPr>
              <w:spacing w:before="136"/>
              <w:ind w:left="1387"/>
              <w:rPr>
                <w:rFonts w:ascii="Times New Roman" w:eastAsia="Calibri" w:hAnsi="Times New Roman" w:cs="Times New Roman"/>
                <w:b/>
                <w:color w:val="C4591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TOPLUMSAL KATKI</w:t>
            </w:r>
            <w:r w:rsidR="0064130C">
              <w:rPr>
                <w:rFonts w:ascii="Times New Roman" w:eastAsia="Calibri" w:hAnsi="Times New Roman" w:cs="Times New Roman"/>
                <w:b/>
                <w:color w:val="000000"/>
              </w:rPr>
              <w:t xml:space="preserve"> ÖLÇÜTÜ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PUK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Ö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TEMELLİ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EYLEM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PLANI</w:t>
            </w:r>
          </w:p>
        </w:tc>
        <w:tc>
          <w:tcPr>
            <w:tcW w:w="1937" w:type="dxa"/>
          </w:tcPr>
          <w:p w14:paraId="79A6C4DB" w14:textId="77777777" w:rsidR="0064130C" w:rsidRPr="0064130C" w:rsidRDefault="0064130C" w:rsidP="0064130C">
            <w:pPr>
              <w:spacing w:before="23"/>
              <w:ind w:right="113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Revizyon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Tarihi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18"/>
              </w:rPr>
              <w:t>/</w:t>
            </w:r>
            <w:r w:rsidRPr="0064130C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18"/>
              </w:rPr>
              <w:t>No</w:t>
            </w:r>
          </w:p>
        </w:tc>
        <w:tc>
          <w:tcPr>
            <w:tcW w:w="1248" w:type="dxa"/>
          </w:tcPr>
          <w:p w14:paraId="0DDB088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" w:type="dxa"/>
          </w:tcPr>
          <w:p w14:paraId="26E336BA" w14:textId="77777777" w:rsidR="0064130C" w:rsidRPr="0064130C" w:rsidRDefault="0064130C" w:rsidP="0064130C">
            <w:pPr>
              <w:spacing w:before="23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0CBF21D7" w14:textId="77777777" w:rsidTr="0064130C">
        <w:trPr>
          <w:gridBefore w:val="1"/>
          <w:wBefore w:w="10" w:type="dxa"/>
          <w:trHeight w:val="270"/>
        </w:trPr>
        <w:tc>
          <w:tcPr>
            <w:tcW w:w="1152" w:type="dxa"/>
            <w:vMerge/>
            <w:tcBorders>
              <w:top w:val="nil"/>
            </w:tcBorders>
          </w:tcPr>
          <w:p w14:paraId="15B547E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6694989F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6DB009F0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Sayfa</w:t>
            </w:r>
            <w:proofErr w:type="spellEnd"/>
          </w:p>
        </w:tc>
        <w:tc>
          <w:tcPr>
            <w:tcW w:w="1311" w:type="dxa"/>
            <w:gridSpan w:val="2"/>
          </w:tcPr>
          <w:p w14:paraId="157A37E6" w14:textId="77777777" w:rsidR="0064130C" w:rsidRPr="0064130C" w:rsidRDefault="0064130C" w:rsidP="0064130C">
            <w:pPr>
              <w:spacing w:before="25"/>
              <w:ind w:left="6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18"/>
              </w:rPr>
              <w:t>1/</w:t>
            </w:r>
            <w:r w:rsidRPr="0064130C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>2</w:t>
            </w:r>
          </w:p>
        </w:tc>
      </w:tr>
      <w:tr w:rsidR="0064130C" w:rsidRPr="0064130C" w14:paraId="5F8E274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23" w:type="dxa"/>
            <w:gridSpan w:val="8"/>
          </w:tcPr>
          <w:p w14:paraId="1B81D9D3" w14:textId="77777777" w:rsidR="0064130C" w:rsidRPr="0064130C" w:rsidRDefault="0064130C" w:rsidP="0064130C">
            <w:pPr>
              <w:spacing w:before="78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Tanımlama</w:t>
            </w:r>
            <w:proofErr w:type="spellEnd"/>
          </w:p>
        </w:tc>
      </w:tr>
      <w:tr w:rsidR="0064130C" w:rsidRPr="0064130C" w14:paraId="155167B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402" w:type="dxa"/>
            <w:gridSpan w:val="4"/>
          </w:tcPr>
          <w:p w14:paraId="6B85AE66" w14:textId="77777777" w:rsidR="0064130C" w:rsidRPr="0064130C" w:rsidRDefault="0064130C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02807692" w14:textId="288F8F2F" w:rsidR="0064130C" w:rsidRPr="0064130C" w:rsidRDefault="00C823D3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Emet</w:t>
            </w:r>
            <w:proofErr w:type="spellEnd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Yüksekokulu</w:t>
            </w:r>
            <w:proofErr w:type="spellEnd"/>
          </w:p>
        </w:tc>
      </w:tr>
      <w:tr w:rsidR="0064130C" w:rsidRPr="0064130C" w14:paraId="1D8CF34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402" w:type="dxa"/>
            <w:gridSpan w:val="4"/>
          </w:tcPr>
          <w:p w14:paraId="6F05163F" w14:textId="77777777" w:rsidR="0064130C" w:rsidRPr="0064130C" w:rsidRDefault="0064130C" w:rsidP="0064130C">
            <w:pPr>
              <w:spacing w:before="59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Amaç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Hedef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</w:tcPr>
          <w:p w14:paraId="31337143" w14:textId="6018DED0" w:rsidR="0064130C" w:rsidRPr="0064130C" w:rsidRDefault="0031046D" w:rsidP="0031046D">
            <w:pPr>
              <w:spacing w:before="59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Alt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Ça</w:t>
            </w:r>
            <w:r>
              <w:rPr>
                <w:rFonts w:ascii="Times New Roman" w:eastAsia="Calibri" w:hAnsi="Times New Roman" w:cs="Times New Roman"/>
                <w:sz w:val="20"/>
              </w:rPr>
              <w:t>lışma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Grubunun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misyonu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gereği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İlçemizde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eğitim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bilinçlendirme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amacı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çerçevesinde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toplumda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farkındalık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yaratmak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bilgi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paylaşmak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için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etkin</w:t>
            </w:r>
            <w:r>
              <w:rPr>
                <w:rFonts w:ascii="Times New Roman" w:eastAsia="Calibri" w:hAnsi="Times New Roman" w:cs="Times New Roman"/>
                <w:sz w:val="20"/>
              </w:rPr>
              <w:t>likler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konferanslar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seminerler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düzenlenmesi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amaçlanmaktadır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539CA72D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402" w:type="dxa"/>
            <w:gridSpan w:val="4"/>
          </w:tcPr>
          <w:p w14:paraId="435DBFC3" w14:textId="77777777" w:rsidR="0064130C" w:rsidRPr="0064130C" w:rsidRDefault="0064130C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Ölçüt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</w:tcPr>
          <w:p w14:paraId="7E9274ED" w14:textId="77777777" w:rsidR="0064130C" w:rsidRPr="0064130C" w:rsidRDefault="001950AE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hyperlink r:id="rId9"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Birim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İç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Değerlendirme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Raporu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Hazırlama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R</w:t>
              </w:r>
            </w:hyperlink>
            <w:r w:rsidR="0064130C" w:rsidRPr="0064130C">
              <w:rPr>
                <w:rFonts w:ascii="Times New Roman" w:eastAsia="Calibri" w:hAnsi="Times New Roman" w:cs="Times New Roman"/>
                <w:color w:val="0000ED"/>
                <w:sz w:val="20"/>
                <w:szCs w:val="20"/>
                <w:u w:val="single"/>
              </w:rPr>
              <w:t>ehberi</w:t>
            </w:r>
            <w:proofErr w:type="spellEnd"/>
          </w:p>
        </w:tc>
      </w:tr>
      <w:tr w:rsidR="0064130C" w:rsidRPr="0064130C" w14:paraId="7DB6FA0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402" w:type="dxa"/>
            <w:gridSpan w:val="4"/>
          </w:tcPr>
          <w:p w14:paraId="3BC64596" w14:textId="77777777" w:rsidR="0064130C" w:rsidRPr="0064130C" w:rsidRDefault="0064130C" w:rsidP="0064130C">
            <w:pPr>
              <w:spacing w:before="9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</w:t>
            </w:r>
            <w:proofErr w:type="spellEnd"/>
          </w:p>
        </w:tc>
        <w:tc>
          <w:tcPr>
            <w:tcW w:w="6521" w:type="dxa"/>
            <w:gridSpan w:val="4"/>
          </w:tcPr>
          <w:p w14:paraId="406855F9" w14:textId="2982B951" w:rsidR="0064130C" w:rsidRPr="0064130C" w:rsidRDefault="0031046D" w:rsidP="0064130C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D.1.1. </w:t>
            </w:r>
            <w:proofErr w:type="spellStart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Toplumsal</w:t>
            </w:r>
            <w:proofErr w:type="spellEnd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Katkı</w:t>
            </w:r>
            <w:proofErr w:type="spellEnd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Süreçlerinin</w:t>
            </w:r>
            <w:proofErr w:type="spellEnd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Yönetimi</w:t>
            </w:r>
            <w:proofErr w:type="spellEnd"/>
          </w:p>
        </w:tc>
      </w:tr>
      <w:tr w:rsidR="0064130C" w:rsidRPr="0064130C" w14:paraId="34A7C58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402" w:type="dxa"/>
            <w:gridSpan w:val="4"/>
          </w:tcPr>
          <w:p w14:paraId="6FA41206" w14:textId="77777777" w:rsidR="0064130C" w:rsidRPr="0064130C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>Konu</w:t>
            </w:r>
            <w:proofErr w:type="spellEnd"/>
          </w:p>
        </w:tc>
        <w:tc>
          <w:tcPr>
            <w:tcW w:w="6521" w:type="dxa"/>
            <w:gridSpan w:val="4"/>
          </w:tcPr>
          <w:p w14:paraId="045464B2" w14:textId="295895AD" w:rsidR="0064130C" w:rsidRPr="0064130C" w:rsidRDefault="00C823D3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Üniversite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bünyesinde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akademik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etkinliklerin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artırılması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09048F5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3402" w:type="dxa"/>
            <w:gridSpan w:val="4"/>
          </w:tcPr>
          <w:p w14:paraId="23517CC0" w14:textId="77777777" w:rsidR="0064130C" w:rsidRPr="0064130C" w:rsidRDefault="0064130C" w:rsidP="0064130C">
            <w:pPr>
              <w:spacing w:before="6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İlgili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</w:t>
            </w:r>
            <w:proofErr w:type="spellEnd"/>
          </w:p>
        </w:tc>
        <w:tc>
          <w:tcPr>
            <w:tcW w:w="6521" w:type="dxa"/>
            <w:gridSpan w:val="4"/>
          </w:tcPr>
          <w:p w14:paraId="082B87C7" w14:textId="759FBF8A" w:rsidR="0064130C" w:rsidRPr="0064130C" w:rsidRDefault="00C823D3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İdari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</w:rPr>
              <w:t>personel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öğrenciler</w:t>
            </w:r>
            <w:proofErr w:type="spellEnd"/>
          </w:p>
        </w:tc>
      </w:tr>
      <w:tr w:rsidR="0064130C" w:rsidRPr="0064130C" w14:paraId="6413039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402" w:type="dxa"/>
            <w:gridSpan w:val="4"/>
          </w:tcPr>
          <w:p w14:paraId="0EFC09B3" w14:textId="77777777" w:rsidR="0064130C" w:rsidRPr="0064130C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1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21" w:type="dxa"/>
            <w:gridSpan w:val="4"/>
          </w:tcPr>
          <w:p w14:paraId="760CCCA0" w14:textId="14128149" w:rsidR="0064130C" w:rsidRPr="0064130C" w:rsidRDefault="006A2218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Bahar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8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823D3">
              <w:rPr>
                <w:rFonts w:ascii="Times New Roman" w:eastAsia="Calibri" w:hAnsi="Times New Roman" w:cs="Times New Roman"/>
                <w:sz w:val="20"/>
                <w:szCs w:val="20"/>
              </w:rPr>
              <w:t>Dönemi</w:t>
            </w:r>
            <w:proofErr w:type="spellEnd"/>
          </w:p>
        </w:tc>
      </w:tr>
      <w:tr w:rsidR="0064130C" w:rsidRPr="0064130C" w14:paraId="1C38900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23" w:type="dxa"/>
            <w:gridSpan w:val="8"/>
          </w:tcPr>
          <w:p w14:paraId="487DC698" w14:textId="77777777" w:rsidR="0064130C" w:rsidRPr="0064130C" w:rsidRDefault="0064130C" w:rsidP="0064130C">
            <w:pPr>
              <w:spacing w:before="78"/>
              <w:ind w:left="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PUKO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DÖNGÜSÜ</w:t>
            </w:r>
          </w:p>
        </w:tc>
      </w:tr>
      <w:tr w:rsidR="0064130C" w:rsidRPr="0064130C" w14:paraId="67030EA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40FA627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09F533A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B48D187" w14:textId="77777777" w:rsidR="0064130C" w:rsidRPr="0064130C" w:rsidRDefault="0064130C" w:rsidP="0064130C">
            <w:pPr>
              <w:spacing w:before="43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39B12BE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3F2ACFAD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686DF2B7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5D0552A3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3040103B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</w:p>
        </w:tc>
        <w:tc>
          <w:tcPr>
            <w:tcW w:w="1559" w:type="dxa"/>
          </w:tcPr>
          <w:p w14:paraId="24BB792F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Amaç</w:t>
            </w:r>
            <w:proofErr w:type="spellEnd"/>
          </w:p>
        </w:tc>
        <w:tc>
          <w:tcPr>
            <w:tcW w:w="6521" w:type="dxa"/>
            <w:gridSpan w:val="4"/>
          </w:tcPr>
          <w:p w14:paraId="4724BA12" w14:textId="3FA494E6" w:rsidR="0064130C" w:rsidRPr="0064130C" w:rsidRDefault="008C3567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Üniversite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bünyesinde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akademik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etkinliklerin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artırılması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1FCB574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843" w:type="dxa"/>
            <w:gridSpan w:val="3"/>
            <w:vMerge/>
          </w:tcPr>
          <w:p w14:paraId="7B559C1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E5126FF" w14:textId="77777777" w:rsidR="0064130C" w:rsidRPr="0064130C" w:rsidRDefault="0064130C" w:rsidP="0064130C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Hedef</w:t>
            </w:r>
            <w:proofErr w:type="spellEnd"/>
          </w:p>
        </w:tc>
        <w:tc>
          <w:tcPr>
            <w:tcW w:w="6521" w:type="dxa"/>
            <w:gridSpan w:val="4"/>
          </w:tcPr>
          <w:p w14:paraId="2A51D0FE" w14:textId="775198FA" w:rsidR="0064130C" w:rsidRPr="0064130C" w:rsidRDefault="0031046D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İlçemizde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eğitim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bilinçlendirme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amacı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çerçevesinde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toplumda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farkındalık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yaratmak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bilgi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paylaşmak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için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etkinlikler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konferanslar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seminerler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düzenlenmesi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amaçlanmaktadır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738D78C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56DFD858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47B7F7C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Açıklaması</w:t>
            </w:r>
            <w:proofErr w:type="spellEnd"/>
          </w:p>
        </w:tc>
        <w:tc>
          <w:tcPr>
            <w:tcW w:w="6521" w:type="dxa"/>
            <w:gridSpan w:val="4"/>
          </w:tcPr>
          <w:p w14:paraId="70D697E1" w14:textId="0533D223" w:rsidR="0064130C" w:rsidRPr="0064130C" w:rsidRDefault="00FA1F42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tarihlerinin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belirlenmesi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konuşmacıların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davet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edilmesi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mekan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teknik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altyapının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planlanması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4741AAF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155FC683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64F3D13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78E6BF31" w14:textId="1CC063BE" w:rsidR="0064130C" w:rsidRPr="00FA1F42" w:rsidRDefault="00C823D3" w:rsidP="00641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Sekreteri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İşleri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Biriminden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Sorumlu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Memur</w:t>
            </w:r>
            <w:proofErr w:type="spellEnd"/>
          </w:p>
        </w:tc>
      </w:tr>
      <w:tr w:rsidR="0064130C" w:rsidRPr="0064130C" w14:paraId="30B3A8C1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3D48C2C9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B6578EE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Gerekli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kaynaklar</w:t>
            </w:r>
            <w:proofErr w:type="spellEnd"/>
          </w:p>
        </w:tc>
        <w:tc>
          <w:tcPr>
            <w:tcW w:w="6521" w:type="dxa"/>
            <w:gridSpan w:val="4"/>
          </w:tcPr>
          <w:p w14:paraId="6EDD091E" w14:textId="3D9DE420" w:rsidR="0064130C" w:rsidRPr="00FA1F42" w:rsidRDefault="00C823D3" w:rsidP="00641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MYO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Amfisi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kademik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personel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desteği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İdari</w:t>
            </w:r>
            <w:proofErr w:type="spellEnd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personel</w:t>
            </w:r>
            <w:proofErr w:type="spellEnd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desteği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4130C" w:rsidRPr="0064130C" w14:paraId="4A892C63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775DBA78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1C77CEF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Riskler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önlemler</w:t>
            </w:r>
            <w:proofErr w:type="spellEnd"/>
          </w:p>
        </w:tc>
        <w:tc>
          <w:tcPr>
            <w:tcW w:w="6521" w:type="dxa"/>
            <w:gridSpan w:val="4"/>
          </w:tcPr>
          <w:p w14:paraId="3D10DA08" w14:textId="24D1B2A8" w:rsidR="0064130C" w:rsidRPr="0064130C" w:rsidRDefault="008C3567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Konuşmacı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iptalleri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;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yedek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konuşmacı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listesi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hazırlanması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Teknik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aksa</w:t>
            </w:r>
            <w:r w:rsidR="00FA1F42">
              <w:rPr>
                <w:rFonts w:ascii="Times New Roman" w:eastAsia="Calibri" w:hAnsi="Times New Roman" w:cs="Times New Roman"/>
                <w:sz w:val="20"/>
              </w:rPr>
              <w:t>klıklar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;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</w:rPr>
              <w:t>önceden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 test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</w:rPr>
              <w:t>yapılması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katılım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yetersizliği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,</w:t>
            </w:r>
          </w:p>
        </w:tc>
      </w:tr>
      <w:tr w:rsidR="0064130C" w:rsidRPr="0064130C" w14:paraId="7A11443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0B78B6BF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1077CA1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Göstergeler</w:t>
            </w:r>
            <w:proofErr w:type="spellEnd"/>
          </w:p>
        </w:tc>
        <w:tc>
          <w:tcPr>
            <w:tcW w:w="6521" w:type="dxa"/>
            <w:gridSpan w:val="4"/>
          </w:tcPr>
          <w:p w14:paraId="0744EBA8" w14:textId="54F3DD27" w:rsidR="0064130C" w:rsidRPr="0064130C" w:rsidRDefault="008C3567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Düzenlenen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sayısı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katılımcı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sayısı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, her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sonrası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katılımcılardan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geri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bildirim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alınması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2A11DFF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037347C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8947321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</w:tc>
        <w:tc>
          <w:tcPr>
            <w:tcW w:w="6521" w:type="dxa"/>
            <w:gridSpan w:val="4"/>
          </w:tcPr>
          <w:p w14:paraId="7211A5C8" w14:textId="6654EB1C" w:rsidR="0064130C" w:rsidRPr="0064130C" w:rsidRDefault="00C823D3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C823D3">
              <w:rPr>
                <w:rFonts w:ascii="Times New Roman" w:eastAsia="Calibri" w:hAnsi="Times New Roman" w:cs="Times New Roman"/>
                <w:sz w:val="20"/>
              </w:rPr>
              <w:t>15/09/2025- 03/01/2026</w:t>
            </w:r>
          </w:p>
        </w:tc>
      </w:tr>
      <w:tr w:rsidR="0064130C" w:rsidRPr="0064130C" w14:paraId="251BE5A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0AC9FFBE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264DCE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727BBC0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FE902CF" w14:textId="77777777" w:rsidR="0064130C" w:rsidRPr="0064130C" w:rsidRDefault="0064130C" w:rsidP="0064130C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791D7478" w14:textId="77777777" w:rsidR="0064130C" w:rsidRPr="0064130C" w:rsidRDefault="0064130C" w:rsidP="0064130C">
            <w:pPr>
              <w:ind w:left="46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</w:p>
        </w:tc>
        <w:tc>
          <w:tcPr>
            <w:tcW w:w="1559" w:type="dxa"/>
          </w:tcPr>
          <w:p w14:paraId="7A0A256A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özeti</w:t>
            </w:r>
            <w:proofErr w:type="spellEnd"/>
          </w:p>
        </w:tc>
        <w:tc>
          <w:tcPr>
            <w:tcW w:w="6521" w:type="dxa"/>
            <w:gridSpan w:val="4"/>
          </w:tcPr>
          <w:p w14:paraId="724A3D3B" w14:textId="2EFE6741" w:rsidR="0064130C" w:rsidRPr="0064130C" w:rsidRDefault="00AE2D89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31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Aralık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2025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Çarşamba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günü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saat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11.30’da,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AİHL Fen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Sosyal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Bilimler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Proje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Okulu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Konferans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Salonu’nda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düzenlenen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etkinliğe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konuşmacılar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Dr. Öğr.</w:t>
            </w:r>
            <w:proofErr w:type="gram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Üyesi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Rıdvan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Sezgin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Dr. Öğr.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Üyesi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Vedat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Bakır’ın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yanı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sıra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AİHL Fen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Sosyal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Bilimler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Proje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Okulu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öğrencileri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katıldı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0F6FDC2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3A466D8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AE45B16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Uygulamada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görevli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birimler</w:t>
            </w:r>
            <w:proofErr w:type="spellEnd"/>
          </w:p>
        </w:tc>
        <w:tc>
          <w:tcPr>
            <w:tcW w:w="6521" w:type="dxa"/>
            <w:gridSpan w:val="4"/>
          </w:tcPr>
          <w:p w14:paraId="658737AD" w14:textId="3D27BDB7" w:rsidR="0064130C" w:rsidRPr="0064130C" w:rsidRDefault="00AE2D89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Dr. Öğr.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Üyesi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Rıdvan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Sezgin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Dr. Öğr.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Üyesi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Vedat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Bakır</w:t>
            </w:r>
            <w:proofErr w:type="spellEnd"/>
          </w:p>
        </w:tc>
      </w:tr>
      <w:tr w:rsidR="0064130C" w:rsidRPr="0064130C" w14:paraId="634838B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515D00F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7FA9376" w14:textId="77777777" w:rsidR="0064130C" w:rsidRPr="0064130C" w:rsidRDefault="0064130C" w:rsidP="0064130C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belirtilmesi</w:t>
            </w:r>
            <w:proofErr w:type="spellEnd"/>
          </w:p>
        </w:tc>
        <w:tc>
          <w:tcPr>
            <w:tcW w:w="6521" w:type="dxa"/>
            <w:gridSpan w:val="4"/>
          </w:tcPr>
          <w:p w14:paraId="62F81B9D" w14:textId="11EB9634" w:rsidR="0064130C" w:rsidRPr="0064130C" w:rsidRDefault="00AE2D89" w:rsidP="00AE2D89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AİHL Fen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Sosyal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Bilimler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Proje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Okulu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Öğrencileri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Eğitmen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İdari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personelleri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33A9CA1E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64B4A6C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16F52DA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Kullanılan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kanıtların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rapor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vb.)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listesi</w:t>
            </w:r>
            <w:proofErr w:type="spellEnd"/>
          </w:p>
        </w:tc>
        <w:tc>
          <w:tcPr>
            <w:tcW w:w="6521" w:type="dxa"/>
            <w:gridSpan w:val="4"/>
          </w:tcPr>
          <w:p w14:paraId="426E3002" w14:textId="77777777" w:rsidR="0064130C" w:rsidRDefault="00AE2D89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Ziyaret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fotoğrafları</w:t>
            </w:r>
            <w:proofErr w:type="spellEnd"/>
          </w:p>
          <w:p w14:paraId="183496DE" w14:textId="77777777" w:rsidR="00AE2D89" w:rsidRDefault="00AE2D89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5789B53E" w14:textId="77777777" w:rsidR="00AE2D89" w:rsidRPr="00E83B21" w:rsidRDefault="00AE2D89" w:rsidP="00AE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EK.1 (Kanıt 1), EK.2 (Kanıt 2)</w:t>
            </w:r>
          </w:p>
          <w:p w14:paraId="26CA22E7" w14:textId="4C240115" w:rsidR="00AE2D89" w:rsidRPr="0064130C" w:rsidRDefault="00AE2D89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5C2C1853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13BBA9D8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16F837F" w14:textId="77777777" w:rsidR="0064130C" w:rsidRPr="0064130C" w:rsidRDefault="0064130C" w:rsidP="0064130C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  <w:proofErr w:type="spellEnd"/>
          </w:p>
          <w:p w14:paraId="4E146DEC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6521" w:type="dxa"/>
            <w:gridSpan w:val="4"/>
          </w:tcPr>
          <w:p w14:paraId="00C9E392" w14:textId="1A5C58AB" w:rsidR="0064130C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31 </w:t>
            </w:r>
            <w:proofErr w:type="spellStart"/>
            <w:r w:rsidRPr="00AE2D89">
              <w:rPr>
                <w:rFonts w:ascii="Times New Roman" w:eastAsia="Calibri" w:hAnsi="Times New Roman" w:cs="Times New Roman"/>
                <w:sz w:val="20"/>
              </w:rPr>
              <w:t>Aralık</w:t>
            </w:r>
            <w:proofErr w:type="spellEnd"/>
            <w:r w:rsidRPr="00AE2D89">
              <w:rPr>
                <w:rFonts w:ascii="Times New Roman" w:eastAsia="Calibri" w:hAnsi="Times New Roman" w:cs="Times New Roman"/>
                <w:sz w:val="20"/>
              </w:rPr>
              <w:t xml:space="preserve"> 2025</w:t>
            </w:r>
          </w:p>
        </w:tc>
      </w:tr>
      <w:tr w:rsidR="0064130C" w:rsidRPr="0064130C" w14:paraId="00F0F6D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22AE2283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D6ED249" w14:textId="77777777" w:rsidR="0064130C" w:rsidRPr="0064130C" w:rsidRDefault="0064130C" w:rsidP="0064130C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Karşılaşılan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sorunlar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açıklamalar</w:t>
            </w:r>
            <w:proofErr w:type="spellEnd"/>
          </w:p>
        </w:tc>
        <w:tc>
          <w:tcPr>
            <w:tcW w:w="6521" w:type="dxa"/>
            <w:gridSpan w:val="4"/>
          </w:tcPr>
          <w:p w14:paraId="6F85F410" w14:textId="2CCF6579" w:rsidR="0064130C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F11965">
              <w:rPr>
                <w:rFonts w:ascii="Times New Roman" w:eastAsia="Calibri" w:hAnsi="Times New Roman" w:cs="Times New Roman"/>
                <w:sz w:val="20"/>
              </w:rPr>
              <w:t>Herhangi</w:t>
            </w:r>
            <w:proofErr w:type="spellEnd"/>
            <w:r w:rsidRPr="00F1196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11965">
              <w:rPr>
                <w:rFonts w:ascii="Times New Roman" w:eastAsia="Calibri" w:hAnsi="Times New Roman" w:cs="Times New Roman"/>
                <w:sz w:val="20"/>
              </w:rPr>
              <w:t>bir</w:t>
            </w:r>
            <w:proofErr w:type="spellEnd"/>
            <w:r w:rsidRPr="00F1196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11965">
              <w:rPr>
                <w:rFonts w:ascii="Times New Roman" w:eastAsia="Calibri" w:hAnsi="Times New Roman" w:cs="Times New Roman"/>
                <w:sz w:val="20"/>
              </w:rPr>
              <w:t>sorunla</w:t>
            </w:r>
            <w:proofErr w:type="spellEnd"/>
            <w:r w:rsidRPr="00F1196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11965">
              <w:rPr>
                <w:rFonts w:ascii="Times New Roman" w:eastAsia="Calibri" w:hAnsi="Times New Roman" w:cs="Times New Roman"/>
                <w:sz w:val="20"/>
              </w:rPr>
              <w:t>karşılaşılmamıştır</w:t>
            </w:r>
            <w:proofErr w:type="spellEnd"/>
            <w:r w:rsidRPr="00F11965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62E5DC5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 w:val="restart"/>
          </w:tcPr>
          <w:p w14:paraId="373A2E4F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4E0F59E0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3DF7CF20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66D1D5EA" w14:textId="77777777" w:rsidR="0064130C" w:rsidRPr="0064130C" w:rsidRDefault="0064130C" w:rsidP="0064130C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1B08634D" w14:textId="77777777" w:rsidR="0064130C" w:rsidRPr="0064130C" w:rsidRDefault="0064130C" w:rsidP="0064130C">
            <w:pPr>
              <w:ind w:left="55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</w:p>
        </w:tc>
        <w:tc>
          <w:tcPr>
            <w:tcW w:w="1559" w:type="dxa"/>
          </w:tcPr>
          <w:p w14:paraId="2BD64D07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açıklaması</w:t>
            </w:r>
            <w:proofErr w:type="spellEnd"/>
          </w:p>
          <w:p w14:paraId="5755C707" w14:textId="77777777" w:rsidR="0064130C" w:rsidRPr="0064130C" w:rsidRDefault="0064130C" w:rsidP="0064130C">
            <w:pPr>
              <w:spacing w:before="7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521" w:type="dxa"/>
            <w:gridSpan w:val="4"/>
          </w:tcPr>
          <w:p w14:paraId="10C14E4F" w14:textId="3640FDD8" w:rsidR="0064130C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Etkinliğin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planlandığı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tarihte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içerik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konuşmacılarla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gerçekleştirilip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gerçekleştirilmediği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denetlenmiştir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Katılımcı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memnuniyeti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gözlemlenmiş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sonrası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yapılmıştır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130C" w:rsidRPr="0064130C" w14:paraId="5D47869E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2743569E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5D5EB0C8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Kontrolü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14B0CA24" w14:textId="76570967" w:rsidR="0064130C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MYO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Müdürlüğü</w:t>
            </w:r>
            <w:proofErr w:type="spellEnd"/>
          </w:p>
        </w:tc>
      </w:tr>
      <w:tr w:rsidR="00F11965" w:rsidRPr="0064130C" w14:paraId="1DE5F10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1C043670" w14:textId="77777777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8A934C3" w14:textId="77777777" w:rsidR="00F11965" w:rsidRPr="0064130C" w:rsidRDefault="00F11965" w:rsidP="0064130C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değerlendirme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6521" w:type="dxa"/>
            <w:gridSpan w:val="4"/>
          </w:tcPr>
          <w:p w14:paraId="3E5A0105" w14:textId="2DA54ADB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Faaliyet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planlandığı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gerçekleştirilmiş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olumlu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geri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dönüşler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alınmıştır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07312D2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195CC668" w14:textId="77777777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73438FC" w14:textId="77777777" w:rsidR="00F11965" w:rsidRPr="0064130C" w:rsidRDefault="00F11965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Eksiklikler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tespit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problemler</w:t>
            </w:r>
            <w:proofErr w:type="spellEnd"/>
          </w:p>
        </w:tc>
        <w:tc>
          <w:tcPr>
            <w:tcW w:w="6521" w:type="dxa"/>
            <w:gridSpan w:val="4"/>
          </w:tcPr>
          <w:p w14:paraId="497ACDAC" w14:textId="3935713A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Belirgin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eksiklik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edilmemiştir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38F9513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14:paraId="049F148F" w14:textId="77777777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5E45311" w14:textId="77777777" w:rsidR="00F11965" w:rsidRPr="0064130C" w:rsidRDefault="00F11965" w:rsidP="0064130C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Geri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bildirim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öneriler</w:t>
            </w:r>
            <w:proofErr w:type="spellEnd"/>
          </w:p>
        </w:tc>
        <w:tc>
          <w:tcPr>
            <w:tcW w:w="6521" w:type="dxa"/>
            <w:gridSpan w:val="4"/>
          </w:tcPr>
          <w:p w14:paraId="035397F5" w14:textId="5BF145AF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Benzer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temalı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her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çeşitli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okullarda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farklı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konularda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sürdürülmesi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önerilmiştir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7AFCD26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tcBorders>
              <w:top w:val="nil"/>
            </w:tcBorders>
          </w:tcPr>
          <w:p w14:paraId="4FAE9D0E" w14:textId="77777777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8CBF148" w14:textId="77777777" w:rsidR="00F11965" w:rsidRPr="0064130C" w:rsidRDefault="00F11965" w:rsidP="0064130C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  <w:p w14:paraId="42F45722" w14:textId="77777777" w:rsidR="00F11965" w:rsidRPr="0064130C" w:rsidRDefault="00F11965" w:rsidP="0064130C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</w:tc>
        <w:tc>
          <w:tcPr>
            <w:tcW w:w="6521" w:type="dxa"/>
            <w:gridSpan w:val="4"/>
          </w:tcPr>
          <w:p w14:paraId="32BF967C" w14:textId="1474763B" w:rsidR="00F11965" w:rsidRPr="0064130C" w:rsidRDefault="00F11965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F11965" w:rsidRPr="0064130C" w14:paraId="121839D3" w14:textId="77777777" w:rsidTr="0064130C">
        <w:trPr>
          <w:trHeight w:val="398"/>
        </w:trPr>
        <w:tc>
          <w:tcPr>
            <w:tcW w:w="1838" w:type="dxa"/>
            <w:vMerge w:val="restart"/>
          </w:tcPr>
          <w:p w14:paraId="5021DFCA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3E931EC7" w14:textId="77777777" w:rsidR="00F11965" w:rsidRPr="0064130C" w:rsidRDefault="00F11965" w:rsidP="00F11965">
            <w:pPr>
              <w:spacing w:before="153"/>
              <w:rPr>
                <w:rFonts w:ascii="Times New Roman" w:eastAsia="Calibri" w:hAnsi="Times New Roman" w:cs="Times New Roman"/>
                <w:sz w:val="20"/>
              </w:rPr>
            </w:pPr>
          </w:p>
          <w:p w14:paraId="2D107C54" w14:textId="77777777" w:rsidR="00F11965" w:rsidRPr="0064130C" w:rsidRDefault="00F11965" w:rsidP="00F11965">
            <w:pPr>
              <w:spacing w:line="244" w:lineRule="exact"/>
              <w:ind w:left="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ÖNLEM-</w:t>
            </w:r>
          </w:p>
          <w:p w14:paraId="6C7E79A8" w14:textId="77777777" w:rsidR="00F11965" w:rsidRPr="0064130C" w:rsidRDefault="00F11965" w:rsidP="00F11965">
            <w:pPr>
              <w:spacing w:line="244" w:lineRule="exact"/>
              <w:ind w:left="9" w:right="5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İYİLEŞTRİME</w:t>
            </w:r>
          </w:p>
        </w:tc>
        <w:tc>
          <w:tcPr>
            <w:tcW w:w="1565" w:type="dxa"/>
          </w:tcPr>
          <w:p w14:paraId="4B0E0563" w14:textId="77777777" w:rsidR="00F11965" w:rsidRPr="0064130C" w:rsidRDefault="00F11965" w:rsidP="00F11965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</w:t>
            </w:r>
            <w:proofErr w:type="spellEnd"/>
          </w:p>
        </w:tc>
        <w:tc>
          <w:tcPr>
            <w:tcW w:w="6515" w:type="dxa"/>
          </w:tcPr>
          <w:p w14:paraId="73F17B68" w14:textId="032078E2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Gelecek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yıllarda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konferansın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geniş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kitlelere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ulaşabilmesi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duyuru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çalışmalarının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artırılması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web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sayfası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hesaplarında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etkinliklerin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paylaşılması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12614ADC" w14:textId="77777777" w:rsidTr="0064130C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14:paraId="466EFCA3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2ADEE0C4" w14:textId="77777777" w:rsidR="00F11965" w:rsidRPr="0064130C" w:rsidRDefault="00F11965" w:rsidP="00F11965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15" w:type="dxa"/>
          </w:tcPr>
          <w:p w14:paraId="43619A17" w14:textId="66832CE4" w:rsidR="00F11965" w:rsidRPr="0064130C" w:rsidRDefault="00C33D2F" w:rsidP="00C33D2F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Yardımcısı</w:t>
            </w:r>
            <w:proofErr w:type="spellEnd"/>
            <w:r w:rsidRPr="00F11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1965" w:rsidRPr="00F11965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="00F11965" w:rsidRPr="00F11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1965" w:rsidRPr="00F11965">
              <w:rPr>
                <w:rFonts w:ascii="Times New Roman" w:hAnsi="Times New Roman" w:cs="Times New Roman"/>
                <w:sz w:val="20"/>
                <w:szCs w:val="20"/>
              </w:rPr>
              <w:t>Sekreteri</w:t>
            </w:r>
            <w:proofErr w:type="spellEnd"/>
            <w:r w:rsidR="00F11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1965" w:rsidRPr="0064130C" w14:paraId="312C60E1" w14:textId="77777777" w:rsidTr="0064130C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14:paraId="39819FFB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3CE333A7" w14:textId="77777777" w:rsidR="00F11965" w:rsidRPr="0064130C" w:rsidRDefault="00F11965" w:rsidP="00F11965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Uygulanacak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yöntemler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kaynaklar</w:t>
            </w:r>
            <w:proofErr w:type="spellEnd"/>
          </w:p>
        </w:tc>
        <w:tc>
          <w:tcPr>
            <w:tcW w:w="6515" w:type="dxa"/>
          </w:tcPr>
          <w:p w14:paraId="734174D7" w14:textId="674DB9F9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Tanıtım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materyali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duyuruları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video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kayıtlarının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paylaşılması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4C62C5B4" w14:textId="77777777" w:rsidTr="0064130C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14:paraId="0E8D6C7C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6287953B" w14:textId="77777777" w:rsidR="00F11965" w:rsidRPr="0064130C" w:rsidRDefault="00F11965" w:rsidP="00F11965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için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belirlenen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zaman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çizelgesi</w:t>
            </w:r>
            <w:proofErr w:type="spellEnd"/>
          </w:p>
        </w:tc>
        <w:tc>
          <w:tcPr>
            <w:tcW w:w="6515" w:type="dxa"/>
          </w:tcPr>
          <w:p w14:paraId="0674DD84" w14:textId="594324A3" w:rsidR="00F11965" w:rsidRPr="0064130C" w:rsidRDefault="00C33D2F" w:rsidP="00F11965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F11965" w:rsidRPr="0064130C" w14:paraId="3F6D3BC7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04475F70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1250562" w14:textId="77777777" w:rsidR="00F11965" w:rsidRPr="0064130C" w:rsidRDefault="00F11965" w:rsidP="00F11965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takibi</w:t>
            </w:r>
            <w:proofErr w:type="spellEnd"/>
          </w:p>
        </w:tc>
        <w:tc>
          <w:tcPr>
            <w:tcW w:w="6515" w:type="dxa"/>
          </w:tcPr>
          <w:p w14:paraId="444C5532" w14:textId="76AF4FAB" w:rsidR="00F11965" w:rsidRPr="0064130C" w:rsidRDefault="00F11965" w:rsidP="00F11965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geri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bildirimleri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değerlendirilecek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sonraki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yılın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planına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öneriler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eklenecektir</w:t>
            </w:r>
            <w:proofErr w:type="spellEnd"/>
            <w:r w:rsidRPr="00E83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965" w:rsidRPr="0064130C" w14:paraId="084E602C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5C9B0840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298599D" w14:textId="77777777" w:rsidR="00F11965" w:rsidRPr="0064130C" w:rsidRDefault="00F11965" w:rsidP="00F11965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döneminde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elde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kazanımlar</w:t>
            </w:r>
            <w:proofErr w:type="spellEnd"/>
          </w:p>
        </w:tc>
        <w:tc>
          <w:tcPr>
            <w:tcW w:w="6515" w:type="dxa"/>
          </w:tcPr>
          <w:p w14:paraId="69B2B81F" w14:textId="1FF2DC9F" w:rsidR="00F11965" w:rsidRPr="0064130C" w:rsidRDefault="00C33D2F" w:rsidP="00C33D2F">
            <w:pPr>
              <w:spacing w:before="123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Faaliyetin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yapıldığı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içindeki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öğrencilerde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farkındalık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düzeyinin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arttığı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görülmüştür.</w:t>
            </w:r>
          </w:p>
        </w:tc>
      </w:tr>
      <w:tr w:rsidR="00F11965" w:rsidRPr="0064130C" w14:paraId="6F9AAC92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41CC2278" w14:textId="77777777" w:rsidR="00F11965" w:rsidRPr="0064130C" w:rsidRDefault="00F11965" w:rsidP="00F11965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F532F0F" w14:textId="77777777" w:rsidR="00F11965" w:rsidRPr="0064130C" w:rsidRDefault="00F11965" w:rsidP="00F11965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15" w:type="dxa"/>
          </w:tcPr>
          <w:p w14:paraId="4354D7D4" w14:textId="77777777" w:rsidR="00F11965" w:rsidRPr="00E83B21" w:rsidRDefault="00F11965" w:rsidP="00F11965">
            <w:pPr>
              <w:pStyle w:val="NormalWeb"/>
              <w:rPr>
                <w:sz w:val="20"/>
                <w:szCs w:val="20"/>
              </w:rPr>
            </w:pPr>
            <w:r w:rsidRPr="00E83B21">
              <w:rPr>
                <w:sz w:val="20"/>
                <w:szCs w:val="20"/>
              </w:rPr>
              <w:t>3 ay.</w:t>
            </w:r>
          </w:p>
          <w:p w14:paraId="454127A5" w14:textId="77777777" w:rsidR="00F11965" w:rsidRPr="0064130C" w:rsidRDefault="00F11965" w:rsidP="00F11965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11965" w:rsidRPr="0064130C" w14:paraId="478F7C8C" w14:textId="77777777" w:rsidTr="0064130C">
        <w:trPr>
          <w:trHeight w:val="369"/>
        </w:trPr>
        <w:tc>
          <w:tcPr>
            <w:tcW w:w="9918" w:type="dxa"/>
            <w:gridSpan w:val="3"/>
          </w:tcPr>
          <w:p w14:paraId="1BDB4FC2" w14:textId="77777777" w:rsidR="00F11965" w:rsidRPr="0064130C" w:rsidRDefault="00F11965" w:rsidP="00F11965">
            <w:pPr>
              <w:spacing w:before="6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NOT: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Kanıtlara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ait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form,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resmi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yazı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vb.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belgeleri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ek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olarak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iletmeniz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gerekmektedir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.</w:t>
            </w:r>
          </w:p>
        </w:tc>
      </w:tr>
    </w:tbl>
    <w:p w14:paraId="66A9F41A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64130C" w:rsidRPr="0064130C" w14:paraId="3706AA68" w14:textId="77777777" w:rsidTr="0064130C">
        <w:tc>
          <w:tcPr>
            <w:tcW w:w="3225" w:type="dxa"/>
          </w:tcPr>
          <w:p w14:paraId="21068335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Gönderen Birim Yöneticisi</w:t>
            </w:r>
          </w:p>
        </w:tc>
        <w:tc>
          <w:tcPr>
            <w:tcW w:w="3225" w:type="dxa"/>
          </w:tcPr>
          <w:p w14:paraId="11E4421A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Gönderim Tarihi</w:t>
            </w:r>
          </w:p>
        </w:tc>
        <w:tc>
          <w:tcPr>
            <w:tcW w:w="3468" w:type="dxa"/>
          </w:tcPr>
          <w:p w14:paraId="7CC89B9C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Teslim Edilen</w:t>
            </w:r>
          </w:p>
        </w:tc>
      </w:tr>
      <w:tr w:rsidR="0064130C" w:rsidRPr="0064130C" w14:paraId="51A1EFA8" w14:textId="77777777" w:rsidTr="0064130C">
        <w:tc>
          <w:tcPr>
            <w:tcW w:w="3225" w:type="dxa"/>
          </w:tcPr>
          <w:p w14:paraId="15C41FA4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Adı-Soyadı</w:t>
            </w:r>
          </w:p>
          <w:p w14:paraId="1FFE9179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İmza</w:t>
            </w:r>
          </w:p>
          <w:p w14:paraId="041F9FF5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5" w:type="dxa"/>
          </w:tcPr>
          <w:p w14:paraId="4C483B0B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8" w:type="dxa"/>
          </w:tcPr>
          <w:p w14:paraId="0A0DE1F3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Kalite Koordinatörlüğü</w:t>
            </w:r>
          </w:p>
        </w:tc>
      </w:tr>
    </w:tbl>
    <w:p w14:paraId="4C73EBB4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27BB1F1" w14:textId="77777777" w:rsidR="0064130C" w:rsidRDefault="0064130C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4F38D05" w14:textId="77777777" w:rsidR="00AE2D89" w:rsidRDefault="00AE2D89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F061355" w14:textId="77777777" w:rsidR="00AE2D89" w:rsidRPr="00E83B21" w:rsidRDefault="00AE2D89" w:rsidP="00AE2D89">
      <w:pP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83B21">
        <w:rPr>
          <w:rFonts w:ascii="Times New Roman" w:hAnsi="Times New Roman" w:cs="Times New Roman"/>
          <w:color w:val="FF0000"/>
          <w:sz w:val="20"/>
          <w:szCs w:val="20"/>
        </w:rPr>
        <w:t>EK.1 (Kanıt 1),</w:t>
      </w:r>
    </w:p>
    <w:p w14:paraId="3E75F9FE" w14:textId="77777777" w:rsidR="00AE2D89" w:rsidRDefault="00AE2D89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7208EA8" w14:textId="44937AF6" w:rsidR="00AE2D89" w:rsidRDefault="00AE2D89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:lang w:eastAsia="tr-TR"/>
        </w:rPr>
        <w:drawing>
          <wp:inline distT="0" distB="0" distL="0" distR="0" wp14:anchorId="040E3E06" wp14:editId="161B3623">
            <wp:extent cx="5760720" cy="3679055"/>
            <wp:effectExtent l="0" t="0" r="0" b="0"/>
            <wp:docPr id="1" name="Resim 1" descr="C:\Users\Aidata\Desktop\Semier Vedat ve Rıdvan Ho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ta\Desktop\Semier Vedat ve Rıdvan Hoc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0B20" w14:textId="77777777" w:rsidR="00AE2D89" w:rsidRPr="00E83B21" w:rsidRDefault="00AE2D89" w:rsidP="00AE2D89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E83B21">
        <w:rPr>
          <w:rFonts w:ascii="Times New Roman" w:hAnsi="Times New Roman" w:cs="Times New Roman"/>
          <w:color w:val="FF0000"/>
          <w:sz w:val="20"/>
          <w:szCs w:val="20"/>
        </w:rPr>
        <w:t>EK.2 (Kanıt 2)</w:t>
      </w:r>
    </w:p>
    <w:p w14:paraId="57D48837" w14:textId="77777777" w:rsidR="00AE2D89" w:rsidRDefault="00AE2D89" w:rsidP="00AE2D8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3B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Web </w:t>
      </w:r>
      <w:proofErr w:type="spellStart"/>
      <w:r w:rsidRPr="00E83B21">
        <w:rPr>
          <w:rFonts w:ascii="Times New Roman" w:hAnsi="Times New Roman" w:cs="Times New Roman"/>
          <w:color w:val="000000" w:themeColor="text1"/>
          <w:sz w:val="20"/>
          <w:szCs w:val="20"/>
        </w:rPr>
        <w:t>Sayfamıda</w:t>
      </w:r>
      <w:proofErr w:type="spellEnd"/>
      <w:r w:rsidRPr="00E83B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yayımlanmıştır.</w:t>
      </w:r>
    </w:p>
    <w:p w14:paraId="44C2DFEA" w14:textId="39CA3F2B" w:rsidR="00AE2D89" w:rsidRDefault="001950AE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hyperlink r:id="rId11" w:history="1">
        <w:r w:rsidR="00AE2D89" w:rsidRPr="009633D3">
          <w:rPr>
            <w:rStyle w:val="Kpr"/>
            <w:rFonts w:ascii="Times New Roman" w:eastAsia="Calibri" w:hAnsi="Times New Roman" w:cs="Times New Roman"/>
            <w:b/>
            <w:bCs/>
            <w:kern w:val="2"/>
            <w:sz w:val="24"/>
            <w:szCs w:val="24"/>
            <w14:ligatures w14:val="standardContextual"/>
          </w:rPr>
          <w:t>https://emetmyo.dpu.edu.tr/tr/index/sayfa/19356/emet-aihlde-kariyer-soylesisi</w:t>
        </w:r>
      </w:hyperlink>
    </w:p>
    <w:p w14:paraId="3C5025B3" w14:textId="77777777" w:rsidR="00AE2D89" w:rsidRDefault="00AE2D89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314DA5F" w14:textId="77777777" w:rsidR="00AE2D89" w:rsidRPr="0064130C" w:rsidRDefault="00AE2D89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sectPr w:rsidR="00AE2D89" w:rsidRPr="0064130C" w:rsidSect="00D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CEF94" w14:textId="77777777" w:rsidR="001950AE" w:rsidRDefault="001950AE" w:rsidP="00B4059A">
      <w:pPr>
        <w:spacing w:after="0" w:line="240" w:lineRule="auto"/>
      </w:pPr>
      <w:r>
        <w:separator/>
      </w:r>
    </w:p>
  </w:endnote>
  <w:endnote w:type="continuationSeparator" w:id="0">
    <w:p w14:paraId="5B1C5D35" w14:textId="77777777" w:rsidR="001950AE" w:rsidRDefault="001950AE" w:rsidP="00B4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ED285" w14:textId="77777777" w:rsidR="001950AE" w:rsidRDefault="001950AE" w:rsidP="00B4059A">
      <w:pPr>
        <w:spacing w:after="0" w:line="240" w:lineRule="auto"/>
      </w:pPr>
      <w:r>
        <w:separator/>
      </w:r>
    </w:p>
  </w:footnote>
  <w:footnote w:type="continuationSeparator" w:id="0">
    <w:p w14:paraId="0B560B85" w14:textId="77777777" w:rsidR="001950AE" w:rsidRDefault="001950AE" w:rsidP="00B4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6DE6"/>
    <w:multiLevelType w:val="hybridMultilevel"/>
    <w:tmpl w:val="CD70C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435DB"/>
    <w:multiLevelType w:val="hybridMultilevel"/>
    <w:tmpl w:val="7F12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90"/>
    <w:rsid w:val="00031840"/>
    <w:rsid w:val="000C1432"/>
    <w:rsid w:val="001950AE"/>
    <w:rsid w:val="001C0925"/>
    <w:rsid w:val="0031046D"/>
    <w:rsid w:val="004D0273"/>
    <w:rsid w:val="00545150"/>
    <w:rsid w:val="005634AD"/>
    <w:rsid w:val="006235E6"/>
    <w:rsid w:val="0064130C"/>
    <w:rsid w:val="0068108D"/>
    <w:rsid w:val="006A2218"/>
    <w:rsid w:val="007232AF"/>
    <w:rsid w:val="007D73BE"/>
    <w:rsid w:val="008206FE"/>
    <w:rsid w:val="00827090"/>
    <w:rsid w:val="00891C5E"/>
    <w:rsid w:val="008C3567"/>
    <w:rsid w:val="008D2DB2"/>
    <w:rsid w:val="0091095A"/>
    <w:rsid w:val="00971811"/>
    <w:rsid w:val="00A01164"/>
    <w:rsid w:val="00AD59A1"/>
    <w:rsid w:val="00AE2D89"/>
    <w:rsid w:val="00B4059A"/>
    <w:rsid w:val="00C33D2F"/>
    <w:rsid w:val="00C36323"/>
    <w:rsid w:val="00C823D3"/>
    <w:rsid w:val="00D029EB"/>
    <w:rsid w:val="00D20A06"/>
    <w:rsid w:val="00D45836"/>
    <w:rsid w:val="00F11965"/>
    <w:rsid w:val="00F26A44"/>
    <w:rsid w:val="00F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5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D8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E2D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D8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E2D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metmyo.dpu.edu.tr/tr/index/sayfa/19356/emet-aihlde-kariyer-soylesi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RNQSajnp7uBkHKNdN-8XiYQD_Bh5d1OuNqVXt-JjOj0/edit?tab=t.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Aidata</cp:lastModifiedBy>
  <cp:revision>5</cp:revision>
  <dcterms:created xsi:type="dcterms:W3CDTF">2026-02-03T11:13:00Z</dcterms:created>
  <dcterms:modified xsi:type="dcterms:W3CDTF">2026-02-17T07:04:00Z</dcterms:modified>
</cp:coreProperties>
</file>