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proofErr w:type="spellStart"/>
      <w:r w:rsidR="00033F75">
        <w:rPr>
          <w:rFonts w:ascii="Times New Roman" w:hAnsi="Times New Roman" w:cs="Times New Roman"/>
          <w:sz w:val="24"/>
          <w:szCs w:val="24"/>
        </w:rPr>
        <w:t>tekstür</w:t>
      </w:r>
      <w:proofErr w:type="spellEnd"/>
      <w:r w:rsidR="005D5618">
        <w:rPr>
          <w:rFonts w:ascii="Times New Roman" w:hAnsi="Times New Roman" w:cs="Times New Roman"/>
          <w:sz w:val="24"/>
          <w:szCs w:val="24"/>
        </w:rPr>
        <w:t xml:space="preserve"> cihazı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033F75" w:rsidRPr="00033F75" w:rsidRDefault="00187E7A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033F75" w:rsidRPr="00033F75">
        <w:rPr>
          <w:rFonts w:ascii="Times New Roman" w:hAnsi="Times New Roman" w:cs="Times New Roman"/>
          <w:sz w:val="24"/>
          <w:szCs w:val="24"/>
        </w:rPr>
        <w:t>Cihaz ve cihaza bağlantılı bilgis</w:t>
      </w:r>
      <w:r w:rsidR="00033F75">
        <w:rPr>
          <w:rFonts w:ascii="Times New Roman" w:hAnsi="Times New Roman" w:cs="Times New Roman"/>
          <w:sz w:val="24"/>
          <w:szCs w:val="24"/>
        </w:rPr>
        <w:t xml:space="preserve">ayarın fişlerini prize takınız ve cihazı </w:t>
      </w:r>
      <w:r w:rsidR="00033F75" w:rsidRPr="00033F75">
        <w:rPr>
          <w:rFonts w:ascii="Times New Roman" w:hAnsi="Times New Roman" w:cs="Times New Roman"/>
          <w:sz w:val="24"/>
          <w:szCs w:val="24"/>
        </w:rPr>
        <w:t>çalıştırınız.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033F75">
        <w:rPr>
          <w:rFonts w:ascii="Times New Roman" w:hAnsi="Times New Roman" w:cs="Times New Roman"/>
          <w:sz w:val="24"/>
          <w:szCs w:val="24"/>
        </w:rPr>
        <w:t xml:space="preserve">Bilgisayardan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tekstür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analizi için hazırlanmış programı açınız. 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5.4.</w:t>
      </w:r>
      <w:r w:rsidRPr="00033F75">
        <w:rPr>
          <w:rFonts w:ascii="Times New Roman" w:hAnsi="Times New Roman" w:cs="Times New Roman"/>
          <w:sz w:val="24"/>
          <w:szCs w:val="24"/>
        </w:rPr>
        <w:t xml:space="preserve"> Ölçümünüz için uygun yük hücresini ve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probu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cihaza takınız.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5.5.</w:t>
      </w:r>
      <w:r w:rsidRPr="00033F75">
        <w:rPr>
          <w:rFonts w:ascii="Times New Roman" w:hAnsi="Times New Roman" w:cs="Times New Roman"/>
          <w:sz w:val="24"/>
          <w:szCs w:val="24"/>
        </w:rPr>
        <w:t xml:space="preserve"> Bilgisayarda açılan programda “T.A.” menüsünün altındaki “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Calibrate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>” menüsünden “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Calibrate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Force” özelliğini seçiniz.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5.6.</w:t>
      </w:r>
      <w:r w:rsidRPr="00033F75">
        <w:rPr>
          <w:rFonts w:ascii="Times New Roman" w:hAnsi="Times New Roman" w:cs="Times New Roman"/>
          <w:sz w:val="24"/>
          <w:szCs w:val="24"/>
        </w:rPr>
        <w:t xml:space="preserve"> Kalibrasyon için 2 kg’lık yükü cihazın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ünitesinin üst </w:t>
      </w:r>
      <w:r w:rsidRPr="00033F75">
        <w:rPr>
          <w:rFonts w:ascii="Times New Roman" w:hAnsi="Times New Roman" w:cs="Times New Roman"/>
          <w:sz w:val="24"/>
          <w:szCs w:val="24"/>
        </w:rPr>
        <w:t xml:space="preserve">bölmesine yerleştiriniz ve program üzerinden ilerleyerek </w:t>
      </w:r>
      <w:proofErr w:type="gramStart"/>
      <w:r w:rsidRPr="00033F75">
        <w:rPr>
          <w:rFonts w:ascii="Times New Roman" w:hAnsi="Times New Roman" w:cs="Times New Roman"/>
          <w:sz w:val="24"/>
          <w:szCs w:val="24"/>
        </w:rPr>
        <w:t>kalibrasyonu</w:t>
      </w:r>
      <w:proofErr w:type="gramEnd"/>
      <w:r w:rsidRPr="00033F75">
        <w:rPr>
          <w:rFonts w:ascii="Times New Roman" w:hAnsi="Times New Roman" w:cs="Times New Roman"/>
          <w:sz w:val="24"/>
          <w:szCs w:val="24"/>
        </w:rPr>
        <w:t xml:space="preserve"> tamamlayınız. 2 kg’lık yükü yerinden alınız.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5.7.</w:t>
      </w:r>
      <w:r w:rsidRPr="00033F75">
        <w:rPr>
          <w:rFonts w:ascii="Times New Roman" w:hAnsi="Times New Roman" w:cs="Times New Roman"/>
          <w:sz w:val="24"/>
          <w:szCs w:val="24"/>
        </w:rPr>
        <w:t>“Calibrate” menüsünden “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Calib</w:t>
      </w:r>
      <w:r>
        <w:rPr>
          <w:rFonts w:ascii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Height</w:t>
      </w:r>
      <w:proofErr w:type="spellEnd"/>
      <w:r>
        <w:rPr>
          <w:rFonts w:ascii="Times New Roman" w:hAnsi="Times New Roman" w:cs="Times New Roman"/>
          <w:sz w:val="24"/>
          <w:szCs w:val="24"/>
        </w:rPr>
        <w:t>” özelliğini seçiniz.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5.8.</w:t>
      </w:r>
      <w:r w:rsidRPr="00033F75">
        <w:rPr>
          <w:rFonts w:ascii="Times New Roman" w:hAnsi="Times New Roman" w:cs="Times New Roman"/>
          <w:sz w:val="24"/>
          <w:szCs w:val="24"/>
        </w:rPr>
        <w:t xml:space="preserve"> Program üzerinden ilerleyerek yükseklik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F75">
        <w:rPr>
          <w:rFonts w:ascii="Times New Roman" w:hAnsi="Times New Roman" w:cs="Times New Roman"/>
          <w:sz w:val="24"/>
          <w:szCs w:val="24"/>
        </w:rPr>
        <w:t>kalibrasyonunu</w:t>
      </w:r>
      <w:proofErr w:type="gramEnd"/>
      <w:r w:rsidRPr="00033F75">
        <w:rPr>
          <w:rFonts w:ascii="Times New Roman" w:hAnsi="Times New Roman" w:cs="Times New Roman"/>
          <w:sz w:val="24"/>
          <w:szCs w:val="24"/>
        </w:rPr>
        <w:t xml:space="preserve"> tamamlayınız.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5.9.</w:t>
      </w:r>
      <w:r w:rsidRPr="00033F75">
        <w:rPr>
          <w:rFonts w:ascii="Times New Roman" w:hAnsi="Times New Roman" w:cs="Times New Roman"/>
          <w:sz w:val="24"/>
          <w:szCs w:val="24"/>
        </w:rPr>
        <w:t xml:space="preserve"> Bilgisayarda açılan programda “T.A.” menüsünün altındaki “T.A.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>” menüsünden ölçüm parametrelerinizi giriniz.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5.10.</w:t>
      </w:r>
      <w:r w:rsidRPr="00033F75">
        <w:rPr>
          <w:rFonts w:ascii="Times New Roman" w:hAnsi="Times New Roman" w:cs="Times New Roman"/>
          <w:sz w:val="24"/>
          <w:szCs w:val="24"/>
        </w:rPr>
        <w:t xml:space="preserve"> Ölçme işlemi için örneği </w:t>
      </w:r>
      <w:r>
        <w:rPr>
          <w:rFonts w:ascii="Times New Roman" w:hAnsi="Times New Roman" w:cs="Times New Roman"/>
          <w:sz w:val="24"/>
          <w:szCs w:val="24"/>
        </w:rPr>
        <w:t xml:space="preserve">uygun şekilde platforma </w:t>
      </w:r>
      <w:r w:rsidRPr="00033F75">
        <w:rPr>
          <w:rFonts w:ascii="Times New Roman" w:hAnsi="Times New Roman" w:cs="Times New Roman"/>
          <w:sz w:val="24"/>
          <w:szCs w:val="24"/>
        </w:rPr>
        <w:t>yerleştiriniz.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5.11.</w:t>
      </w:r>
      <w:r w:rsidRPr="00033F75">
        <w:rPr>
          <w:rFonts w:ascii="Times New Roman" w:hAnsi="Times New Roman" w:cs="Times New Roman"/>
          <w:sz w:val="24"/>
          <w:szCs w:val="24"/>
        </w:rPr>
        <w:t xml:space="preserve"> Bilgisayarda açılan programda “T.A.” menüsünün altındaki “Run a Test” özelliğini kullanarak testi gerçekleştiriniz.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5.12.</w:t>
      </w:r>
      <w:r w:rsidRPr="00033F75">
        <w:rPr>
          <w:rFonts w:ascii="Times New Roman" w:hAnsi="Times New Roman" w:cs="Times New Roman"/>
          <w:sz w:val="24"/>
          <w:szCs w:val="24"/>
        </w:rPr>
        <w:t xml:space="preserve"> Ölçüm işlemi sona erdiğinde sonuçları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export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yaparak </w:t>
      </w:r>
      <w:r w:rsidRPr="00033F75">
        <w:rPr>
          <w:rFonts w:ascii="Times New Roman" w:hAnsi="Times New Roman" w:cs="Times New Roman"/>
          <w:sz w:val="24"/>
          <w:szCs w:val="24"/>
        </w:rPr>
        <w:t>kaydedip, programı kapatınız.</w:t>
      </w:r>
    </w:p>
    <w:p w:rsidR="00033F75" w:rsidRPr="00033F75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5.13.</w:t>
      </w:r>
      <w:r w:rsidRPr="00033F75">
        <w:rPr>
          <w:rFonts w:ascii="Times New Roman" w:hAnsi="Times New Roman" w:cs="Times New Roman"/>
          <w:sz w:val="24"/>
          <w:szCs w:val="24"/>
        </w:rPr>
        <w:t xml:space="preserve"> “Aç/Kapa” anahtarı ile </w:t>
      </w:r>
      <w:r>
        <w:rPr>
          <w:rFonts w:ascii="Times New Roman" w:hAnsi="Times New Roman" w:cs="Times New Roman"/>
          <w:sz w:val="24"/>
          <w:szCs w:val="24"/>
        </w:rPr>
        <w:t xml:space="preserve">cihazı ve bilgisayarı kapatınız ve </w:t>
      </w:r>
      <w:r w:rsidRPr="00033F75">
        <w:rPr>
          <w:rFonts w:ascii="Times New Roman" w:hAnsi="Times New Roman" w:cs="Times New Roman"/>
          <w:sz w:val="24"/>
          <w:szCs w:val="24"/>
        </w:rPr>
        <w:t>fişlerini prizden çıkarınız.</w:t>
      </w:r>
    </w:p>
    <w:p w:rsidR="005D5618" w:rsidRDefault="00033F75" w:rsidP="00033F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sz w:val="24"/>
          <w:szCs w:val="24"/>
        </w:rPr>
        <w:t>5.15.</w:t>
      </w:r>
      <w:r w:rsidRPr="00033F75">
        <w:rPr>
          <w:rFonts w:ascii="Times New Roman" w:hAnsi="Times New Roman" w:cs="Times New Roman"/>
          <w:sz w:val="24"/>
          <w:szCs w:val="24"/>
        </w:rPr>
        <w:t xml:space="preserve"> Cihaz platformunu ve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probu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ılık su ile temizleyip kurulayınız.</w:t>
      </w:r>
    </w:p>
    <w:p w:rsidR="00187E7A" w:rsidRPr="00187E7A" w:rsidRDefault="00187E7A" w:rsidP="005D561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2D" w:rsidRDefault="0095412D" w:rsidP="0043488D">
      <w:pPr>
        <w:spacing w:after="0" w:line="240" w:lineRule="auto"/>
      </w:pPr>
      <w:r>
        <w:separator/>
      </w:r>
    </w:p>
  </w:endnote>
  <w:endnote w:type="continuationSeparator" w:id="0">
    <w:p w:rsidR="0095412D" w:rsidRDefault="0095412D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A9" w:rsidRDefault="00F928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A9" w:rsidRDefault="00F928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2D" w:rsidRDefault="0095412D" w:rsidP="0043488D">
      <w:pPr>
        <w:spacing w:after="0" w:line="240" w:lineRule="auto"/>
      </w:pPr>
      <w:r>
        <w:separator/>
      </w:r>
    </w:p>
  </w:footnote>
  <w:footnote w:type="continuationSeparator" w:id="0">
    <w:p w:rsidR="0095412D" w:rsidRDefault="0095412D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A9" w:rsidRDefault="00F928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033F75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TEKSTÜR</w:t>
          </w:r>
          <w:r w:rsidR="005D5618">
            <w:rPr>
              <w:rFonts w:ascii="Times New Roman" w:hAnsi="Times New Roman" w:cs="Times New Roman"/>
              <w:b/>
              <w:sz w:val="28"/>
              <w:szCs w:val="28"/>
            </w:rPr>
            <w:t xml:space="preserve"> CİHAZI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bookmarkStart w:id="0" w:name="_GoBack"/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F928A9">
            <w:rPr>
              <w:rFonts w:ascii="Times New Roman" w:hAnsi="Times New Roman" w:cs="Times New Roman"/>
              <w:sz w:val="20"/>
              <w:szCs w:val="24"/>
            </w:rPr>
            <w:t>-26</w:t>
          </w:r>
          <w:bookmarkEnd w:id="0"/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F928A9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A9" w:rsidRDefault="00F928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33F75"/>
    <w:rsid w:val="00043DAD"/>
    <w:rsid w:val="0007420E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B145C"/>
    <w:rsid w:val="001B1FDE"/>
    <w:rsid w:val="001D5D77"/>
    <w:rsid w:val="001F4624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A296E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208A6"/>
    <w:rsid w:val="00630EA1"/>
    <w:rsid w:val="006579AD"/>
    <w:rsid w:val="006C4B0D"/>
    <w:rsid w:val="007219D1"/>
    <w:rsid w:val="007676F9"/>
    <w:rsid w:val="00792591"/>
    <w:rsid w:val="00796AFE"/>
    <w:rsid w:val="007B2406"/>
    <w:rsid w:val="007C23BC"/>
    <w:rsid w:val="007D2A1C"/>
    <w:rsid w:val="00863620"/>
    <w:rsid w:val="008C1BC1"/>
    <w:rsid w:val="008C3B31"/>
    <w:rsid w:val="008F629E"/>
    <w:rsid w:val="0091300A"/>
    <w:rsid w:val="0091473F"/>
    <w:rsid w:val="0092585F"/>
    <w:rsid w:val="00947084"/>
    <w:rsid w:val="0095412D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D5610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77C41"/>
    <w:rsid w:val="00F928A9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A19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6742-5A0C-47CE-91BA-6421E4CA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13</cp:revision>
  <cp:lastPrinted>2012-06-11T12:34:00Z</cp:lastPrinted>
  <dcterms:created xsi:type="dcterms:W3CDTF">2022-12-06T07:44:00Z</dcterms:created>
  <dcterms:modified xsi:type="dcterms:W3CDTF">2023-03-17T08:47:00Z</dcterms:modified>
</cp:coreProperties>
</file>