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113"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683"/>
        <w:gridCol w:w="1563"/>
        <w:gridCol w:w="3230"/>
        <w:gridCol w:w="1815"/>
        <w:gridCol w:w="3733"/>
        <w:gridCol w:w="830"/>
        <w:gridCol w:w="453"/>
        <w:gridCol w:w="991"/>
        <w:gridCol w:w="428"/>
      </w:tblGrid>
      <w:tr w:rsidR="00575FFC" w:rsidRPr="00CE6606" w14:paraId="51DA11FA" w14:textId="77777777" w:rsidTr="00C64BBF">
        <w:trPr>
          <w:trHeight w:val="967"/>
        </w:trPr>
        <w:tc>
          <w:tcPr>
            <w:tcW w:w="853" w:type="pct"/>
            <w:vMerge w:val="restart"/>
            <w:tcBorders>
              <w:left w:val="single" w:sz="8" w:space="0" w:color="000000"/>
              <w:right w:val="single" w:sz="4" w:space="0" w:color="000000"/>
            </w:tcBorders>
          </w:tcPr>
          <w:p w14:paraId="71E94A3A" w14:textId="5B19DB9B" w:rsidR="00575FFC" w:rsidRPr="00CE6606" w:rsidRDefault="00DC3080" w:rsidP="00DC3080">
            <w:pPr>
              <w:pStyle w:val="TableParagraph"/>
              <w:spacing w:line="132" w:lineRule="exact"/>
              <w:rPr>
                <w:color w:val="000000" w:themeColor="text1"/>
                <w:sz w:val="7"/>
              </w:rPr>
            </w:pPr>
            <w:r w:rsidRPr="000D0FBF">
              <w:rPr>
                <w:noProof/>
                <w:color w:val="000000" w:themeColor="text1"/>
                <w:lang w:bidi="ar-SA"/>
              </w:rPr>
              <mc:AlternateContent>
                <mc:Choice Requires="wps">
                  <w:drawing>
                    <wp:anchor distT="45720" distB="45720" distL="114300" distR="114300" simplePos="0" relativeHeight="251659264" behindDoc="0" locked="0" layoutInCell="1" allowOverlap="1" wp14:anchorId="0A0AB2F6" wp14:editId="2E1C237E">
                      <wp:simplePos x="0" y="0"/>
                      <wp:positionH relativeFrom="column">
                        <wp:posOffset>383540</wp:posOffset>
                      </wp:positionH>
                      <wp:positionV relativeFrom="paragraph">
                        <wp:posOffset>0</wp:posOffset>
                      </wp:positionV>
                      <wp:extent cx="1146810" cy="1043305"/>
                      <wp:effectExtent l="0" t="0" r="0" b="444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043305"/>
                              </a:xfrm>
                              <a:prstGeom prst="rect">
                                <a:avLst/>
                              </a:prstGeom>
                              <a:noFill/>
                              <a:ln w="9525">
                                <a:noFill/>
                                <a:miter lim="800000"/>
                                <a:headEnd/>
                                <a:tailEnd/>
                              </a:ln>
                            </wps:spPr>
                            <wps:txbx>
                              <w:txbxContent>
                                <w:p w14:paraId="26E5F134" w14:textId="77777777" w:rsidR="009A31B1" w:rsidRDefault="009A31B1" w:rsidP="00DC3080">
                                  <w:r w:rsidRPr="000D0FBF">
                                    <w:rPr>
                                      <w:noProof/>
                                      <w:color w:val="000000" w:themeColor="text1"/>
                                      <w:lang w:bidi="ar-SA"/>
                                    </w:rPr>
                                    <w:drawing>
                                      <wp:inline distT="0" distB="0" distL="0" distR="0" wp14:anchorId="1CA8D96E" wp14:editId="75530CE4">
                                        <wp:extent cx="931200" cy="929640"/>
                                        <wp:effectExtent l="0" t="0" r="2540" b="3810"/>
                                        <wp:docPr id="7" name="Resim 7"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5828" cy="94424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0AB2F6" id="_x0000_t202" coordsize="21600,21600" o:spt="202" path="m,l,21600r21600,l21600,xe">
                      <v:stroke joinstyle="miter"/>
                      <v:path gradientshapeok="t" o:connecttype="rect"/>
                    </v:shapetype>
                    <v:shape id="Metin Kutusu 2" o:spid="_x0000_s1026" type="#_x0000_t202" style="position:absolute;margin-left:30.2pt;margin-top:0;width:90.3pt;height:8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" filled="f" stroked="f">
                      <v:textbox>
                        <w:txbxContent>
                          <w:p w14:paraId="26E5F134" w14:textId="77777777" w:rsidR="009A31B1" w:rsidRDefault="009A31B1" w:rsidP="00DC3080">
                            <w:r w:rsidRPr="000D0FBF">
                              <w:rPr>
                                <w:noProof/>
                                <w:color w:val="000000" w:themeColor="text1"/>
                                <w:lang w:bidi="ar-SA"/>
                              </w:rPr>
                              <w:drawing>
                                <wp:inline distT="0" distB="0" distL="0" distR="0" wp14:anchorId="1CA8D96E" wp14:editId="75530CE4">
                                  <wp:extent cx="931200" cy="929640"/>
                                  <wp:effectExtent l="0" t="0" r="2540" b="3810"/>
                                  <wp:docPr id="7" name="Resim 7" descr="E:\1_Yedeklerimiz\1_1YENİ BİNAMIZ İle İlgili İşlemleri\İsimlikler ve LOGOMUZ\Fakülte LOGO Çalışmalarımız\S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_Yedeklerimiz\1_1YENİ BİNAMIZ İle İlgili İşlemleri\İsimlikler ve LOGOMUZ\Fakülte LOGO Çalışmalarımız\SBF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5828" cy="944243"/>
                                          </a:xfrm>
                                          <a:prstGeom prst="rect">
                                            <a:avLst/>
                                          </a:prstGeom>
                                          <a:noFill/>
                                          <a:ln>
                                            <a:noFill/>
                                          </a:ln>
                                        </pic:spPr>
                                      </pic:pic>
                                    </a:graphicData>
                                  </a:graphic>
                                </wp:inline>
                              </w:drawing>
                            </w:r>
                          </w:p>
                        </w:txbxContent>
                      </v:textbox>
                      <w10:wrap type="square"/>
                    </v:shape>
                  </w:pict>
                </mc:Fallback>
              </mc:AlternateContent>
            </w:r>
          </w:p>
        </w:tc>
        <w:tc>
          <w:tcPr>
            <w:tcW w:w="4147" w:type="pct"/>
            <w:gridSpan w:val="8"/>
            <w:tcBorders>
              <w:left w:val="single" w:sz="4" w:space="0" w:color="000000"/>
              <w:right w:val="single" w:sz="8" w:space="0" w:color="000000"/>
            </w:tcBorders>
          </w:tcPr>
          <w:p w14:paraId="1DD19419" w14:textId="77777777" w:rsidR="00575FFC" w:rsidRPr="00CE6606" w:rsidRDefault="00575FFC" w:rsidP="00591F97">
            <w:pPr>
              <w:pStyle w:val="TableParagraph"/>
              <w:spacing w:before="1"/>
              <w:rPr>
                <w:color w:val="000000" w:themeColor="text1"/>
                <w:sz w:val="25"/>
              </w:rPr>
            </w:pPr>
          </w:p>
          <w:p w14:paraId="0C2B54D5" w14:textId="77777777" w:rsidR="00575FFC" w:rsidRPr="00CE6606" w:rsidRDefault="00575FFC" w:rsidP="00591F97">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7562295F" w14:textId="4228CD7F" w:rsidR="00575FFC" w:rsidRPr="006F2601" w:rsidRDefault="00DC3080" w:rsidP="00591F97">
            <w:pPr>
              <w:pStyle w:val="TableParagraph"/>
              <w:ind w:left="1270" w:right="1392"/>
              <w:jc w:val="center"/>
              <w:rPr>
                <w:b/>
                <w:color w:val="000000" w:themeColor="text1"/>
                <w:sz w:val="26"/>
              </w:rPr>
            </w:pPr>
            <w:r w:rsidRPr="00DC3080">
              <w:rPr>
                <w:b/>
                <w:color w:val="C45911" w:themeColor="accent2" w:themeShade="BF"/>
                <w:sz w:val="28"/>
                <w:szCs w:val="24"/>
              </w:rPr>
              <w:t>SPOR BİLİMLERİ FAKÜLTESİ</w:t>
            </w:r>
            <w:r w:rsidR="00575FFC" w:rsidRPr="005A0B2A">
              <w:rPr>
                <w:b/>
                <w:color w:val="EE0000"/>
                <w:sz w:val="20"/>
              </w:rPr>
              <w:t xml:space="preserve">  </w:t>
            </w:r>
          </w:p>
        </w:tc>
      </w:tr>
      <w:tr w:rsidR="00575FFC" w:rsidRPr="00CE6606" w14:paraId="71487B7B" w14:textId="77777777" w:rsidTr="00C64BBF">
        <w:trPr>
          <w:trHeight w:val="541"/>
        </w:trPr>
        <w:tc>
          <w:tcPr>
            <w:tcW w:w="853" w:type="pct"/>
            <w:vMerge/>
            <w:tcBorders>
              <w:left w:val="single" w:sz="8" w:space="0" w:color="000000"/>
              <w:bottom w:val="single" w:sz="4" w:space="0" w:color="000000"/>
              <w:right w:val="single" w:sz="4" w:space="0" w:color="000000"/>
            </w:tcBorders>
          </w:tcPr>
          <w:p w14:paraId="35F09663" w14:textId="77777777" w:rsidR="00575FFC" w:rsidRPr="00CE6606" w:rsidRDefault="00575FFC" w:rsidP="00591F97">
            <w:pPr>
              <w:pStyle w:val="TableParagraph"/>
              <w:spacing w:line="132" w:lineRule="exact"/>
              <w:ind w:left="1500"/>
              <w:rPr>
                <w:noProof/>
                <w:color w:val="000000" w:themeColor="text1"/>
              </w:rPr>
            </w:pPr>
          </w:p>
        </w:tc>
        <w:tc>
          <w:tcPr>
            <w:tcW w:w="4147" w:type="pct"/>
            <w:gridSpan w:val="8"/>
            <w:tcBorders>
              <w:left w:val="single" w:sz="4" w:space="0" w:color="000000"/>
              <w:right w:val="single" w:sz="8" w:space="0" w:color="000000"/>
            </w:tcBorders>
          </w:tcPr>
          <w:p w14:paraId="76387049" w14:textId="77777777" w:rsidR="00C64BBF" w:rsidRDefault="00C64BBF" w:rsidP="00591F97">
            <w:pPr>
              <w:pStyle w:val="TableParagraph"/>
              <w:spacing w:before="84"/>
              <w:ind w:left="1440" w:right="1392"/>
              <w:jc w:val="center"/>
              <w:rPr>
                <w:b/>
                <w:color w:val="000000" w:themeColor="text1"/>
                <w:sz w:val="2"/>
                <w:szCs w:val="2"/>
              </w:rPr>
            </w:pPr>
          </w:p>
          <w:p w14:paraId="69C62363" w14:textId="45375158" w:rsidR="00575FFC" w:rsidRPr="006F2601" w:rsidRDefault="00575FFC" w:rsidP="00C64BBF">
            <w:pPr>
              <w:pStyle w:val="TableParagraph"/>
              <w:spacing w:before="84"/>
              <w:ind w:left="1440" w:right="1392"/>
              <w:jc w:val="center"/>
              <w:rPr>
                <w:b/>
                <w:color w:val="000000" w:themeColor="text1"/>
                <w:sz w:val="23"/>
              </w:rPr>
            </w:pPr>
            <w:r w:rsidRPr="00575FFC">
              <w:rPr>
                <w:b/>
                <w:color w:val="000000" w:themeColor="text1"/>
                <w:sz w:val="24"/>
                <w:szCs w:val="24"/>
              </w:rPr>
              <w:t>RİSK KAYIT FORMU</w:t>
            </w:r>
          </w:p>
        </w:tc>
      </w:tr>
      <w:tr w:rsidR="00575FFC" w:rsidRPr="00CE6606" w14:paraId="60134BBB" w14:textId="77777777" w:rsidTr="00C64BBF">
        <w:trPr>
          <w:trHeight w:val="178"/>
        </w:trPr>
        <w:tc>
          <w:tcPr>
            <w:tcW w:w="853" w:type="pct"/>
            <w:tcBorders>
              <w:top w:val="single" w:sz="4" w:space="0" w:color="000000"/>
              <w:left w:val="single" w:sz="8" w:space="0" w:color="000000"/>
              <w:bottom w:val="single" w:sz="4" w:space="0" w:color="000000"/>
              <w:right w:val="single" w:sz="4" w:space="0" w:color="000000"/>
            </w:tcBorders>
          </w:tcPr>
          <w:p w14:paraId="04B61AD1" w14:textId="77777777" w:rsidR="00575FFC" w:rsidRPr="00C64BBF" w:rsidRDefault="00575FFC" w:rsidP="00591F97">
            <w:pPr>
              <w:pStyle w:val="TableParagraph"/>
              <w:spacing w:before="52"/>
              <w:ind w:left="164"/>
              <w:rPr>
                <w:color w:val="000000" w:themeColor="text1"/>
                <w:sz w:val="18"/>
                <w:szCs w:val="18"/>
              </w:rPr>
            </w:pPr>
            <w:r w:rsidRPr="00C64BBF">
              <w:rPr>
                <w:b/>
                <w:bCs/>
                <w:color w:val="000000" w:themeColor="text1"/>
                <w:sz w:val="18"/>
                <w:szCs w:val="18"/>
              </w:rPr>
              <w:t>Dok. Kodu</w:t>
            </w:r>
            <w:r w:rsidRPr="00C64BBF">
              <w:rPr>
                <w:color w:val="000000" w:themeColor="text1"/>
                <w:sz w:val="18"/>
                <w:szCs w:val="18"/>
              </w:rPr>
              <w:t>: İK. LS.</w:t>
            </w:r>
          </w:p>
        </w:tc>
        <w:tc>
          <w:tcPr>
            <w:tcW w:w="497" w:type="pct"/>
            <w:tcBorders>
              <w:top w:val="single" w:sz="4" w:space="0" w:color="000000"/>
              <w:left w:val="single" w:sz="4" w:space="0" w:color="000000"/>
              <w:bottom w:val="single" w:sz="4" w:space="0" w:color="000000"/>
              <w:right w:val="nil"/>
            </w:tcBorders>
          </w:tcPr>
          <w:p w14:paraId="592F8496" w14:textId="77777777" w:rsidR="00575FFC" w:rsidRPr="00DA10B5" w:rsidRDefault="00575FFC" w:rsidP="00591F97">
            <w:pPr>
              <w:pStyle w:val="TableParagraph"/>
              <w:tabs>
                <w:tab w:val="left" w:pos="3126"/>
                <w:tab w:val="left" w:pos="6786"/>
                <w:tab w:val="left" w:pos="7008"/>
              </w:tabs>
              <w:spacing w:before="33"/>
              <w:ind w:left="130"/>
              <w:jc w:val="both"/>
              <w:rPr>
                <w:color w:val="000000" w:themeColor="text1"/>
                <w:sz w:val="20"/>
                <w:szCs w:val="20"/>
              </w:rPr>
            </w:pPr>
            <w:proofErr w:type="spellStart"/>
            <w:r w:rsidRPr="00DA10B5">
              <w:rPr>
                <w:b/>
                <w:bCs/>
                <w:color w:val="000000" w:themeColor="text1"/>
                <w:sz w:val="20"/>
                <w:szCs w:val="20"/>
              </w:rPr>
              <w:t>Yayın</w:t>
            </w:r>
            <w:proofErr w:type="spellEnd"/>
            <w:r w:rsidRPr="00DA10B5">
              <w:rPr>
                <w:b/>
                <w:bCs/>
                <w:color w:val="000000" w:themeColor="text1"/>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1027" w:type="pct"/>
            <w:tcBorders>
              <w:top w:val="single" w:sz="4" w:space="0" w:color="000000"/>
              <w:left w:val="single" w:sz="4" w:space="0" w:color="000000"/>
              <w:bottom w:val="single" w:sz="4" w:space="0" w:color="000000"/>
              <w:right w:val="nil"/>
            </w:tcBorders>
          </w:tcPr>
          <w:p w14:paraId="0EFE6555" w14:textId="596F25FF" w:rsidR="00575FFC" w:rsidRPr="008F6B0F" w:rsidRDefault="00575FFC" w:rsidP="008F6B0F">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8F6B0F" w:rsidRPr="008F6B0F">
              <w:rPr>
                <w:b/>
                <w:bCs/>
                <w:color w:val="000000" w:themeColor="text1"/>
                <w:w w:val="105"/>
                <w:sz w:val="20"/>
                <w:szCs w:val="20"/>
              </w:rPr>
              <w:t>05.01.2026</w:t>
            </w:r>
          </w:p>
        </w:tc>
        <w:tc>
          <w:tcPr>
            <w:tcW w:w="577" w:type="pct"/>
            <w:tcBorders>
              <w:top w:val="single" w:sz="4" w:space="0" w:color="000000"/>
              <w:left w:val="single" w:sz="4" w:space="0" w:color="000000"/>
              <w:bottom w:val="single" w:sz="4" w:space="0" w:color="000000"/>
              <w:right w:val="nil"/>
            </w:tcBorders>
          </w:tcPr>
          <w:p w14:paraId="50822480" w14:textId="77777777" w:rsidR="00575FFC" w:rsidRPr="00DA10B5" w:rsidRDefault="00575FFC" w:rsidP="00591F97">
            <w:pPr>
              <w:pStyle w:val="TableParagraph"/>
              <w:tabs>
                <w:tab w:val="left" w:pos="3126"/>
                <w:tab w:val="left" w:pos="6786"/>
                <w:tab w:val="left" w:pos="7008"/>
              </w:tabs>
              <w:spacing w:before="33"/>
              <w:ind w:left="130"/>
              <w:rPr>
                <w:color w:val="000000" w:themeColor="text1"/>
                <w:sz w:val="20"/>
                <w:szCs w:val="20"/>
              </w:rPr>
            </w:pPr>
            <w:proofErr w:type="spellStart"/>
            <w:r w:rsidRPr="00DA10B5">
              <w:rPr>
                <w:b/>
                <w:bCs/>
                <w:color w:val="000000" w:themeColor="text1"/>
                <w:sz w:val="20"/>
                <w:szCs w:val="20"/>
              </w:rPr>
              <w:t>Revizyon</w:t>
            </w:r>
            <w:proofErr w:type="spellEnd"/>
            <w:r w:rsidRPr="00DA10B5">
              <w:rPr>
                <w:b/>
                <w:bCs/>
                <w:color w:val="000000" w:themeColor="text1"/>
                <w:spacing w:val="35"/>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2046" w:type="pct"/>
            <w:gridSpan w:val="5"/>
            <w:tcBorders>
              <w:top w:val="single" w:sz="4" w:space="0" w:color="000000"/>
              <w:left w:val="single" w:sz="4" w:space="0" w:color="000000"/>
              <w:bottom w:val="single" w:sz="4" w:space="0" w:color="000000"/>
              <w:right w:val="single" w:sz="4" w:space="0" w:color="auto"/>
            </w:tcBorders>
          </w:tcPr>
          <w:p w14:paraId="2BBF2C4D" w14:textId="40AE1217" w:rsidR="00575FFC" w:rsidRPr="00DA10B5" w:rsidRDefault="00575FFC" w:rsidP="00591F97">
            <w:pPr>
              <w:pStyle w:val="TableParagraph"/>
              <w:ind w:right="6"/>
              <w:rPr>
                <w:b/>
                <w:bCs/>
                <w:color w:val="000000" w:themeColor="text1"/>
                <w:sz w:val="20"/>
                <w:szCs w:val="20"/>
              </w:rPr>
            </w:pPr>
            <w:r w:rsidRPr="00DA10B5">
              <w:rPr>
                <w:i/>
                <w:color w:val="000000" w:themeColor="text1"/>
                <w:w w:val="105"/>
                <w:sz w:val="20"/>
                <w:szCs w:val="20"/>
              </w:rPr>
              <w:t xml:space="preserve">        </w:t>
            </w:r>
            <w:r w:rsidR="008F6B0F" w:rsidRPr="008F6B0F">
              <w:rPr>
                <w:b/>
                <w:bCs/>
                <w:color w:val="000000" w:themeColor="text1"/>
                <w:w w:val="105"/>
                <w:sz w:val="20"/>
                <w:szCs w:val="20"/>
              </w:rPr>
              <w:t>05.01.2026</w:t>
            </w:r>
          </w:p>
        </w:tc>
      </w:tr>
      <w:tr w:rsidR="00575FFC" w:rsidRPr="00CE6606" w14:paraId="59AF3213" w14:textId="77777777" w:rsidTr="00C64BBF">
        <w:trPr>
          <w:trHeight w:val="242"/>
        </w:trPr>
        <w:tc>
          <w:tcPr>
            <w:tcW w:w="853" w:type="pct"/>
            <w:tcBorders>
              <w:top w:val="single" w:sz="4" w:space="0" w:color="000000"/>
              <w:left w:val="single" w:sz="8" w:space="0" w:color="000000"/>
              <w:bottom w:val="single" w:sz="4" w:space="0" w:color="000000"/>
              <w:right w:val="single" w:sz="4" w:space="0" w:color="000000"/>
            </w:tcBorders>
          </w:tcPr>
          <w:p w14:paraId="5F4D22E4" w14:textId="77777777" w:rsidR="00575FFC" w:rsidRPr="00C64BBF" w:rsidRDefault="00575FFC" w:rsidP="00591F97">
            <w:pPr>
              <w:pStyle w:val="TableParagraph"/>
              <w:ind w:left="164"/>
              <w:rPr>
                <w:color w:val="000000" w:themeColor="text1"/>
                <w:sz w:val="18"/>
                <w:szCs w:val="18"/>
              </w:rPr>
            </w:pPr>
            <w:r w:rsidRPr="00C64BBF">
              <w:rPr>
                <w:b/>
                <w:color w:val="000000" w:themeColor="text1"/>
                <w:sz w:val="18"/>
                <w:szCs w:val="18"/>
              </w:rPr>
              <w:t>Web Sayfası Linki:</w:t>
            </w:r>
          </w:p>
        </w:tc>
        <w:tc>
          <w:tcPr>
            <w:tcW w:w="3288" w:type="pct"/>
            <w:gridSpan w:val="4"/>
            <w:tcBorders>
              <w:top w:val="single" w:sz="4" w:space="0" w:color="000000"/>
              <w:left w:val="single" w:sz="8" w:space="0" w:color="000000"/>
              <w:bottom w:val="single" w:sz="4" w:space="0" w:color="000000"/>
              <w:right w:val="single" w:sz="4" w:space="0" w:color="000000"/>
            </w:tcBorders>
          </w:tcPr>
          <w:p w14:paraId="2D407C7D" w14:textId="77777777" w:rsidR="00575FFC" w:rsidRPr="00DA10B5" w:rsidRDefault="00575FFC" w:rsidP="00591F97">
            <w:pPr>
              <w:pStyle w:val="TableParagraph"/>
              <w:rPr>
                <w:color w:val="000000" w:themeColor="text1"/>
                <w:sz w:val="20"/>
                <w:szCs w:val="20"/>
              </w:rPr>
            </w:pPr>
            <w:r w:rsidRPr="00DA10B5">
              <w:rPr>
                <w:color w:val="000000" w:themeColor="text1"/>
                <w:sz w:val="20"/>
                <w:szCs w:val="20"/>
              </w:rPr>
              <w:t xml:space="preserve">                                    </w:t>
            </w:r>
          </w:p>
        </w:tc>
        <w:tc>
          <w:tcPr>
            <w:tcW w:w="264" w:type="pct"/>
            <w:tcBorders>
              <w:top w:val="single" w:sz="4" w:space="0" w:color="000000"/>
              <w:left w:val="single" w:sz="8" w:space="0" w:color="000000"/>
              <w:bottom w:val="single" w:sz="4" w:space="0" w:color="000000"/>
              <w:right w:val="single" w:sz="4" w:space="0" w:color="000000"/>
            </w:tcBorders>
          </w:tcPr>
          <w:p w14:paraId="1DF4A453" w14:textId="77777777" w:rsidR="00575FFC" w:rsidRPr="00DA10B5" w:rsidRDefault="00575FFC" w:rsidP="00591F97">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Türkçe</w:t>
            </w:r>
            <w:proofErr w:type="spellEnd"/>
            <w:r w:rsidRPr="00DA10B5">
              <w:rPr>
                <w:b/>
                <w:bCs/>
                <w:color w:val="000000" w:themeColor="text1"/>
                <w:sz w:val="20"/>
                <w:szCs w:val="20"/>
              </w:rPr>
              <w:t xml:space="preserve">   </w:t>
            </w:r>
          </w:p>
        </w:tc>
        <w:tc>
          <w:tcPr>
            <w:tcW w:w="144" w:type="pct"/>
            <w:tcBorders>
              <w:top w:val="single" w:sz="4" w:space="0" w:color="000000"/>
              <w:left w:val="single" w:sz="8" w:space="0" w:color="000000"/>
              <w:bottom w:val="single" w:sz="4" w:space="0" w:color="000000"/>
              <w:right w:val="single" w:sz="4" w:space="0" w:color="000000"/>
            </w:tcBorders>
          </w:tcPr>
          <w:p w14:paraId="4D50C09E" w14:textId="77777777" w:rsidR="00575FFC" w:rsidRPr="00DA10B5" w:rsidRDefault="00575FFC" w:rsidP="00591F97">
            <w:pPr>
              <w:pStyle w:val="TableParagraph"/>
              <w:rPr>
                <w:b/>
                <w:bCs/>
                <w:color w:val="000000" w:themeColor="text1"/>
                <w:sz w:val="20"/>
                <w:szCs w:val="20"/>
              </w:rPr>
            </w:pPr>
          </w:p>
        </w:tc>
        <w:tc>
          <w:tcPr>
            <w:tcW w:w="315" w:type="pct"/>
            <w:tcBorders>
              <w:top w:val="single" w:sz="4" w:space="0" w:color="000000"/>
              <w:left w:val="single" w:sz="8" w:space="0" w:color="000000"/>
              <w:bottom w:val="single" w:sz="4" w:space="0" w:color="000000"/>
              <w:right w:val="single" w:sz="4" w:space="0" w:color="000000"/>
            </w:tcBorders>
          </w:tcPr>
          <w:p w14:paraId="2DFA5DA4" w14:textId="77777777" w:rsidR="00575FFC" w:rsidRPr="00DA10B5" w:rsidRDefault="00575FFC" w:rsidP="00591F97">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İngilizce</w:t>
            </w:r>
            <w:proofErr w:type="spellEnd"/>
          </w:p>
        </w:tc>
        <w:tc>
          <w:tcPr>
            <w:tcW w:w="136" w:type="pct"/>
            <w:tcBorders>
              <w:top w:val="single" w:sz="4" w:space="0" w:color="000000"/>
              <w:left w:val="single" w:sz="8" w:space="0" w:color="000000"/>
              <w:bottom w:val="single" w:sz="4" w:space="0" w:color="000000"/>
              <w:right w:val="single" w:sz="4" w:space="0" w:color="000000"/>
            </w:tcBorders>
          </w:tcPr>
          <w:p w14:paraId="78E73A29" w14:textId="77777777" w:rsidR="00575FFC" w:rsidRPr="00DA10B5" w:rsidRDefault="00575FFC" w:rsidP="00591F97">
            <w:pPr>
              <w:pStyle w:val="TableParagraph"/>
              <w:rPr>
                <w:color w:val="000000" w:themeColor="text1"/>
                <w:sz w:val="20"/>
                <w:szCs w:val="20"/>
              </w:rPr>
            </w:pPr>
          </w:p>
        </w:tc>
      </w:tr>
      <w:tr w:rsidR="00575FFC" w:rsidRPr="00CE6606" w14:paraId="3246D981" w14:textId="77777777" w:rsidTr="00C64BBF">
        <w:trPr>
          <w:trHeight w:val="276"/>
        </w:trPr>
        <w:tc>
          <w:tcPr>
            <w:tcW w:w="853" w:type="pct"/>
            <w:tcBorders>
              <w:top w:val="single" w:sz="4" w:space="0" w:color="000000"/>
              <w:left w:val="single" w:sz="8" w:space="0" w:color="000000"/>
              <w:right w:val="single" w:sz="4" w:space="0" w:color="000000"/>
            </w:tcBorders>
          </w:tcPr>
          <w:p w14:paraId="3120F46C" w14:textId="77777777" w:rsidR="00575FFC" w:rsidRPr="00C64BBF" w:rsidRDefault="00575FFC" w:rsidP="00591F97">
            <w:pPr>
              <w:pStyle w:val="TableParagraph"/>
              <w:ind w:left="164"/>
              <w:rPr>
                <w:color w:val="000000" w:themeColor="text1"/>
                <w:sz w:val="18"/>
                <w:szCs w:val="18"/>
              </w:rPr>
            </w:pPr>
            <w:proofErr w:type="spellStart"/>
            <w:r w:rsidRPr="00C64BBF">
              <w:rPr>
                <w:b/>
                <w:color w:val="000000" w:themeColor="text1"/>
                <w:sz w:val="18"/>
                <w:szCs w:val="18"/>
              </w:rPr>
              <w:t>Kontrolün</w:t>
            </w:r>
            <w:proofErr w:type="spellEnd"/>
            <w:r w:rsidRPr="00C64BBF">
              <w:rPr>
                <w:b/>
                <w:color w:val="000000" w:themeColor="text1"/>
                <w:sz w:val="18"/>
                <w:szCs w:val="18"/>
              </w:rPr>
              <w:t xml:space="preserve"> </w:t>
            </w:r>
            <w:proofErr w:type="spellStart"/>
            <w:r w:rsidRPr="00C64BBF">
              <w:rPr>
                <w:b/>
                <w:color w:val="000000" w:themeColor="text1"/>
                <w:sz w:val="18"/>
                <w:szCs w:val="18"/>
              </w:rPr>
              <w:t>Yapıldığı</w:t>
            </w:r>
            <w:proofErr w:type="spellEnd"/>
            <w:r w:rsidRPr="00C64BBF">
              <w:rPr>
                <w:b/>
                <w:color w:val="000000" w:themeColor="text1"/>
                <w:sz w:val="18"/>
                <w:szCs w:val="18"/>
              </w:rPr>
              <w:t xml:space="preserve"> Ay/</w:t>
            </w:r>
            <w:proofErr w:type="spellStart"/>
            <w:r w:rsidRPr="00C64BBF">
              <w:rPr>
                <w:b/>
                <w:color w:val="000000" w:themeColor="text1"/>
                <w:sz w:val="18"/>
                <w:szCs w:val="18"/>
              </w:rPr>
              <w:t>Yıl</w:t>
            </w:r>
            <w:proofErr w:type="spellEnd"/>
            <w:r w:rsidRPr="00C64BBF">
              <w:rPr>
                <w:b/>
                <w:color w:val="000000" w:themeColor="text1"/>
                <w:sz w:val="18"/>
                <w:szCs w:val="18"/>
              </w:rPr>
              <w:t>:</w:t>
            </w:r>
          </w:p>
        </w:tc>
        <w:tc>
          <w:tcPr>
            <w:tcW w:w="4147" w:type="pct"/>
            <w:gridSpan w:val="8"/>
            <w:tcBorders>
              <w:top w:val="single" w:sz="4" w:space="0" w:color="000000"/>
              <w:left w:val="single" w:sz="8" w:space="0" w:color="000000"/>
              <w:right w:val="single" w:sz="4" w:space="0" w:color="000000"/>
            </w:tcBorders>
          </w:tcPr>
          <w:p w14:paraId="584D8DD4" w14:textId="6D6572DC" w:rsidR="00575FFC" w:rsidRPr="00DA10B5" w:rsidRDefault="008F6B0F" w:rsidP="00591F97">
            <w:pPr>
              <w:pStyle w:val="TableParagraph"/>
              <w:rPr>
                <w:color w:val="000000" w:themeColor="text1"/>
                <w:sz w:val="20"/>
                <w:szCs w:val="20"/>
              </w:rPr>
            </w:pPr>
            <w:r>
              <w:rPr>
                <w:color w:val="000000" w:themeColor="text1"/>
                <w:sz w:val="20"/>
                <w:szCs w:val="20"/>
              </w:rPr>
              <w:t xml:space="preserve"> </w:t>
            </w:r>
            <w:proofErr w:type="spellStart"/>
            <w:r>
              <w:rPr>
                <w:color w:val="000000" w:themeColor="text1"/>
                <w:sz w:val="20"/>
                <w:szCs w:val="20"/>
              </w:rPr>
              <w:t>Ocak</w:t>
            </w:r>
            <w:proofErr w:type="spellEnd"/>
            <w:r>
              <w:rPr>
                <w:color w:val="000000" w:themeColor="text1"/>
                <w:sz w:val="20"/>
                <w:szCs w:val="20"/>
              </w:rPr>
              <w:t xml:space="preserve"> - 2026</w:t>
            </w:r>
          </w:p>
        </w:tc>
      </w:tr>
    </w:tbl>
    <w:tbl>
      <w:tblPr>
        <w:tblW w:w="15752" w:type="dxa"/>
        <w:jc w:val="center"/>
        <w:tblLayout w:type="fixed"/>
        <w:tblCellMar>
          <w:left w:w="70" w:type="dxa"/>
          <w:right w:w="70" w:type="dxa"/>
        </w:tblCellMar>
        <w:tblLook w:val="04A0" w:firstRow="1" w:lastRow="0" w:firstColumn="1" w:lastColumn="0" w:noHBand="0" w:noVBand="1"/>
      </w:tblPr>
      <w:tblGrid>
        <w:gridCol w:w="412"/>
        <w:gridCol w:w="579"/>
        <w:gridCol w:w="567"/>
        <w:gridCol w:w="2129"/>
        <w:gridCol w:w="2268"/>
        <w:gridCol w:w="3260"/>
        <w:gridCol w:w="425"/>
        <w:gridCol w:w="425"/>
        <w:gridCol w:w="419"/>
        <w:gridCol w:w="572"/>
        <w:gridCol w:w="1983"/>
        <w:gridCol w:w="83"/>
        <w:gridCol w:w="344"/>
        <w:gridCol w:w="1135"/>
        <w:gridCol w:w="1133"/>
        <w:gridCol w:w="18"/>
      </w:tblGrid>
      <w:tr w:rsidR="00575FFC" w:rsidRPr="00575FFC" w14:paraId="68011618" w14:textId="77777777" w:rsidTr="00071C85">
        <w:trPr>
          <w:trHeight w:val="410"/>
          <w:jc w:val="center"/>
        </w:trPr>
        <w:tc>
          <w:tcPr>
            <w:tcW w:w="15752" w:type="dxa"/>
            <w:gridSpan w:val="16"/>
            <w:tcBorders>
              <w:top w:val="nil"/>
              <w:left w:val="nil"/>
              <w:bottom w:val="single" w:sz="4" w:space="0" w:color="auto"/>
              <w:right w:val="nil"/>
            </w:tcBorders>
            <w:shd w:val="clear" w:color="auto" w:fill="auto"/>
            <w:noWrap/>
            <w:vAlign w:val="center"/>
            <w:hideMark/>
          </w:tcPr>
          <w:p w14:paraId="14E31DF6"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4"/>
                <w:szCs w:val="24"/>
                <w:lang w:bidi="ar-SA"/>
              </w:rPr>
            </w:pPr>
            <w:r w:rsidRPr="00575FFC">
              <w:rPr>
                <w:rFonts w:ascii="Times New Roman" w:eastAsia="Times New Roman" w:hAnsi="Times New Roman" w:cs="Times New Roman"/>
                <w:b/>
                <w:bCs/>
                <w:color w:val="000000"/>
                <w:sz w:val="24"/>
                <w:szCs w:val="24"/>
                <w:lang w:bidi="ar-SA"/>
              </w:rPr>
              <w:t>RİSK KAYIT FORMU</w:t>
            </w:r>
          </w:p>
        </w:tc>
      </w:tr>
      <w:tr w:rsidR="00A354AF" w:rsidRPr="00575FFC" w14:paraId="0283D2AF" w14:textId="77777777" w:rsidTr="00071C85">
        <w:trPr>
          <w:trHeight w:val="529"/>
          <w:jc w:val="center"/>
        </w:trPr>
        <w:tc>
          <w:tcPr>
            <w:tcW w:w="13122" w:type="dxa"/>
            <w:gridSpan w:val="12"/>
            <w:tcBorders>
              <w:top w:val="single" w:sz="4" w:space="0" w:color="auto"/>
              <w:left w:val="single" w:sz="4" w:space="0" w:color="auto"/>
              <w:bottom w:val="single" w:sz="4" w:space="0" w:color="auto"/>
              <w:right w:val="nil"/>
            </w:tcBorders>
            <w:shd w:val="clear" w:color="auto" w:fill="auto"/>
            <w:noWrap/>
            <w:vAlign w:val="center"/>
            <w:hideMark/>
          </w:tcPr>
          <w:p w14:paraId="0CB98B9C" w14:textId="77777777" w:rsidR="00575FFC" w:rsidRPr="00575FFC" w:rsidRDefault="00575FFC" w:rsidP="00575FFC">
            <w:pPr>
              <w:widowControl/>
              <w:autoSpaceDE/>
              <w:autoSpaceDN/>
              <w:rPr>
                <w:rFonts w:ascii="Calibri" w:eastAsia="Times New Roman" w:hAnsi="Calibri" w:cs="Calibri"/>
                <w:b/>
                <w:bCs/>
                <w:color w:val="000000"/>
                <w:lang w:bidi="ar-SA"/>
              </w:rPr>
            </w:pPr>
            <w:r w:rsidRPr="00575FFC">
              <w:rPr>
                <w:rFonts w:ascii="Calibri" w:eastAsia="Times New Roman" w:hAnsi="Calibri" w:cs="Calibri"/>
                <w:b/>
                <w:bCs/>
                <w:color w:val="000000"/>
                <w:lang w:bidi="ar-SA"/>
              </w:rPr>
              <w:t>İDARE/BİRİM/ALTBİRİM:</w:t>
            </w:r>
          </w:p>
        </w:tc>
        <w:tc>
          <w:tcPr>
            <w:tcW w:w="263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2DA0EF" w14:textId="31DFAB0F" w:rsidR="00575FFC" w:rsidRPr="00575FFC" w:rsidRDefault="00575FFC" w:rsidP="008F6B0F">
            <w:pPr>
              <w:widowControl/>
              <w:autoSpaceDE/>
              <w:autoSpaceDN/>
              <w:rPr>
                <w:rFonts w:ascii="Calibri" w:eastAsia="Times New Roman" w:hAnsi="Calibri" w:cs="Calibri"/>
                <w:b/>
                <w:bCs/>
                <w:color w:val="000000"/>
                <w:lang w:bidi="ar-SA"/>
              </w:rPr>
            </w:pPr>
            <w:r w:rsidRPr="00575FFC">
              <w:rPr>
                <w:rFonts w:ascii="Calibri" w:eastAsia="Times New Roman" w:hAnsi="Calibri" w:cs="Calibri"/>
                <w:b/>
                <w:bCs/>
                <w:color w:val="000000"/>
                <w:lang w:bidi="ar-SA"/>
              </w:rPr>
              <w:t xml:space="preserve">Tarih: </w:t>
            </w:r>
            <w:r w:rsidR="008F6B0F" w:rsidRPr="008F6B0F">
              <w:rPr>
                <w:b/>
                <w:bCs/>
                <w:color w:val="000000" w:themeColor="text1"/>
                <w:w w:val="105"/>
                <w:sz w:val="20"/>
                <w:szCs w:val="20"/>
              </w:rPr>
              <w:t>05.01.2026</w:t>
            </w:r>
          </w:p>
        </w:tc>
      </w:tr>
      <w:tr w:rsidR="00A354AF" w:rsidRPr="00575FFC" w14:paraId="4A6E4672" w14:textId="77777777" w:rsidTr="00071C85">
        <w:trPr>
          <w:gridAfter w:val="1"/>
          <w:wAfter w:w="18" w:type="dxa"/>
          <w:trHeight w:val="485"/>
          <w:jc w:val="center"/>
        </w:trPr>
        <w:tc>
          <w:tcPr>
            <w:tcW w:w="412" w:type="dxa"/>
            <w:tcBorders>
              <w:top w:val="nil"/>
              <w:left w:val="single" w:sz="4" w:space="0" w:color="auto"/>
              <w:bottom w:val="single" w:sz="4" w:space="0" w:color="auto"/>
              <w:right w:val="single" w:sz="4" w:space="0" w:color="auto"/>
            </w:tcBorders>
            <w:shd w:val="clear" w:color="000000" w:fill="FF0000"/>
            <w:noWrap/>
            <w:vAlign w:val="center"/>
            <w:hideMark/>
          </w:tcPr>
          <w:p w14:paraId="16363F9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579" w:type="dxa"/>
            <w:tcBorders>
              <w:top w:val="nil"/>
              <w:left w:val="nil"/>
              <w:bottom w:val="single" w:sz="4" w:space="0" w:color="auto"/>
              <w:right w:val="single" w:sz="4" w:space="0" w:color="auto"/>
            </w:tcBorders>
            <w:shd w:val="clear" w:color="000000" w:fill="FF0000"/>
            <w:noWrap/>
            <w:vAlign w:val="center"/>
            <w:hideMark/>
          </w:tcPr>
          <w:p w14:paraId="3A3270A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567" w:type="dxa"/>
            <w:tcBorders>
              <w:top w:val="nil"/>
              <w:left w:val="nil"/>
              <w:bottom w:val="single" w:sz="4" w:space="0" w:color="auto"/>
              <w:right w:val="single" w:sz="4" w:space="0" w:color="auto"/>
            </w:tcBorders>
            <w:shd w:val="clear" w:color="000000" w:fill="FF0000"/>
            <w:noWrap/>
            <w:vAlign w:val="center"/>
            <w:hideMark/>
          </w:tcPr>
          <w:p w14:paraId="3C189D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2129" w:type="dxa"/>
            <w:tcBorders>
              <w:top w:val="nil"/>
              <w:left w:val="nil"/>
              <w:bottom w:val="single" w:sz="4" w:space="0" w:color="auto"/>
              <w:right w:val="single" w:sz="4" w:space="0" w:color="auto"/>
            </w:tcBorders>
            <w:shd w:val="clear" w:color="000000" w:fill="FF0000"/>
            <w:noWrap/>
            <w:vAlign w:val="center"/>
            <w:hideMark/>
          </w:tcPr>
          <w:p w14:paraId="1763A64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2268" w:type="dxa"/>
            <w:tcBorders>
              <w:top w:val="nil"/>
              <w:left w:val="nil"/>
              <w:bottom w:val="single" w:sz="4" w:space="0" w:color="auto"/>
              <w:right w:val="single" w:sz="4" w:space="0" w:color="auto"/>
            </w:tcBorders>
            <w:shd w:val="clear" w:color="000000" w:fill="FF0000"/>
            <w:noWrap/>
            <w:vAlign w:val="center"/>
            <w:hideMark/>
          </w:tcPr>
          <w:p w14:paraId="64EE5FC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3260" w:type="dxa"/>
            <w:tcBorders>
              <w:top w:val="nil"/>
              <w:left w:val="nil"/>
              <w:bottom w:val="single" w:sz="4" w:space="0" w:color="auto"/>
              <w:right w:val="single" w:sz="4" w:space="0" w:color="auto"/>
            </w:tcBorders>
            <w:shd w:val="clear" w:color="000000" w:fill="FF0000"/>
            <w:noWrap/>
            <w:vAlign w:val="center"/>
            <w:hideMark/>
          </w:tcPr>
          <w:p w14:paraId="27DE71A0"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425" w:type="dxa"/>
            <w:tcBorders>
              <w:top w:val="nil"/>
              <w:left w:val="nil"/>
              <w:bottom w:val="single" w:sz="4" w:space="0" w:color="auto"/>
              <w:right w:val="single" w:sz="4" w:space="0" w:color="auto"/>
            </w:tcBorders>
            <w:shd w:val="clear" w:color="000000" w:fill="FF0000"/>
            <w:noWrap/>
            <w:vAlign w:val="center"/>
            <w:hideMark/>
          </w:tcPr>
          <w:p w14:paraId="1BB9D06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425" w:type="dxa"/>
            <w:tcBorders>
              <w:top w:val="nil"/>
              <w:left w:val="nil"/>
              <w:bottom w:val="single" w:sz="4" w:space="0" w:color="auto"/>
              <w:right w:val="single" w:sz="4" w:space="0" w:color="auto"/>
            </w:tcBorders>
            <w:shd w:val="clear" w:color="000000" w:fill="FF0000"/>
            <w:noWrap/>
            <w:vAlign w:val="center"/>
            <w:hideMark/>
          </w:tcPr>
          <w:p w14:paraId="427CF1F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419" w:type="dxa"/>
            <w:tcBorders>
              <w:top w:val="nil"/>
              <w:left w:val="nil"/>
              <w:bottom w:val="single" w:sz="4" w:space="0" w:color="auto"/>
              <w:right w:val="single" w:sz="4" w:space="0" w:color="auto"/>
            </w:tcBorders>
            <w:shd w:val="clear" w:color="000000" w:fill="FF0000"/>
            <w:noWrap/>
            <w:vAlign w:val="center"/>
            <w:hideMark/>
          </w:tcPr>
          <w:p w14:paraId="4E5C1FF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572" w:type="dxa"/>
            <w:tcBorders>
              <w:top w:val="nil"/>
              <w:left w:val="nil"/>
              <w:bottom w:val="single" w:sz="4" w:space="0" w:color="auto"/>
              <w:right w:val="single" w:sz="4" w:space="0" w:color="auto"/>
            </w:tcBorders>
            <w:shd w:val="clear" w:color="000000" w:fill="FF0000"/>
            <w:noWrap/>
            <w:vAlign w:val="center"/>
            <w:hideMark/>
          </w:tcPr>
          <w:p w14:paraId="3F435B9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1983" w:type="dxa"/>
            <w:tcBorders>
              <w:top w:val="nil"/>
              <w:left w:val="nil"/>
              <w:bottom w:val="single" w:sz="4" w:space="0" w:color="auto"/>
              <w:right w:val="single" w:sz="4" w:space="0" w:color="auto"/>
            </w:tcBorders>
            <w:shd w:val="clear" w:color="000000" w:fill="FF0000"/>
            <w:noWrap/>
            <w:vAlign w:val="center"/>
            <w:hideMark/>
          </w:tcPr>
          <w:p w14:paraId="161E6CCE"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427" w:type="dxa"/>
            <w:gridSpan w:val="2"/>
            <w:tcBorders>
              <w:top w:val="nil"/>
              <w:left w:val="nil"/>
              <w:bottom w:val="single" w:sz="4" w:space="0" w:color="auto"/>
              <w:right w:val="single" w:sz="4" w:space="0" w:color="auto"/>
            </w:tcBorders>
            <w:shd w:val="clear" w:color="000000" w:fill="FF0000"/>
            <w:noWrap/>
            <w:vAlign w:val="center"/>
            <w:hideMark/>
          </w:tcPr>
          <w:p w14:paraId="2840DB5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135" w:type="dxa"/>
            <w:tcBorders>
              <w:top w:val="nil"/>
              <w:left w:val="nil"/>
              <w:bottom w:val="single" w:sz="4" w:space="0" w:color="auto"/>
              <w:right w:val="single" w:sz="4" w:space="0" w:color="auto"/>
            </w:tcBorders>
            <w:shd w:val="clear" w:color="000000" w:fill="FF0000"/>
            <w:noWrap/>
            <w:vAlign w:val="center"/>
            <w:hideMark/>
          </w:tcPr>
          <w:p w14:paraId="5B2BCE3B"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133" w:type="dxa"/>
            <w:tcBorders>
              <w:top w:val="nil"/>
              <w:left w:val="nil"/>
              <w:bottom w:val="single" w:sz="4" w:space="0" w:color="auto"/>
              <w:right w:val="single" w:sz="4" w:space="0" w:color="auto"/>
            </w:tcBorders>
            <w:shd w:val="clear" w:color="000000" w:fill="FF0000"/>
            <w:noWrap/>
            <w:vAlign w:val="center"/>
            <w:hideMark/>
          </w:tcPr>
          <w:p w14:paraId="3A9392A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r>
      <w:tr w:rsidR="00A354AF" w:rsidRPr="00575FFC" w14:paraId="13F783BE" w14:textId="77777777" w:rsidTr="00071C85">
        <w:trPr>
          <w:gridAfter w:val="1"/>
          <w:wAfter w:w="18" w:type="dxa"/>
          <w:trHeight w:val="1911"/>
          <w:jc w:val="center"/>
        </w:trPr>
        <w:tc>
          <w:tcPr>
            <w:tcW w:w="412" w:type="dxa"/>
            <w:tcBorders>
              <w:top w:val="nil"/>
              <w:left w:val="single" w:sz="4" w:space="0" w:color="auto"/>
              <w:bottom w:val="single" w:sz="4" w:space="0" w:color="auto"/>
              <w:right w:val="single" w:sz="4" w:space="0" w:color="auto"/>
            </w:tcBorders>
            <w:shd w:val="clear" w:color="000000" w:fill="BFBFBF"/>
            <w:noWrap/>
            <w:textDirection w:val="btLr"/>
            <w:vAlign w:val="center"/>
            <w:hideMark/>
          </w:tcPr>
          <w:p w14:paraId="03915038" w14:textId="77777777" w:rsidR="00575FFC" w:rsidRPr="00575FFC" w:rsidRDefault="00575FFC" w:rsidP="00A354AF">
            <w:pPr>
              <w:widowControl/>
              <w:autoSpaceDE/>
              <w:autoSpaceDN/>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Sıra</w:t>
            </w:r>
          </w:p>
        </w:tc>
        <w:tc>
          <w:tcPr>
            <w:tcW w:w="579" w:type="dxa"/>
            <w:tcBorders>
              <w:top w:val="nil"/>
              <w:left w:val="nil"/>
              <w:bottom w:val="single" w:sz="4" w:space="0" w:color="auto"/>
              <w:right w:val="single" w:sz="4" w:space="0" w:color="auto"/>
            </w:tcBorders>
            <w:shd w:val="clear" w:color="000000" w:fill="BFBFBF"/>
            <w:noWrap/>
            <w:textDirection w:val="btLr"/>
            <w:vAlign w:val="center"/>
            <w:hideMark/>
          </w:tcPr>
          <w:p w14:paraId="78BF2EC9" w14:textId="77777777" w:rsidR="00575FFC" w:rsidRPr="00575FFC" w:rsidRDefault="00575FFC" w:rsidP="00A354AF">
            <w:pPr>
              <w:widowControl/>
              <w:autoSpaceDE/>
              <w:autoSpaceDN/>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Referans No</w:t>
            </w:r>
          </w:p>
        </w:tc>
        <w:tc>
          <w:tcPr>
            <w:tcW w:w="567" w:type="dxa"/>
            <w:tcBorders>
              <w:top w:val="nil"/>
              <w:left w:val="nil"/>
              <w:bottom w:val="single" w:sz="4" w:space="0" w:color="auto"/>
              <w:right w:val="single" w:sz="4" w:space="0" w:color="auto"/>
            </w:tcBorders>
            <w:shd w:val="clear" w:color="000000" w:fill="BFBFBF"/>
            <w:noWrap/>
            <w:textDirection w:val="btLr"/>
            <w:vAlign w:val="center"/>
            <w:hideMark/>
          </w:tcPr>
          <w:p w14:paraId="5972C8EF" w14:textId="77777777" w:rsidR="00575FFC" w:rsidRPr="00575FFC" w:rsidRDefault="00575FFC" w:rsidP="00A354AF">
            <w:pPr>
              <w:widowControl/>
              <w:autoSpaceDE/>
              <w:autoSpaceDN/>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Stratejik Hedef</w:t>
            </w:r>
          </w:p>
        </w:tc>
        <w:tc>
          <w:tcPr>
            <w:tcW w:w="2129" w:type="dxa"/>
            <w:tcBorders>
              <w:top w:val="nil"/>
              <w:left w:val="nil"/>
              <w:bottom w:val="single" w:sz="4" w:space="0" w:color="auto"/>
              <w:right w:val="single" w:sz="4" w:space="0" w:color="auto"/>
            </w:tcBorders>
            <w:shd w:val="clear" w:color="000000" w:fill="BFBFBF"/>
            <w:vAlign w:val="bottom"/>
            <w:hideMark/>
          </w:tcPr>
          <w:p w14:paraId="239352AA" w14:textId="77777777" w:rsidR="00575FFC" w:rsidRPr="00575FFC" w:rsidRDefault="00575FFC" w:rsidP="00A354AF">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Birim/ alt birim hedefi</w:t>
            </w:r>
          </w:p>
        </w:tc>
        <w:tc>
          <w:tcPr>
            <w:tcW w:w="2268" w:type="dxa"/>
            <w:tcBorders>
              <w:top w:val="nil"/>
              <w:left w:val="nil"/>
              <w:bottom w:val="single" w:sz="4" w:space="0" w:color="auto"/>
              <w:right w:val="single" w:sz="4" w:space="0" w:color="auto"/>
            </w:tcBorders>
            <w:shd w:val="clear" w:color="000000" w:fill="BFBFBF"/>
            <w:noWrap/>
            <w:vAlign w:val="bottom"/>
            <w:hideMark/>
          </w:tcPr>
          <w:p w14:paraId="65D7156D" w14:textId="77777777" w:rsidR="00575FFC" w:rsidRPr="00575FFC" w:rsidRDefault="00575FFC" w:rsidP="00A354AF">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Tespit edilen risk</w:t>
            </w:r>
          </w:p>
        </w:tc>
        <w:tc>
          <w:tcPr>
            <w:tcW w:w="3260" w:type="dxa"/>
            <w:tcBorders>
              <w:top w:val="nil"/>
              <w:left w:val="nil"/>
              <w:bottom w:val="single" w:sz="4" w:space="0" w:color="auto"/>
              <w:right w:val="single" w:sz="4" w:space="0" w:color="auto"/>
            </w:tcBorders>
            <w:shd w:val="clear" w:color="000000" w:fill="BFBFBF"/>
            <w:vAlign w:val="bottom"/>
            <w:hideMark/>
          </w:tcPr>
          <w:p w14:paraId="075DF65B" w14:textId="77777777" w:rsidR="00575FFC" w:rsidRPr="00575FFC" w:rsidRDefault="00575FFC" w:rsidP="00A354AF">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Risklere verilen cevaplar: Mevcut Kontroller</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3AC0A8EC" w14:textId="77777777" w:rsidR="00575FFC" w:rsidRPr="00575FFC" w:rsidRDefault="00575FFC" w:rsidP="00A354AF">
            <w:pPr>
              <w:widowControl/>
              <w:autoSpaceDE/>
              <w:autoSpaceDN/>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Etki</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0C1D317E" w14:textId="77777777" w:rsidR="00575FFC" w:rsidRPr="00575FFC" w:rsidRDefault="00575FFC" w:rsidP="00A354AF">
            <w:pPr>
              <w:widowControl/>
              <w:autoSpaceDE/>
              <w:autoSpaceDN/>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Olasılık</w:t>
            </w:r>
          </w:p>
        </w:tc>
        <w:tc>
          <w:tcPr>
            <w:tcW w:w="419" w:type="dxa"/>
            <w:tcBorders>
              <w:top w:val="nil"/>
              <w:left w:val="nil"/>
              <w:bottom w:val="single" w:sz="4" w:space="0" w:color="auto"/>
              <w:right w:val="single" w:sz="4" w:space="0" w:color="auto"/>
            </w:tcBorders>
            <w:shd w:val="clear" w:color="000000" w:fill="BFBFBF"/>
            <w:noWrap/>
            <w:textDirection w:val="btLr"/>
            <w:vAlign w:val="bottom"/>
            <w:hideMark/>
          </w:tcPr>
          <w:p w14:paraId="57005463" w14:textId="77777777" w:rsidR="00575FFC" w:rsidRPr="00575FFC" w:rsidRDefault="00575FFC" w:rsidP="00A354AF">
            <w:pPr>
              <w:widowControl/>
              <w:autoSpaceDE/>
              <w:autoSpaceDN/>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Puanı( R )</w:t>
            </w:r>
          </w:p>
        </w:tc>
        <w:tc>
          <w:tcPr>
            <w:tcW w:w="572" w:type="dxa"/>
            <w:tcBorders>
              <w:top w:val="nil"/>
              <w:left w:val="nil"/>
              <w:bottom w:val="single" w:sz="4" w:space="0" w:color="auto"/>
              <w:right w:val="single" w:sz="4" w:space="0" w:color="auto"/>
            </w:tcBorders>
            <w:shd w:val="clear" w:color="000000" w:fill="BFBFBF"/>
            <w:textDirection w:val="btLr"/>
            <w:vAlign w:val="bottom"/>
            <w:hideMark/>
          </w:tcPr>
          <w:p w14:paraId="42B23AD9" w14:textId="77777777" w:rsidR="00575FFC" w:rsidRPr="00575FFC" w:rsidRDefault="00575FFC" w:rsidP="00A354AF">
            <w:pPr>
              <w:widowControl/>
              <w:autoSpaceDE/>
              <w:autoSpaceDN/>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Değişim (Risk Yönü)</w:t>
            </w:r>
          </w:p>
        </w:tc>
        <w:tc>
          <w:tcPr>
            <w:tcW w:w="1983" w:type="dxa"/>
            <w:tcBorders>
              <w:top w:val="nil"/>
              <w:left w:val="nil"/>
              <w:bottom w:val="single" w:sz="4" w:space="0" w:color="auto"/>
              <w:right w:val="single" w:sz="4" w:space="0" w:color="auto"/>
            </w:tcBorders>
            <w:shd w:val="clear" w:color="000000" w:fill="BFBFBF"/>
            <w:vAlign w:val="bottom"/>
            <w:hideMark/>
          </w:tcPr>
          <w:p w14:paraId="4A886B5A" w14:textId="77777777" w:rsidR="00575FFC" w:rsidRPr="00575FFC" w:rsidRDefault="00575FFC" w:rsidP="00A354AF">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verilecek cevaplar Yeni/Ek/Kaldırılan Kontroller</w:t>
            </w:r>
          </w:p>
        </w:tc>
        <w:tc>
          <w:tcPr>
            <w:tcW w:w="427" w:type="dxa"/>
            <w:gridSpan w:val="2"/>
            <w:tcBorders>
              <w:top w:val="nil"/>
              <w:left w:val="nil"/>
              <w:bottom w:val="single" w:sz="4" w:space="0" w:color="auto"/>
              <w:right w:val="single" w:sz="4" w:space="0" w:color="auto"/>
            </w:tcBorders>
            <w:shd w:val="clear" w:color="000000" w:fill="BFBFBF"/>
            <w:noWrap/>
            <w:textDirection w:val="btLr"/>
            <w:vAlign w:val="center"/>
            <w:hideMark/>
          </w:tcPr>
          <w:p w14:paraId="6E8B3156" w14:textId="77777777" w:rsidR="00575FFC" w:rsidRPr="00575FFC" w:rsidRDefault="00575FFC" w:rsidP="00A354AF">
            <w:pPr>
              <w:widowControl/>
              <w:autoSpaceDE/>
              <w:autoSpaceDN/>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Başlangıç Tarihi</w:t>
            </w:r>
          </w:p>
        </w:tc>
        <w:tc>
          <w:tcPr>
            <w:tcW w:w="1135" w:type="dxa"/>
            <w:tcBorders>
              <w:top w:val="nil"/>
              <w:left w:val="nil"/>
              <w:bottom w:val="single" w:sz="4" w:space="0" w:color="auto"/>
              <w:right w:val="single" w:sz="4" w:space="0" w:color="auto"/>
            </w:tcBorders>
            <w:shd w:val="clear" w:color="000000" w:fill="BFBFBF"/>
            <w:vAlign w:val="bottom"/>
            <w:hideMark/>
          </w:tcPr>
          <w:p w14:paraId="6CF0A1AE" w14:textId="77777777" w:rsidR="00575FFC" w:rsidRPr="00575FFC" w:rsidRDefault="00575FFC" w:rsidP="00A354AF">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Sahibi</w:t>
            </w:r>
          </w:p>
        </w:tc>
        <w:tc>
          <w:tcPr>
            <w:tcW w:w="1133" w:type="dxa"/>
            <w:tcBorders>
              <w:top w:val="nil"/>
              <w:left w:val="nil"/>
              <w:bottom w:val="single" w:sz="4" w:space="0" w:color="auto"/>
              <w:right w:val="single" w:sz="4" w:space="0" w:color="auto"/>
            </w:tcBorders>
            <w:shd w:val="clear" w:color="000000" w:fill="BFBFBF"/>
            <w:noWrap/>
            <w:vAlign w:val="bottom"/>
            <w:hideMark/>
          </w:tcPr>
          <w:p w14:paraId="667790B6" w14:textId="77777777" w:rsidR="00575FFC" w:rsidRPr="00575FFC" w:rsidRDefault="00575FFC" w:rsidP="00A354AF">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Açıklamalar</w:t>
            </w:r>
          </w:p>
        </w:tc>
      </w:tr>
      <w:tr w:rsidR="00E17586" w:rsidRPr="000F0643" w14:paraId="75C9097E" w14:textId="11912E97" w:rsidTr="00071C85">
        <w:trPr>
          <w:gridAfter w:val="1"/>
          <w:wAfter w:w="18" w:type="dxa"/>
          <w:trHeight w:val="289"/>
          <w:jc w:val="center"/>
        </w:trPr>
        <w:tc>
          <w:tcPr>
            <w:tcW w:w="412" w:type="dxa"/>
            <w:vMerge w:val="restart"/>
            <w:tcBorders>
              <w:top w:val="single" w:sz="4" w:space="0" w:color="000000"/>
              <w:left w:val="single" w:sz="4" w:space="0" w:color="auto"/>
              <w:bottom w:val="single" w:sz="4" w:space="0" w:color="000000"/>
              <w:right w:val="single" w:sz="4" w:space="0" w:color="auto"/>
            </w:tcBorders>
            <w:vAlign w:val="center"/>
          </w:tcPr>
          <w:p w14:paraId="513B80E3" w14:textId="77777777" w:rsidR="00E17586" w:rsidRPr="003A063D" w:rsidRDefault="00E17586" w:rsidP="00511857">
            <w:pPr>
              <w:widowControl/>
              <w:autoSpaceDE/>
              <w:autoSpaceDN/>
              <w:jc w:val="center"/>
              <w:rPr>
                <w:rFonts w:ascii="Times New Roman" w:eastAsia="Times New Roman" w:hAnsi="Times New Roman" w:cs="Times New Roman"/>
                <w:color w:val="000000"/>
                <w:sz w:val="18"/>
                <w:szCs w:val="18"/>
                <w:lang w:bidi="ar-SA"/>
              </w:rPr>
            </w:pPr>
            <w:r w:rsidRPr="003A063D">
              <w:rPr>
                <w:rFonts w:ascii="Times New Roman" w:eastAsia="Times New Roman" w:hAnsi="Times New Roman" w:cs="Times New Roman"/>
                <w:color w:val="000000"/>
                <w:sz w:val="18"/>
                <w:szCs w:val="18"/>
                <w:lang w:bidi="ar-SA"/>
              </w:rPr>
              <w:t>1</w:t>
            </w:r>
          </w:p>
        </w:tc>
        <w:tc>
          <w:tcPr>
            <w:tcW w:w="579" w:type="dxa"/>
            <w:vMerge w:val="restart"/>
            <w:tcBorders>
              <w:top w:val="single" w:sz="4" w:space="0" w:color="000000"/>
              <w:left w:val="single" w:sz="4" w:space="0" w:color="auto"/>
              <w:bottom w:val="single" w:sz="4" w:space="0" w:color="000000"/>
              <w:right w:val="single" w:sz="4" w:space="0" w:color="auto"/>
            </w:tcBorders>
            <w:vAlign w:val="center"/>
          </w:tcPr>
          <w:p w14:paraId="72CC6FDF" w14:textId="77777777" w:rsidR="00E17586" w:rsidRPr="003A063D" w:rsidRDefault="00E17586" w:rsidP="00511857">
            <w:pPr>
              <w:widowControl/>
              <w:autoSpaceDE/>
              <w:autoSpaceDN/>
              <w:jc w:val="center"/>
              <w:rPr>
                <w:rFonts w:ascii="Times New Roman" w:eastAsia="Times New Roman" w:hAnsi="Times New Roman" w:cs="Times New Roman"/>
                <w:color w:val="000000"/>
                <w:sz w:val="18"/>
                <w:szCs w:val="18"/>
                <w:lang w:bidi="ar-SA"/>
              </w:rPr>
            </w:pPr>
            <w:r w:rsidRPr="003A063D">
              <w:rPr>
                <w:rFonts w:ascii="Times New Roman" w:eastAsia="Times New Roman" w:hAnsi="Times New Roman" w:cs="Times New Roman"/>
                <w:color w:val="000000"/>
                <w:sz w:val="18"/>
                <w:szCs w:val="18"/>
                <w:lang w:bidi="ar-SA"/>
              </w:rPr>
              <w:t>A.1</w:t>
            </w:r>
          </w:p>
        </w:tc>
        <w:tc>
          <w:tcPr>
            <w:tcW w:w="567" w:type="dxa"/>
            <w:vMerge w:val="restart"/>
            <w:tcBorders>
              <w:top w:val="single" w:sz="4" w:space="0" w:color="000000"/>
              <w:left w:val="single" w:sz="4" w:space="0" w:color="auto"/>
              <w:bottom w:val="single" w:sz="4" w:space="0" w:color="000000"/>
              <w:right w:val="single" w:sz="4" w:space="0" w:color="auto"/>
            </w:tcBorders>
            <w:vAlign w:val="center"/>
          </w:tcPr>
          <w:p w14:paraId="27ECB9A5" w14:textId="77777777" w:rsidR="00E17586" w:rsidRPr="003A063D" w:rsidRDefault="00E17586" w:rsidP="00511857">
            <w:pPr>
              <w:widowControl/>
              <w:autoSpaceDE/>
              <w:autoSpaceDN/>
              <w:jc w:val="center"/>
              <w:rPr>
                <w:rFonts w:ascii="Times New Roman" w:eastAsia="Times New Roman" w:hAnsi="Times New Roman" w:cs="Times New Roman"/>
                <w:color w:val="000000"/>
                <w:sz w:val="18"/>
                <w:szCs w:val="18"/>
                <w:lang w:bidi="ar-SA"/>
              </w:rPr>
            </w:pPr>
            <w:r w:rsidRPr="003A063D">
              <w:rPr>
                <w:rFonts w:ascii="Times New Roman" w:eastAsia="Times New Roman" w:hAnsi="Times New Roman" w:cs="Times New Roman"/>
                <w:color w:val="000000"/>
                <w:sz w:val="18"/>
                <w:szCs w:val="18"/>
                <w:lang w:bidi="ar-SA"/>
              </w:rPr>
              <w:t>H.1</w:t>
            </w:r>
          </w:p>
        </w:tc>
        <w:tc>
          <w:tcPr>
            <w:tcW w:w="2129" w:type="dxa"/>
            <w:tcBorders>
              <w:top w:val="single" w:sz="4" w:space="0" w:color="000000"/>
              <w:left w:val="single" w:sz="4" w:space="0" w:color="auto"/>
              <w:bottom w:val="single" w:sz="4" w:space="0" w:color="000000"/>
              <w:right w:val="single" w:sz="4" w:space="0" w:color="auto"/>
            </w:tcBorders>
          </w:tcPr>
          <w:p w14:paraId="3F9ABDB1" w14:textId="77777777" w:rsidR="00E17586" w:rsidRPr="000F0643" w:rsidRDefault="00E17586" w:rsidP="00511857">
            <w:pPr>
              <w:widowControl/>
              <w:autoSpaceDE/>
              <w:autoSpaceDN/>
              <w:rPr>
                <w:rFonts w:ascii="Times New Roman" w:eastAsia="Times New Roman" w:hAnsi="Times New Roman" w:cs="Times New Roman"/>
                <w:color w:val="000000"/>
                <w:sz w:val="18"/>
                <w:szCs w:val="18"/>
                <w:lang w:bidi="ar-SA"/>
              </w:rPr>
            </w:pPr>
            <w:r w:rsidRPr="000F0643">
              <w:rPr>
                <w:rStyle w:val="Gvdemetni"/>
                <w:rFonts w:eastAsia="Arial"/>
              </w:rPr>
              <w:t>a) 2026 yılı içerisinde Beden eğitimi ve spor öğretmenliği, Antrenörlük eğitimi ve Rekreasyon Bölümü eğitim- öğretim müfredatlarına, çağın gereklilikleri doğrultusunda “Yapay Zekâ ve Dijital Teknolojilerin Kullanımı” konulu bir dersin seçmeli ders havuzlarına eklenmesi hedeflenmektedir.</w:t>
            </w:r>
          </w:p>
        </w:tc>
        <w:tc>
          <w:tcPr>
            <w:tcW w:w="2268" w:type="dxa"/>
            <w:tcBorders>
              <w:top w:val="single" w:sz="4" w:space="0" w:color="000000"/>
              <w:left w:val="single" w:sz="4" w:space="0" w:color="auto"/>
              <w:bottom w:val="single" w:sz="4" w:space="0" w:color="auto"/>
              <w:right w:val="single" w:sz="4" w:space="0" w:color="auto"/>
            </w:tcBorders>
          </w:tcPr>
          <w:p w14:paraId="2E6C0578" w14:textId="77777777" w:rsidR="00E17586" w:rsidRPr="000F0643" w:rsidRDefault="00E17586" w:rsidP="00511857">
            <w:pPr>
              <w:widowControl/>
              <w:autoSpaceDE/>
              <w:autoSpaceDN/>
              <w:rPr>
                <w:rStyle w:val="Gvdemetni"/>
                <w:rFonts w:eastAsia="Arial"/>
              </w:rPr>
            </w:pPr>
            <w:r w:rsidRPr="000F0643">
              <w:rPr>
                <w:rStyle w:val="Gvdemetni"/>
                <w:rFonts w:eastAsia="Arial"/>
              </w:rPr>
              <w:t xml:space="preserve">Risk: Yapay zekâ ve dijital </w:t>
            </w:r>
            <w:proofErr w:type="spellStart"/>
            <w:r w:rsidRPr="000F0643">
              <w:rPr>
                <w:rStyle w:val="Gvdemetni"/>
                <w:rFonts w:eastAsia="Arial"/>
              </w:rPr>
              <w:t>teknolojileı</w:t>
            </w:r>
            <w:proofErr w:type="spellEnd"/>
            <w:r w:rsidRPr="000F0643">
              <w:rPr>
                <w:rStyle w:val="Gvdemetni"/>
                <w:rFonts w:eastAsia="Arial"/>
              </w:rPr>
              <w:t xml:space="preserve"> alanında dersi yürütecek yeterli akademik uzmanlığın bulunmaması. Dersin uygulamalı içeriğini destekleyecek teknik altyapı ve yazılım olanaklarının yetersiz kalması. </w:t>
            </w:r>
          </w:p>
          <w:p w14:paraId="011AA217" w14:textId="77777777" w:rsidR="00E17586" w:rsidRPr="000F0643" w:rsidRDefault="00E17586" w:rsidP="00511857">
            <w:pPr>
              <w:widowControl/>
              <w:autoSpaceDE/>
              <w:autoSpaceDN/>
              <w:rPr>
                <w:rFonts w:ascii="Times New Roman" w:eastAsia="Times New Roman" w:hAnsi="Times New Roman" w:cs="Times New Roman"/>
                <w:b/>
                <w:bCs/>
                <w:color w:val="000000"/>
                <w:sz w:val="18"/>
                <w:szCs w:val="18"/>
                <w:lang w:bidi="ar-SA"/>
              </w:rPr>
            </w:pPr>
            <w:r w:rsidRPr="000F0643">
              <w:rPr>
                <w:rStyle w:val="Gvdemetni"/>
                <w:rFonts w:eastAsia="Arial"/>
              </w:rPr>
              <w:t>Sebep: Üniversite bünyesinde yapay zekâ ve dijital teknolojiler alanında uzmanlaşmış öğretim elemanı sayısının sınırlı olması ve bu alana yönelik teknik altyapı ile yazılım yatırımlarının henüz yeterli düzeyde tamamlanmamış olması.</w:t>
            </w:r>
          </w:p>
        </w:tc>
        <w:tc>
          <w:tcPr>
            <w:tcW w:w="3260" w:type="dxa"/>
            <w:tcBorders>
              <w:top w:val="single" w:sz="4" w:space="0" w:color="auto"/>
              <w:bottom w:val="single" w:sz="4" w:space="0" w:color="auto"/>
              <w:right w:val="single" w:sz="4" w:space="0" w:color="auto"/>
            </w:tcBorders>
            <w:shd w:val="clear" w:color="auto" w:fill="auto"/>
            <w:vAlign w:val="center"/>
          </w:tcPr>
          <w:p w14:paraId="6B3E3DF5" w14:textId="6C161035" w:rsidR="00355ABF" w:rsidRPr="00355ABF" w:rsidRDefault="00355ABF" w:rsidP="00355ABF">
            <w:pPr>
              <w:widowControl/>
              <w:adjustRightInd w:val="0"/>
              <w:rPr>
                <w:rFonts w:ascii="Times New Roman" w:eastAsiaTheme="minorHAnsi" w:hAnsi="Times New Roman" w:cs="Times New Roman"/>
                <w:sz w:val="18"/>
                <w:szCs w:val="18"/>
                <w:lang w:eastAsia="en-US" w:bidi="ar-SA"/>
              </w:rPr>
            </w:pPr>
            <w:r w:rsidRPr="00355ABF">
              <w:rPr>
                <w:rFonts w:ascii="Times New Roman" w:eastAsiaTheme="minorHAnsi" w:hAnsi="Times New Roman" w:cs="Times New Roman"/>
                <w:sz w:val="18"/>
                <w:szCs w:val="18"/>
                <w:lang w:eastAsia="en-US" w:bidi="ar-SA"/>
              </w:rPr>
              <w:t>a) Dersin yürütülmesi için</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kurum içi ve kurum dışı iş</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 xml:space="preserve">birliklerine dayalı </w:t>
            </w:r>
            <w:proofErr w:type="spellStart"/>
            <w:r w:rsidRPr="00355ABF">
              <w:rPr>
                <w:rFonts w:ascii="Times New Roman" w:eastAsiaTheme="minorHAnsi" w:hAnsi="Times New Roman" w:cs="Times New Roman"/>
                <w:sz w:val="18"/>
                <w:szCs w:val="18"/>
                <w:lang w:eastAsia="en-US" w:bidi="ar-SA"/>
              </w:rPr>
              <w:t>hibrit</w:t>
            </w:r>
            <w:proofErr w:type="spellEnd"/>
            <w:r w:rsidRPr="00355ABF">
              <w:rPr>
                <w:rFonts w:ascii="Times New Roman" w:eastAsiaTheme="minorHAnsi" w:hAnsi="Times New Roman" w:cs="Times New Roman"/>
                <w:sz w:val="18"/>
                <w:szCs w:val="18"/>
                <w:lang w:eastAsia="en-US" w:bidi="ar-SA"/>
              </w:rPr>
              <w:t xml:space="preserve"> bir</w:t>
            </w:r>
          </w:p>
          <w:p w14:paraId="02F0D426" w14:textId="21BFB891" w:rsidR="00355ABF" w:rsidRPr="00355ABF" w:rsidRDefault="00355ABF" w:rsidP="00355ABF">
            <w:pPr>
              <w:widowControl/>
              <w:adjustRightInd w:val="0"/>
              <w:rPr>
                <w:rFonts w:ascii="Times New Roman" w:eastAsiaTheme="minorHAnsi" w:hAnsi="Times New Roman" w:cs="Times New Roman"/>
                <w:sz w:val="18"/>
                <w:szCs w:val="18"/>
                <w:lang w:eastAsia="en-US" w:bidi="ar-SA"/>
              </w:rPr>
            </w:pPr>
            <w:proofErr w:type="gramStart"/>
            <w:r w:rsidRPr="00355ABF">
              <w:rPr>
                <w:rFonts w:ascii="Times New Roman" w:eastAsiaTheme="minorHAnsi" w:hAnsi="Times New Roman" w:cs="Times New Roman"/>
                <w:sz w:val="18"/>
                <w:szCs w:val="18"/>
                <w:lang w:eastAsia="en-US" w:bidi="ar-SA"/>
              </w:rPr>
              <w:t>öğretim</w:t>
            </w:r>
            <w:proofErr w:type="gramEnd"/>
            <w:r w:rsidRPr="00355ABF">
              <w:rPr>
                <w:rFonts w:ascii="Times New Roman" w:eastAsiaTheme="minorHAnsi" w:hAnsi="Times New Roman" w:cs="Times New Roman"/>
                <w:sz w:val="18"/>
                <w:szCs w:val="18"/>
                <w:lang w:eastAsia="en-US" w:bidi="ar-SA"/>
              </w:rPr>
              <w:t xml:space="preserve"> modeli</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benimsenmesi,</w:t>
            </w:r>
          </w:p>
          <w:p w14:paraId="21477624" w14:textId="0987D79C" w:rsidR="00355ABF" w:rsidRPr="00355ABF" w:rsidRDefault="00355ABF" w:rsidP="00355ABF">
            <w:pPr>
              <w:widowControl/>
              <w:adjustRightInd w:val="0"/>
              <w:rPr>
                <w:rFonts w:ascii="Times New Roman" w:eastAsiaTheme="minorHAnsi" w:hAnsi="Times New Roman" w:cs="Times New Roman"/>
                <w:sz w:val="18"/>
                <w:szCs w:val="18"/>
                <w:lang w:eastAsia="en-US" w:bidi="ar-SA"/>
              </w:rPr>
            </w:pPr>
            <w:r w:rsidRPr="00355ABF">
              <w:rPr>
                <w:rFonts w:ascii="Times New Roman" w:eastAsiaTheme="minorHAnsi" w:hAnsi="Times New Roman" w:cs="Times New Roman"/>
                <w:sz w:val="18"/>
                <w:szCs w:val="18"/>
                <w:lang w:eastAsia="en-US" w:bidi="ar-SA"/>
              </w:rPr>
              <w:t>Yapay zekâ ve dijital</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teknolojiler alanında farklı</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fakültelerden (Mühendislik,</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Eğitim Fakültesi, Bilişim</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vb.) öğretim elemanlarının</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 xml:space="preserve">dersin belirli </w:t>
            </w:r>
            <w:proofErr w:type="gramStart"/>
            <w:r w:rsidRPr="00355ABF">
              <w:rPr>
                <w:rFonts w:ascii="Times New Roman" w:eastAsiaTheme="minorHAnsi" w:hAnsi="Times New Roman" w:cs="Times New Roman"/>
                <w:sz w:val="18"/>
                <w:szCs w:val="18"/>
                <w:lang w:eastAsia="en-US" w:bidi="ar-SA"/>
              </w:rPr>
              <w:t>modüllerinde</w:t>
            </w:r>
            <w:proofErr w:type="gramEnd"/>
          </w:p>
          <w:p w14:paraId="114FCB4A" w14:textId="010CD088" w:rsidR="00355ABF" w:rsidRPr="00355ABF" w:rsidRDefault="00355ABF" w:rsidP="00355ABF">
            <w:pPr>
              <w:widowControl/>
              <w:adjustRightInd w:val="0"/>
              <w:rPr>
                <w:rFonts w:ascii="Times New Roman" w:eastAsiaTheme="minorHAnsi" w:hAnsi="Times New Roman" w:cs="Times New Roman"/>
                <w:sz w:val="18"/>
                <w:szCs w:val="18"/>
                <w:lang w:eastAsia="en-US" w:bidi="ar-SA"/>
              </w:rPr>
            </w:pPr>
            <w:proofErr w:type="gramStart"/>
            <w:r w:rsidRPr="00355ABF">
              <w:rPr>
                <w:rFonts w:ascii="Times New Roman" w:eastAsiaTheme="minorHAnsi" w:hAnsi="Times New Roman" w:cs="Times New Roman"/>
                <w:sz w:val="18"/>
                <w:szCs w:val="18"/>
                <w:lang w:eastAsia="en-US" w:bidi="ar-SA"/>
              </w:rPr>
              <w:t>görevlendirilmesi</w:t>
            </w:r>
            <w:proofErr w:type="gramEnd"/>
            <w:r w:rsidRPr="00355ABF">
              <w:rPr>
                <w:rFonts w:ascii="Times New Roman" w:eastAsiaTheme="minorHAnsi" w:hAnsi="Times New Roman" w:cs="Times New Roman"/>
                <w:sz w:val="18"/>
                <w:szCs w:val="18"/>
                <w:lang w:eastAsia="en-US" w:bidi="ar-SA"/>
              </w:rPr>
              <w:t>,</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Ders içeriğinin modüler</w:t>
            </w:r>
          </w:p>
          <w:p w14:paraId="7629C415" w14:textId="586E5518" w:rsidR="00355ABF" w:rsidRPr="00355ABF" w:rsidRDefault="00355ABF" w:rsidP="00355ABF">
            <w:pPr>
              <w:widowControl/>
              <w:adjustRightInd w:val="0"/>
              <w:rPr>
                <w:rFonts w:ascii="Times New Roman" w:eastAsiaTheme="minorHAnsi" w:hAnsi="Times New Roman" w:cs="Times New Roman"/>
                <w:sz w:val="18"/>
                <w:szCs w:val="18"/>
                <w:lang w:eastAsia="en-US" w:bidi="ar-SA"/>
              </w:rPr>
            </w:pPr>
            <w:proofErr w:type="gramStart"/>
            <w:r w:rsidRPr="00355ABF">
              <w:rPr>
                <w:rFonts w:ascii="Times New Roman" w:eastAsiaTheme="minorHAnsi" w:hAnsi="Times New Roman" w:cs="Times New Roman"/>
                <w:sz w:val="18"/>
                <w:szCs w:val="18"/>
                <w:lang w:eastAsia="en-US" w:bidi="ar-SA"/>
              </w:rPr>
              <w:t>yapılandırılması</w:t>
            </w:r>
            <w:proofErr w:type="gramEnd"/>
            <w:r w:rsidRPr="00355ABF">
              <w:rPr>
                <w:rFonts w:ascii="Times New Roman" w:eastAsiaTheme="minorHAnsi" w:hAnsi="Times New Roman" w:cs="Times New Roman"/>
                <w:sz w:val="18"/>
                <w:szCs w:val="18"/>
                <w:lang w:eastAsia="en-US" w:bidi="ar-SA"/>
              </w:rPr>
              <w:t xml:space="preserve"> (teorik +</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uygulamalı alt modüller),</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Dersin ilk uygulama yılında</w:t>
            </w:r>
          </w:p>
          <w:p w14:paraId="0B9C2CAD" w14:textId="033DA4CA" w:rsidR="00355ABF" w:rsidRPr="00355ABF" w:rsidRDefault="00355ABF" w:rsidP="00355ABF">
            <w:pPr>
              <w:widowControl/>
              <w:adjustRightInd w:val="0"/>
              <w:rPr>
                <w:rFonts w:ascii="Times New Roman" w:eastAsiaTheme="minorHAnsi" w:hAnsi="Times New Roman" w:cs="Times New Roman"/>
                <w:sz w:val="18"/>
                <w:szCs w:val="18"/>
                <w:lang w:eastAsia="en-US" w:bidi="ar-SA"/>
              </w:rPr>
            </w:pPr>
            <w:proofErr w:type="gramStart"/>
            <w:r w:rsidRPr="00355ABF">
              <w:rPr>
                <w:rFonts w:ascii="Times New Roman" w:eastAsiaTheme="minorHAnsi" w:hAnsi="Times New Roman" w:cs="Times New Roman"/>
                <w:sz w:val="18"/>
                <w:szCs w:val="18"/>
                <w:lang w:eastAsia="en-US" w:bidi="ar-SA"/>
              </w:rPr>
              <w:t>pilot</w:t>
            </w:r>
            <w:proofErr w:type="gramEnd"/>
            <w:r w:rsidRPr="00355ABF">
              <w:rPr>
                <w:rFonts w:ascii="Times New Roman" w:eastAsiaTheme="minorHAnsi" w:hAnsi="Times New Roman" w:cs="Times New Roman"/>
                <w:sz w:val="18"/>
                <w:szCs w:val="18"/>
                <w:lang w:eastAsia="en-US" w:bidi="ar-SA"/>
              </w:rPr>
              <w:t xml:space="preserve"> ders olarak açılması ve</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dönem sonunda</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öğrenci/öğretim elemanı</w:t>
            </w:r>
          </w:p>
          <w:p w14:paraId="704CC138" w14:textId="438C8BAD" w:rsidR="00355ABF" w:rsidRPr="00355ABF" w:rsidRDefault="00355ABF" w:rsidP="00355ABF">
            <w:pPr>
              <w:widowControl/>
              <w:adjustRightInd w:val="0"/>
              <w:rPr>
                <w:rFonts w:ascii="Times New Roman" w:eastAsiaTheme="minorHAnsi" w:hAnsi="Times New Roman" w:cs="Times New Roman"/>
                <w:sz w:val="18"/>
                <w:szCs w:val="18"/>
                <w:lang w:eastAsia="en-US" w:bidi="ar-SA"/>
              </w:rPr>
            </w:pPr>
            <w:proofErr w:type="gramStart"/>
            <w:r w:rsidRPr="00355ABF">
              <w:rPr>
                <w:rFonts w:ascii="Times New Roman" w:eastAsiaTheme="minorHAnsi" w:hAnsi="Times New Roman" w:cs="Times New Roman"/>
                <w:sz w:val="18"/>
                <w:szCs w:val="18"/>
                <w:lang w:eastAsia="en-US" w:bidi="ar-SA"/>
              </w:rPr>
              <w:t>geri</w:t>
            </w:r>
            <w:proofErr w:type="gramEnd"/>
            <w:r w:rsidRPr="00355ABF">
              <w:rPr>
                <w:rFonts w:ascii="Times New Roman" w:eastAsiaTheme="minorHAnsi" w:hAnsi="Times New Roman" w:cs="Times New Roman"/>
                <w:sz w:val="18"/>
                <w:szCs w:val="18"/>
                <w:lang w:eastAsia="en-US" w:bidi="ar-SA"/>
              </w:rPr>
              <w:t xml:space="preserve"> bildirimleri</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doğrultusunda revize</w:t>
            </w:r>
          </w:p>
          <w:p w14:paraId="75152E6B" w14:textId="38829AAA" w:rsidR="00355ABF" w:rsidRPr="00355ABF" w:rsidRDefault="00355ABF" w:rsidP="00355ABF">
            <w:pPr>
              <w:widowControl/>
              <w:adjustRightInd w:val="0"/>
              <w:rPr>
                <w:rFonts w:ascii="Times New Roman" w:eastAsiaTheme="minorHAnsi" w:hAnsi="Times New Roman" w:cs="Times New Roman"/>
                <w:sz w:val="18"/>
                <w:szCs w:val="18"/>
                <w:lang w:eastAsia="en-US" w:bidi="ar-SA"/>
              </w:rPr>
            </w:pPr>
            <w:proofErr w:type="gramStart"/>
            <w:r w:rsidRPr="00355ABF">
              <w:rPr>
                <w:rFonts w:ascii="Times New Roman" w:eastAsiaTheme="minorHAnsi" w:hAnsi="Times New Roman" w:cs="Times New Roman"/>
                <w:sz w:val="18"/>
                <w:szCs w:val="18"/>
                <w:lang w:eastAsia="en-US" w:bidi="ar-SA"/>
              </w:rPr>
              <w:t>edilmesi</w:t>
            </w:r>
            <w:proofErr w:type="gramEnd"/>
            <w:r w:rsidRPr="00355ABF">
              <w:rPr>
                <w:rFonts w:ascii="Times New Roman" w:eastAsiaTheme="minorHAnsi" w:hAnsi="Times New Roman" w:cs="Times New Roman"/>
                <w:sz w:val="18"/>
                <w:szCs w:val="18"/>
                <w:lang w:eastAsia="en-US" w:bidi="ar-SA"/>
              </w:rPr>
              <w:t>,</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Fakülte düzeyinde uzman</w:t>
            </w:r>
          </w:p>
          <w:p w14:paraId="1150B1B1" w14:textId="609BB74C" w:rsidR="00E17586" w:rsidRPr="00355ABF" w:rsidRDefault="00355ABF" w:rsidP="00355ABF">
            <w:pPr>
              <w:widowControl/>
              <w:adjustRightInd w:val="0"/>
              <w:rPr>
                <w:rFonts w:ascii="Times New Roman" w:eastAsia="Times New Roman" w:hAnsi="Times New Roman" w:cs="Times New Roman"/>
                <w:b/>
                <w:bCs/>
                <w:color w:val="000000"/>
                <w:sz w:val="18"/>
                <w:szCs w:val="18"/>
                <w:lang w:bidi="ar-SA"/>
              </w:rPr>
            </w:pPr>
            <w:proofErr w:type="gramStart"/>
            <w:r w:rsidRPr="00355ABF">
              <w:rPr>
                <w:rFonts w:ascii="Times New Roman" w:eastAsiaTheme="minorHAnsi" w:hAnsi="Times New Roman" w:cs="Times New Roman"/>
                <w:sz w:val="18"/>
                <w:szCs w:val="18"/>
                <w:lang w:eastAsia="en-US" w:bidi="ar-SA"/>
              </w:rPr>
              <w:t>havuzu</w:t>
            </w:r>
            <w:proofErr w:type="gramEnd"/>
            <w:r w:rsidRPr="00355ABF">
              <w:rPr>
                <w:rFonts w:ascii="Times New Roman" w:eastAsiaTheme="minorHAnsi" w:hAnsi="Times New Roman" w:cs="Times New Roman"/>
                <w:sz w:val="18"/>
                <w:szCs w:val="18"/>
                <w:lang w:eastAsia="en-US" w:bidi="ar-SA"/>
              </w:rPr>
              <w:t xml:space="preserve"> oluşturulması ve</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ders sorumluluğunun tek bir</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öğretim elemanına bağımlı</w:t>
            </w:r>
            <w:r>
              <w:rPr>
                <w:rFonts w:ascii="Times New Roman" w:eastAsiaTheme="minorHAnsi" w:hAnsi="Times New Roman" w:cs="Times New Roman"/>
                <w:sz w:val="18"/>
                <w:szCs w:val="18"/>
                <w:lang w:eastAsia="en-US" w:bidi="ar-SA"/>
              </w:rPr>
              <w:t xml:space="preserve"> </w:t>
            </w:r>
            <w:r w:rsidRPr="00355ABF">
              <w:rPr>
                <w:rFonts w:ascii="Times New Roman" w:eastAsiaTheme="minorHAnsi" w:hAnsi="Times New Roman" w:cs="Times New Roman"/>
                <w:sz w:val="18"/>
                <w:szCs w:val="18"/>
                <w:lang w:eastAsia="en-US" w:bidi="ar-SA"/>
              </w:rPr>
              <w:t>olmaktan çıkarılması.</w:t>
            </w:r>
          </w:p>
        </w:tc>
        <w:tc>
          <w:tcPr>
            <w:tcW w:w="425" w:type="dxa"/>
            <w:vMerge w:val="restart"/>
            <w:tcBorders>
              <w:top w:val="single" w:sz="4" w:space="0" w:color="auto"/>
              <w:right w:val="single" w:sz="4" w:space="0" w:color="auto"/>
            </w:tcBorders>
            <w:shd w:val="clear" w:color="auto" w:fill="auto"/>
            <w:vAlign w:val="center"/>
          </w:tcPr>
          <w:p w14:paraId="5F4E0169" w14:textId="32DC5342" w:rsidR="00E17586" w:rsidRPr="000F0643" w:rsidRDefault="00E17586" w:rsidP="00DC2C18">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r>
              <w:rPr>
                <w:b/>
                <w:bCs/>
                <w:color w:val="000000"/>
                <w:sz w:val="18"/>
                <w:szCs w:val="18"/>
              </w:rPr>
              <w:t>5</w:t>
            </w:r>
          </w:p>
        </w:tc>
        <w:tc>
          <w:tcPr>
            <w:tcW w:w="425" w:type="dxa"/>
            <w:vMerge w:val="restart"/>
            <w:tcBorders>
              <w:top w:val="single" w:sz="4" w:space="0" w:color="auto"/>
              <w:right w:val="single" w:sz="4" w:space="0" w:color="auto"/>
            </w:tcBorders>
            <w:shd w:val="clear" w:color="auto" w:fill="auto"/>
            <w:vAlign w:val="center"/>
          </w:tcPr>
          <w:p w14:paraId="2DB24EAE" w14:textId="4972DB4D" w:rsidR="00E17586" w:rsidRPr="000F0643" w:rsidRDefault="00E17586" w:rsidP="00DC2C18">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r>
              <w:rPr>
                <w:color w:val="000000"/>
                <w:sz w:val="18"/>
                <w:szCs w:val="18"/>
              </w:rPr>
              <w:t>2</w:t>
            </w:r>
          </w:p>
        </w:tc>
        <w:tc>
          <w:tcPr>
            <w:tcW w:w="419" w:type="dxa"/>
            <w:vMerge w:val="restart"/>
            <w:tcBorders>
              <w:top w:val="single" w:sz="4" w:space="0" w:color="auto"/>
              <w:right w:val="single" w:sz="4" w:space="0" w:color="auto"/>
            </w:tcBorders>
            <w:shd w:val="clear" w:color="auto" w:fill="FFFF00"/>
            <w:vAlign w:val="center"/>
          </w:tcPr>
          <w:p w14:paraId="0C772CE8" w14:textId="5653E805" w:rsidR="00E17586" w:rsidRPr="001F7663" w:rsidRDefault="00E17586" w:rsidP="00DC2C18">
            <w:pPr>
              <w:widowControl/>
              <w:autoSpaceDE/>
              <w:autoSpaceDN/>
              <w:spacing w:after="160" w:line="259" w:lineRule="auto"/>
              <w:jc w:val="center"/>
              <w:rPr>
                <w:rFonts w:ascii="Times New Roman" w:eastAsia="Times New Roman" w:hAnsi="Times New Roman" w:cs="Times New Roman"/>
                <w:b/>
                <w:bCs/>
                <w:color w:val="000000"/>
                <w:sz w:val="18"/>
                <w:szCs w:val="18"/>
                <w:highlight w:val="yellow"/>
                <w:lang w:bidi="ar-SA"/>
              </w:rPr>
            </w:pPr>
            <w:r w:rsidRPr="001F7663">
              <w:rPr>
                <w:b/>
                <w:bCs/>
                <w:color w:val="000000"/>
                <w:sz w:val="18"/>
                <w:szCs w:val="18"/>
                <w:highlight w:val="yellow"/>
              </w:rPr>
              <w:t>10</w:t>
            </w:r>
          </w:p>
        </w:tc>
        <w:tc>
          <w:tcPr>
            <w:tcW w:w="572" w:type="dxa"/>
            <w:vMerge w:val="restart"/>
            <w:tcBorders>
              <w:top w:val="single" w:sz="4" w:space="0" w:color="auto"/>
              <w:right w:val="single" w:sz="4" w:space="0" w:color="auto"/>
            </w:tcBorders>
            <w:shd w:val="clear" w:color="auto" w:fill="auto"/>
            <w:vAlign w:val="center"/>
          </w:tcPr>
          <w:p w14:paraId="22C940C4" w14:textId="21067496" w:rsidR="00E17586" w:rsidRPr="000F0643" w:rsidRDefault="00071C85" w:rsidP="00071C85">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r>
              <w:rPr>
                <w:rFonts w:ascii="Times New Roman" w:eastAsia="Times New Roman" w:hAnsi="Times New Roman" w:cs="Times New Roman"/>
                <w:b/>
                <w:bCs/>
                <w:color w:val="000000"/>
                <w:sz w:val="18"/>
                <w:szCs w:val="18"/>
                <w:lang w:bidi="ar-SA"/>
              </w:rPr>
              <w:t>Yeni</w:t>
            </w:r>
          </w:p>
        </w:tc>
        <w:tc>
          <w:tcPr>
            <w:tcW w:w="1983" w:type="dxa"/>
            <w:vMerge w:val="restart"/>
            <w:tcBorders>
              <w:top w:val="single" w:sz="4" w:space="0" w:color="auto"/>
              <w:right w:val="single" w:sz="4" w:space="0" w:color="auto"/>
            </w:tcBorders>
            <w:shd w:val="clear" w:color="auto" w:fill="auto"/>
            <w:vAlign w:val="center"/>
          </w:tcPr>
          <w:p w14:paraId="0ADEDF12" w14:textId="77777777" w:rsidR="00E17586" w:rsidRPr="000F0643" w:rsidRDefault="00E17586" w:rsidP="00511857">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p>
        </w:tc>
        <w:tc>
          <w:tcPr>
            <w:tcW w:w="427" w:type="dxa"/>
            <w:gridSpan w:val="2"/>
            <w:vMerge w:val="restart"/>
            <w:tcBorders>
              <w:top w:val="single" w:sz="4" w:space="0" w:color="auto"/>
              <w:right w:val="single" w:sz="4" w:space="0" w:color="auto"/>
            </w:tcBorders>
            <w:shd w:val="clear" w:color="auto" w:fill="auto"/>
            <w:vAlign w:val="center"/>
          </w:tcPr>
          <w:p w14:paraId="35590912" w14:textId="77777777" w:rsidR="00E17586" w:rsidRPr="000F0643" w:rsidRDefault="00E17586" w:rsidP="00511857">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p>
        </w:tc>
        <w:tc>
          <w:tcPr>
            <w:tcW w:w="1135" w:type="dxa"/>
            <w:vMerge w:val="restart"/>
            <w:tcBorders>
              <w:top w:val="single" w:sz="4" w:space="0" w:color="auto"/>
              <w:right w:val="single" w:sz="4" w:space="0" w:color="auto"/>
            </w:tcBorders>
            <w:shd w:val="clear" w:color="auto" w:fill="auto"/>
            <w:vAlign w:val="center"/>
          </w:tcPr>
          <w:p w14:paraId="6E52849B" w14:textId="6FF00092" w:rsidR="00E17586" w:rsidRPr="000F0643" w:rsidRDefault="00E17586" w:rsidP="00511857">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r>
              <w:rPr>
                <w:rFonts w:ascii="Times New Roman" w:eastAsia="Times New Roman" w:hAnsi="Times New Roman" w:cs="Times New Roman"/>
                <w:b/>
                <w:bCs/>
                <w:color w:val="000000"/>
                <w:sz w:val="18"/>
                <w:szCs w:val="18"/>
                <w:lang w:bidi="ar-SA"/>
              </w:rPr>
              <w:t>Dekan / Bölüm Başkanları</w:t>
            </w:r>
          </w:p>
        </w:tc>
        <w:tc>
          <w:tcPr>
            <w:tcW w:w="1133" w:type="dxa"/>
            <w:vMerge w:val="restart"/>
            <w:tcBorders>
              <w:top w:val="single" w:sz="4" w:space="0" w:color="auto"/>
              <w:right w:val="single" w:sz="4" w:space="0" w:color="auto"/>
            </w:tcBorders>
            <w:shd w:val="clear" w:color="auto" w:fill="auto"/>
            <w:vAlign w:val="center"/>
          </w:tcPr>
          <w:p w14:paraId="09B517E6" w14:textId="77777777" w:rsidR="00E17586" w:rsidRPr="000F0643" w:rsidRDefault="00E17586" w:rsidP="00511857">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p>
        </w:tc>
      </w:tr>
      <w:tr w:rsidR="00E17586" w:rsidRPr="000F0643" w14:paraId="3AB08A88" w14:textId="38BECB2F" w:rsidTr="00071C85">
        <w:trPr>
          <w:gridAfter w:val="1"/>
          <w:wAfter w:w="18" w:type="dxa"/>
          <w:trHeight w:val="1731"/>
          <w:jc w:val="center"/>
        </w:trPr>
        <w:tc>
          <w:tcPr>
            <w:tcW w:w="412" w:type="dxa"/>
            <w:vMerge/>
            <w:tcBorders>
              <w:top w:val="single" w:sz="4" w:space="0" w:color="000000"/>
              <w:left w:val="single" w:sz="4" w:space="0" w:color="auto"/>
              <w:bottom w:val="single" w:sz="4" w:space="0" w:color="000000"/>
              <w:right w:val="single" w:sz="4" w:space="0" w:color="auto"/>
            </w:tcBorders>
            <w:vAlign w:val="center"/>
          </w:tcPr>
          <w:p w14:paraId="3C7E2F5F" w14:textId="77777777" w:rsidR="00E17586" w:rsidRPr="006D07BF" w:rsidRDefault="00E17586" w:rsidP="00511857">
            <w:pPr>
              <w:widowControl/>
              <w:autoSpaceDE/>
              <w:autoSpaceDN/>
              <w:jc w:val="center"/>
              <w:rPr>
                <w:rFonts w:ascii="Calibri" w:eastAsia="Times New Roman" w:hAnsi="Calibri" w:cs="Calibri"/>
                <w:color w:val="000000"/>
                <w:lang w:bidi="ar-SA"/>
              </w:rPr>
            </w:pPr>
          </w:p>
        </w:tc>
        <w:tc>
          <w:tcPr>
            <w:tcW w:w="579" w:type="dxa"/>
            <w:vMerge/>
            <w:tcBorders>
              <w:top w:val="single" w:sz="4" w:space="0" w:color="000000"/>
              <w:left w:val="single" w:sz="4" w:space="0" w:color="auto"/>
              <w:bottom w:val="single" w:sz="4" w:space="0" w:color="000000"/>
              <w:right w:val="single" w:sz="4" w:space="0" w:color="auto"/>
            </w:tcBorders>
            <w:vAlign w:val="center"/>
          </w:tcPr>
          <w:p w14:paraId="4FEC139F" w14:textId="77777777" w:rsidR="00E17586" w:rsidRPr="006D07BF" w:rsidRDefault="00E17586" w:rsidP="00511857">
            <w:pPr>
              <w:widowControl/>
              <w:autoSpaceDE/>
              <w:autoSpaceDN/>
              <w:jc w:val="center"/>
              <w:rPr>
                <w:rFonts w:ascii="Calibri" w:eastAsia="Times New Roman" w:hAnsi="Calibri" w:cs="Calibri"/>
                <w:color w:val="000000"/>
                <w:lang w:bidi="ar-SA"/>
              </w:rPr>
            </w:pPr>
          </w:p>
        </w:tc>
        <w:tc>
          <w:tcPr>
            <w:tcW w:w="567" w:type="dxa"/>
            <w:vMerge/>
            <w:tcBorders>
              <w:top w:val="single" w:sz="4" w:space="0" w:color="000000"/>
              <w:left w:val="single" w:sz="4" w:space="0" w:color="auto"/>
              <w:bottom w:val="single" w:sz="4" w:space="0" w:color="000000"/>
              <w:right w:val="single" w:sz="4" w:space="0" w:color="auto"/>
            </w:tcBorders>
            <w:vAlign w:val="center"/>
          </w:tcPr>
          <w:p w14:paraId="2EB998DF" w14:textId="77777777" w:rsidR="00E17586" w:rsidRPr="000F0643" w:rsidRDefault="00E17586" w:rsidP="00511857">
            <w:pPr>
              <w:widowControl/>
              <w:autoSpaceDE/>
              <w:autoSpaceDN/>
              <w:jc w:val="center"/>
              <w:rPr>
                <w:rFonts w:ascii="Times New Roman" w:eastAsia="Times New Roman" w:hAnsi="Times New Roman" w:cs="Times New Roman"/>
                <w:color w:val="000000"/>
                <w:sz w:val="18"/>
                <w:szCs w:val="18"/>
                <w:lang w:bidi="ar-SA"/>
              </w:rPr>
            </w:pPr>
          </w:p>
        </w:tc>
        <w:tc>
          <w:tcPr>
            <w:tcW w:w="2129" w:type="dxa"/>
            <w:tcBorders>
              <w:top w:val="single" w:sz="4" w:space="0" w:color="000000"/>
              <w:left w:val="single" w:sz="4" w:space="0" w:color="auto"/>
              <w:bottom w:val="single" w:sz="4" w:space="0" w:color="000000"/>
              <w:right w:val="single" w:sz="4" w:space="0" w:color="auto"/>
            </w:tcBorders>
          </w:tcPr>
          <w:p w14:paraId="212A823F" w14:textId="77777777" w:rsidR="00E17586" w:rsidRPr="000F0643" w:rsidRDefault="00E17586" w:rsidP="00511857">
            <w:pPr>
              <w:widowControl/>
              <w:autoSpaceDE/>
              <w:autoSpaceDN/>
              <w:rPr>
                <w:rFonts w:ascii="Times New Roman" w:eastAsia="Times New Roman" w:hAnsi="Times New Roman" w:cs="Times New Roman"/>
                <w:color w:val="000000"/>
                <w:sz w:val="18"/>
                <w:szCs w:val="18"/>
                <w:lang w:bidi="ar-SA"/>
              </w:rPr>
            </w:pPr>
            <w:r w:rsidRPr="000F0643">
              <w:rPr>
                <w:rStyle w:val="Gvdemetni"/>
                <w:rFonts w:eastAsia="Arial"/>
              </w:rPr>
              <w:t>b)2026 yılı içerisinde Antrenörlük Eğitimi Bölümü için akreditasyon süreçlerinin başlatılması (öz değerlendirme, kanıt dosyası hazırlığı ve komisyon oluşturulması) hedeflenmektedir.</w:t>
            </w:r>
          </w:p>
        </w:tc>
        <w:tc>
          <w:tcPr>
            <w:tcW w:w="2268" w:type="dxa"/>
            <w:tcBorders>
              <w:top w:val="single" w:sz="4" w:space="0" w:color="auto"/>
              <w:left w:val="single" w:sz="4" w:space="0" w:color="auto"/>
              <w:bottom w:val="single" w:sz="4" w:space="0" w:color="000000"/>
              <w:right w:val="single" w:sz="4" w:space="0" w:color="auto"/>
            </w:tcBorders>
          </w:tcPr>
          <w:p w14:paraId="76D37F8D" w14:textId="77777777" w:rsidR="00E17586" w:rsidRPr="000F0643" w:rsidRDefault="00E17586" w:rsidP="00511857">
            <w:pPr>
              <w:widowControl/>
              <w:autoSpaceDE/>
              <w:autoSpaceDN/>
              <w:rPr>
                <w:rStyle w:val="Gvdemetni"/>
                <w:rFonts w:eastAsia="Arial"/>
              </w:rPr>
            </w:pPr>
            <w:r w:rsidRPr="000F0643">
              <w:rPr>
                <w:rStyle w:val="Gvdemetni"/>
                <w:rFonts w:eastAsia="Arial"/>
              </w:rPr>
              <w:t xml:space="preserve">Risk: Öğretim elemanlarının iş yükü nedeniyle öz değerlendirme ve kanıt dosyası çalışmalarına yeterli zaman ayıramaması. </w:t>
            </w:r>
          </w:p>
          <w:p w14:paraId="2AD14E2B" w14:textId="77777777" w:rsidR="00E17586" w:rsidRPr="000F0643" w:rsidRDefault="00E17586" w:rsidP="00511857">
            <w:pPr>
              <w:widowControl/>
              <w:autoSpaceDE/>
              <w:autoSpaceDN/>
              <w:rPr>
                <w:rFonts w:ascii="Times New Roman" w:eastAsia="Times New Roman" w:hAnsi="Times New Roman" w:cs="Times New Roman"/>
                <w:b/>
                <w:bCs/>
                <w:color w:val="000000"/>
                <w:sz w:val="18"/>
                <w:szCs w:val="18"/>
                <w:lang w:bidi="ar-SA"/>
              </w:rPr>
            </w:pPr>
            <w:r w:rsidRPr="000F0643">
              <w:rPr>
                <w:rStyle w:val="Gvdemetni"/>
                <w:rFonts w:eastAsia="Arial"/>
              </w:rPr>
              <w:t>Sebep: Öğretim elemanlarının ders yükü, araştırma faaliyetleri ve idari görevlerinin yoğun olması nedeniyle akreditasyon sürecine ayrılabilecek zamanın sınırlı olması.</w:t>
            </w:r>
          </w:p>
        </w:tc>
        <w:tc>
          <w:tcPr>
            <w:tcW w:w="3260" w:type="dxa"/>
            <w:tcBorders>
              <w:top w:val="single" w:sz="4" w:space="0" w:color="auto"/>
              <w:bottom w:val="single" w:sz="4" w:space="0" w:color="auto"/>
              <w:right w:val="single" w:sz="4" w:space="0" w:color="auto"/>
            </w:tcBorders>
            <w:shd w:val="clear" w:color="auto" w:fill="auto"/>
            <w:vAlign w:val="center"/>
          </w:tcPr>
          <w:p w14:paraId="0D9320D5" w14:textId="6FFD723A" w:rsidR="009A31B1" w:rsidRPr="00452533" w:rsidRDefault="009A31B1" w:rsidP="009A31B1">
            <w:pPr>
              <w:widowControl/>
              <w:adjustRightInd w:val="0"/>
              <w:rPr>
                <w:rFonts w:ascii="Times New Roman" w:eastAsiaTheme="minorHAnsi" w:hAnsi="Times New Roman" w:cs="Times New Roman"/>
                <w:sz w:val="18"/>
                <w:szCs w:val="18"/>
                <w:lang w:eastAsia="en-US" w:bidi="ar-SA"/>
              </w:rPr>
            </w:pPr>
            <w:r w:rsidRPr="00452533">
              <w:rPr>
                <w:rFonts w:ascii="Times New Roman" w:eastAsiaTheme="minorHAnsi" w:hAnsi="Times New Roman" w:cs="Times New Roman"/>
                <w:sz w:val="18"/>
                <w:szCs w:val="18"/>
                <w:lang w:eastAsia="en-US" w:bidi="ar-SA"/>
              </w:rPr>
              <w:t>b) Akreditasyon sürecinin</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kişisel çabaya değil,</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kurumsal ekip çalışmasına</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dayalı olarak yürütülmesi,</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Öz değerlendirme ve kanıt</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dosyası hazırlıklarının</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zamana yayılmış, görev paylaşımına dayalı bir</w:t>
            </w:r>
          </w:p>
          <w:p w14:paraId="3F3ABD68" w14:textId="40A6DDF0" w:rsidR="009A31B1" w:rsidRPr="00452533" w:rsidRDefault="009A31B1" w:rsidP="009A31B1">
            <w:pPr>
              <w:widowControl/>
              <w:adjustRightInd w:val="0"/>
              <w:rPr>
                <w:rFonts w:ascii="Times New Roman" w:eastAsiaTheme="minorHAnsi" w:hAnsi="Times New Roman" w:cs="Times New Roman"/>
                <w:sz w:val="18"/>
                <w:szCs w:val="18"/>
                <w:lang w:eastAsia="en-US" w:bidi="ar-SA"/>
              </w:rPr>
            </w:pPr>
            <w:proofErr w:type="gramStart"/>
            <w:r w:rsidRPr="00452533">
              <w:rPr>
                <w:rFonts w:ascii="Times New Roman" w:eastAsiaTheme="minorHAnsi" w:hAnsi="Times New Roman" w:cs="Times New Roman"/>
                <w:sz w:val="18"/>
                <w:szCs w:val="18"/>
                <w:lang w:eastAsia="en-US" w:bidi="ar-SA"/>
              </w:rPr>
              <w:t>takvim</w:t>
            </w:r>
            <w:proofErr w:type="gramEnd"/>
            <w:r w:rsidRPr="00452533">
              <w:rPr>
                <w:rFonts w:ascii="Times New Roman" w:eastAsiaTheme="minorHAnsi" w:hAnsi="Times New Roman" w:cs="Times New Roman"/>
                <w:sz w:val="18"/>
                <w:szCs w:val="18"/>
                <w:lang w:eastAsia="en-US" w:bidi="ar-SA"/>
              </w:rPr>
              <w:t xml:space="preserve"> çerçevesinde</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planlanması,</w:t>
            </w:r>
          </w:p>
          <w:p w14:paraId="673D7EED" w14:textId="7BF84377" w:rsidR="009A31B1" w:rsidRPr="00452533" w:rsidRDefault="009A31B1" w:rsidP="009A31B1">
            <w:pPr>
              <w:widowControl/>
              <w:adjustRightInd w:val="0"/>
              <w:rPr>
                <w:rFonts w:ascii="Times New Roman" w:eastAsiaTheme="minorHAnsi" w:hAnsi="Times New Roman" w:cs="Times New Roman"/>
                <w:sz w:val="18"/>
                <w:szCs w:val="18"/>
                <w:lang w:eastAsia="en-US" w:bidi="ar-SA"/>
              </w:rPr>
            </w:pPr>
            <w:r w:rsidRPr="00452533">
              <w:rPr>
                <w:rFonts w:ascii="Times New Roman" w:eastAsiaTheme="minorHAnsi" w:hAnsi="Times New Roman" w:cs="Times New Roman"/>
                <w:sz w:val="18"/>
                <w:szCs w:val="18"/>
                <w:lang w:eastAsia="en-US" w:bidi="ar-SA"/>
              </w:rPr>
              <w:t>Süreçte görev alan öğretim</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elemanlarının, mümkün</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olduğunca mevcut akademik</w:t>
            </w:r>
          </w:p>
          <w:p w14:paraId="69188A5D" w14:textId="5F9204A0" w:rsidR="009A31B1" w:rsidRPr="00452533" w:rsidRDefault="009A31B1" w:rsidP="009A31B1">
            <w:pPr>
              <w:widowControl/>
              <w:adjustRightInd w:val="0"/>
              <w:rPr>
                <w:rFonts w:ascii="Times New Roman" w:eastAsiaTheme="minorHAnsi" w:hAnsi="Times New Roman" w:cs="Times New Roman"/>
                <w:sz w:val="18"/>
                <w:szCs w:val="18"/>
                <w:lang w:eastAsia="en-US" w:bidi="ar-SA"/>
              </w:rPr>
            </w:pPr>
            <w:proofErr w:type="gramStart"/>
            <w:r w:rsidRPr="00452533">
              <w:rPr>
                <w:rFonts w:ascii="Times New Roman" w:eastAsiaTheme="minorHAnsi" w:hAnsi="Times New Roman" w:cs="Times New Roman"/>
                <w:sz w:val="18"/>
                <w:szCs w:val="18"/>
                <w:lang w:eastAsia="en-US" w:bidi="ar-SA"/>
              </w:rPr>
              <w:t>ve</w:t>
            </w:r>
            <w:proofErr w:type="gramEnd"/>
            <w:r w:rsidRPr="00452533">
              <w:rPr>
                <w:rFonts w:ascii="Times New Roman" w:eastAsiaTheme="minorHAnsi" w:hAnsi="Times New Roman" w:cs="Times New Roman"/>
                <w:sz w:val="18"/>
                <w:szCs w:val="18"/>
                <w:lang w:eastAsia="en-US" w:bidi="ar-SA"/>
              </w:rPr>
              <w:t xml:space="preserve"> idari faaliyetleriyle</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örtüşen sorumluluklar</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üstlenmesinin sağlanması.</w:t>
            </w:r>
          </w:p>
          <w:p w14:paraId="481BB6DA" w14:textId="0CA67FF6" w:rsidR="009A31B1" w:rsidRPr="00452533" w:rsidRDefault="009A31B1" w:rsidP="009A31B1">
            <w:pPr>
              <w:widowControl/>
              <w:adjustRightInd w:val="0"/>
              <w:rPr>
                <w:rFonts w:ascii="Times New Roman" w:eastAsiaTheme="minorHAnsi" w:hAnsi="Times New Roman" w:cs="Times New Roman"/>
                <w:sz w:val="18"/>
                <w:szCs w:val="18"/>
                <w:lang w:eastAsia="en-US" w:bidi="ar-SA"/>
              </w:rPr>
            </w:pPr>
            <w:r w:rsidRPr="00452533">
              <w:rPr>
                <w:rFonts w:ascii="Times New Roman" w:eastAsiaTheme="minorHAnsi" w:hAnsi="Times New Roman" w:cs="Times New Roman"/>
                <w:sz w:val="18"/>
                <w:szCs w:val="18"/>
                <w:lang w:eastAsia="en-US" w:bidi="ar-SA"/>
              </w:rPr>
              <w:t>Akreditasyon Komisyonu ve</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alt çalışma gruplarının</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(program çıktıları, ders bilgi</w:t>
            </w:r>
          </w:p>
          <w:p w14:paraId="1AD6F209" w14:textId="76864F0C" w:rsidR="009A31B1" w:rsidRPr="00452533" w:rsidRDefault="009A31B1" w:rsidP="009A31B1">
            <w:pPr>
              <w:widowControl/>
              <w:adjustRightInd w:val="0"/>
              <w:rPr>
                <w:rFonts w:ascii="Times New Roman" w:eastAsiaTheme="minorHAnsi" w:hAnsi="Times New Roman" w:cs="Times New Roman"/>
                <w:sz w:val="18"/>
                <w:szCs w:val="18"/>
                <w:lang w:eastAsia="en-US" w:bidi="ar-SA"/>
              </w:rPr>
            </w:pPr>
            <w:proofErr w:type="gramStart"/>
            <w:r w:rsidRPr="00452533">
              <w:rPr>
                <w:rFonts w:ascii="Times New Roman" w:eastAsiaTheme="minorHAnsi" w:hAnsi="Times New Roman" w:cs="Times New Roman"/>
                <w:sz w:val="18"/>
                <w:szCs w:val="18"/>
                <w:lang w:eastAsia="en-US" w:bidi="ar-SA"/>
              </w:rPr>
              <w:t>paketleri</w:t>
            </w:r>
            <w:proofErr w:type="gramEnd"/>
            <w:r w:rsidRPr="00452533">
              <w:rPr>
                <w:rFonts w:ascii="Times New Roman" w:eastAsiaTheme="minorHAnsi" w:hAnsi="Times New Roman" w:cs="Times New Roman"/>
                <w:sz w:val="18"/>
                <w:szCs w:val="18"/>
                <w:lang w:eastAsia="en-US" w:bidi="ar-SA"/>
              </w:rPr>
              <w:t xml:space="preserve">, </w:t>
            </w:r>
            <w:proofErr w:type="spellStart"/>
            <w:r w:rsidRPr="00452533">
              <w:rPr>
                <w:rFonts w:ascii="Times New Roman" w:eastAsiaTheme="minorHAnsi" w:hAnsi="Times New Roman" w:cs="Times New Roman"/>
                <w:sz w:val="18"/>
                <w:szCs w:val="18"/>
                <w:lang w:eastAsia="en-US" w:bidi="ar-SA"/>
              </w:rPr>
              <w:t>ölçmedeğerlendirme</w:t>
            </w:r>
            <w:proofErr w:type="spellEnd"/>
            <w:r w:rsidRPr="00452533">
              <w:rPr>
                <w:rFonts w:ascii="Times New Roman" w:eastAsiaTheme="minorHAnsi" w:hAnsi="Times New Roman" w:cs="Times New Roman"/>
                <w:sz w:val="18"/>
                <w:szCs w:val="18"/>
                <w:lang w:eastAsia="en-US" w:bidi="ar-SA"/>
              </w:rPr>
              <w:t>,</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paydaş</w:t>
            </w:r>
          </w:p>
          <w:p w14:paraId="1D3B826F" w14:textId="53FB82DC" w:rsidR="009A31B1" w:rsidRPr="00452533" w:rsidRDefault="009A31B1" w:rsidP="009A31B1">
            <w:pPr>
              <w:widowControl/>
              <w:adjustRightInd w:val="0"/>
              <w:rPr>
                <w:rFonts w:ascii="Times New Roman" w:eastAsiaTheme="minorHAnsi" w:hAnsi="Times New Roman" w:cs="Times New Roman"/>
                <w:sz w:val="18"/>
                <w:szCs w:val="18"/>
                <w:lang w:eastAsia="en-US" w:bidi="ar-SA"/>
              </w:rPr>
            </w:pPr>
            <w:proofErr w:type="gramStart"/>
            <w:r w:rsidRPr="00452533">
              <w:rPr>
                <w:rFonts w:ascii="Times New Roman" w:eastAsiaTheme="minorHAnsi" w:hAnsi="Times New Roman" w:cs="Times New Roman"/>
                <w:sz w:val="18"/>
                <w:szCs w:val="18"/>
                <w:lang w:eastAsia="en-US" w:bidi="ar-SA"/>
              </w:rPr>
              <w:t>katılımı</w:t>
            </w:r>
            <w:proofErr w:type="gramEnd"/>
            <w:r w:rsidRPr="00452533">
              <w:rPr>
                <w:rFonts w:ascii="Times New Roman" w:eastAsiaTheme="minorHAnsi" w:hAnsi="Times New Roman" w:cs="Times New Roman"/>
                <w:sz w:val="18"/>
                <w:szCs w:val="18"/>
                <w:lang w:eastAsia="en-US" w:bidi="ar-SA"/>
              </w:rPr>
              <w:t xml:space="preserve"> vb.) açık görev</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tanımlarıyla oluşturulması,</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Öz değerlendirme ve kanıt</w:t>
            </w:r>
          </w:p>
          <w:p w14:paraId="73CE48D2" w14:textId="60B2A08C" w:rsidR="00E17586" w:rsidRPr="00452533" w:rsidRDefault="009A31B1" w:rsidP="00452533">
            <w:pPr>
              <w:widowControl/>
              <w:adjustRightInd w:val="0"/>
              <w:rPr>
                <w:rFonts w:ascii="Times New Roman" w:eastAsia="Times New Roman" w:hAnsi="Times New Roman" w:cs="Times New Roman"/>
                <w:b/>
                <w:bCs/>
                <w:color w:val="000000"/>
                <w:sz w:val="18"/>
                <w:szCs w:val="18"/>
                <w:lang w:bidi="ar-SA"/>
              </w:rPr>
            </w:pPr>
            <w:proofErr w:type="gramStart"/>
            <w:r w:rsidRPr="00452533">
              <w:rPr>
                <w:rFonts w:ascii="Times New Roman" w:eastAsiaTheme="minorHAnsi" w:hAnsi="Times New Roman" w:cs="Times New Roman"/>
                <w:sz w:val="18"/>
                <w:szCs w:val="18"/>
                <w:lang w:eastAsia="en-US" w:bidi="ar-SA"/>
              </w:rPr>
              <w:t>dosyası</w:t>
            </w:r>
            <w:proofErr w:type="gramEnd"/>
            <w:r w:rsidRPr="00452533">
              <w:rPr>
                <w:rFonts w:ascii="Times New Roman" w:eastAsiaTheme="minorHAnsi" w:hAnsi="Times New Roman" w:cs="Times New Roman"/>
                <w:sz w:val="18"/>
                <w:szCs w:val="18"/>
                <w:lang w:eastAsia="en-US" w:bidi="ar-SA"/>
              </w:rPr>
              <w:t xml:space="preserve"> sürecine ilişkin</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yıllık çalışma takviminin</w:t>
            </w:r>
            <w:r w:rsidR="00452533">
              <w:rPr>
                <w:rFonts w:ascii="Times New Roman" w:eastAsiaTheme="minorHAnsi" w:hAnsi="Times New Roman" w:cs="Times New Roman"/>
                <w:sz w:val="18"/>
                <w:szCs w:val="18"/>
                <w:lang w:eastAsia="en-US" w:bidi="ar-SA"/>
              </w:rPr>
              <w:t xml:space="preserve"> </w:t>
            </w:r>
            <w:r w:rsidRPr="00452533">
              <w:rPr>
                <w:rFonts w:ascii="Times New Roman" w:eastAsiaTheme="minorHAnsi" w:hAnsi="Times New Roman" w:cs="Times New Roman"/>
                <w:sz w:val="18"/>
                <w:szCs w:val="18"/>
                <w:lang w:eastAsia="en-US" w:bidi="ar-SA"/>
              </w:rPr>
              <w:t>önceden ilan edilmesi,</w:t>
            </w:r>
          </w:p>
        </w:tc>
        <w:tc>
          <w:tcPr>
            <w:tcW w:w="425" w:type="dxa"/>
            <w:vMerge/>
            <w:tcBorders>
              <w:bottom w:val="single" w:sz="4" w:space="0" w:color="auto"/>
              <w:right w:val="single" w:sz="4" w:space="0" w:color="auto"/>
            </w:tcBorders>
            <w:shd w:val="clear" w:color="auto" w:fill="auto"/>
            <w:vAlign w:val="center"/>
          </w:tcPr>
          <w:p w14:paraId="6E3388C4" w14:textId="77777777" w:rsidR="00E17586" w:rsidRPr="000F0643" w:rsidRDefault="00E17586" w:rsidP="00DC2C18">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p>
        </w:tc>
        <w:tc>
          <w:tcPr>
            <w:tcW w:w="425" w:type="dxa"/>
            <w:vMerge/>
            <w:tcBorders>
              <w:bottom w:val="single" w:sz="4" w:space="0" w:color="auto"/>
              <w:right w:val="single" w:sz="4" w:space="0" w:color="auto"/>
            </w:tcBorders>
            <w:shd w:val="clear" w:color="auto" w:fill="auto"/>
            <w:vAlign w:val="center"/>
          </w:tcPr>
          <w:p w14:paraId="7295F69F" w14:textId="77777777" w:rsidR="00E17586" w:rsidRPr="000F0643" w:rsidRDefault="00E17586" w:rsidP="00DC2C18">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p>
        </w:tc>
        <w:tc>
          <w:tcPr>
            <w:tcW w:w="419" w:type="dxa"/>
            <w:vMerge/>
            <w:tcBorders>
              <w:bottom w:val="single" w:sz="4" w:space="0" w:color="auto"/>
              <w:right w:val="single" w:sz="4" w:space="0" w:color="auto"/>
            </w:tcBorders>
            <w:shd w:val="clear" w:color="auto" w:fill="FFFF00"/>
            <w:vAlign w:val="center"/>
          </w:tcPr>
          <w:p w14:paraId="33DDA2D5" w14:textId="77777777" w:rsidR="00E17586" w:rsidRPr="001F7663" w:rsidRDefault="00E17586" w:rsidP="00DC2C18">
            <w:pPr>
              <w:widowControl/>
              <w:autoSpaceDE/>
              <w:autoSpaceDN/>
              <w:spacing w:after="160" w:line="259" w:lineRule="auto"/>
              <w:jc w:val="center"/>
              <w:rPr>
                <w:rFonts w:ascii="Times New Roman" w:eastAsia="Times New Roman" w:hAnsi="Times New Roman" w:cs="Times New Roman"/>
                <w:b/>
                <w:bCs/>
                <w:color w:val="000000"/>
                <w:sz w:val="18"/>
                <w:szCs w:val="18"/>
                <w:highlight w:val="yellow"/>
                <w:lang w:bidi="ar-SA"/>
              </w:rPr>
            </w:pPr>
          </w:p>
        </w:tc>
        <w:tc>
          <w:tcPr>
            <w:tcW w:w="572" w:type="dxa"/>
            <w:vMerge/>
            <w:tcBorders>
              <w:bottom w:val="single" w:sz="4" w:space="0" w:color="auto"/>
              <w:right w:val="single" w:sz="4" w:space="0" w:color="auto"/>
            </w:tcBorders>
            <w:shd w:val="clear" w:color="auto" w:fill="auto"/>
            <w:vAlign w:val="center"/>
          </w:tcPr>
          <w:p w14:paraId="3AFA9041" w14:textId="77777777" w:rsidR="00E17586" w:rsidRPr="000F0643" w:rsidRDefault="00E17586" w:rsidP="00DC2C18">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p>
        </w:tc>
        <w:tc>
          <w:tcPr>
            <w:tcW w:w="1983" w:type="dxa"/>
            <w:vMerge/>
            <w:tcBorders>
              <w:bottom w:val="single" w:sz="4" w:space="0" w:color="auto"/>
              <w:right w:val="single" w:sz="4" w:space="0" w:color="auto"/>
            </w:tcBorders>
            <w:shd w:val="clear" w:color="auto" w:fill="auto"/>
            <w:vAlign w:val="center"/>
          </w:tcPr>
          <w:p w14:paraId="1C8FFAB0" w14:textId="77777777" w:rsidR="00E17586" w:rsidRPr="000F0643" w:rsidRDefault="00E17586" w:rsidP="00511857">
            <w:pPr>
              <w:widowControl/>
              <w:autoSpaceDE/>
              <w:autoSpaceDN/>
              <w:spacing w:after="160" w:line="259" w:lineRule="auto"/>
              <w:rPr>
                <w:rFonts w:ascii="Times New Roman" w:eastAsia="Times New Roman" w:hAnsi="Times New Roman" w:cs="Times New Roman"/>
                <w:b/>
                <w:bCs/>
                <w:color w:val="000000"/>
                <w:sz w:val="18"/>
                <w:szCs w:val="18"/>
                <w:lang w:bidi="ar-SA"/>
              </w:rPr>
            </w:pPr>
          </w:p>
        </w:tc>
        <w:tc>
          <w:tcPr>
            <w:tcW w:w="427" w:type="dxa"/>
            <w:gridSpan w:val="2"/>
            <w:vMerge/>
            <w:tcBorders>
              <w:bottom w:val="single" w:sz="4" w:space="0" w:color="auto"/>
              <w:right w:val="single" w:sz="4" w:space="0" w:color="auto"/>
            </w:tcBorders>
            <w:shd w:val="clear" w:color="auto" w:fill="auto"/>
            <w:vAlign w:val="center"/>
          </w:tcPr>
          <w:p w14:paraId="7CB220F6" w14:textId="77777777" w:rsidR="00E17586" w:rsidRPr="000F0643" w:rsidRDefault="00E17586" w:rsidP="00511857">
            <w:pPr>
              <w:widowControl/>
              <w:autoSpaceDE/>
              <w:autoSpaceDN/>
              <w:spacing w:after="160" w:line="259" w:lineRule="auto"/>
              <w:rPr>
                <w:rFonts w:ascii="Times New Roman" w:eastAsia="Times New Roman" w:hAnsi="Times New Roman" w:cs="Times New Roman"/>
                <w:b/>
                <w:bCs/>
                <w:color w:val="000000"/>
                <w:sz w:val="18"/>
                <w:szCs w:val="18"/>
                <w:lang w:bidi="ar-SA"/>
              </w:rPr>
            </w:pPr>
          </w:p>
        </w:tc>
        <w:tc>
          <w:tcPr>
            <w:tcW w:w="1135" w:type="dxa"/>
            <w:vMerge/>
            <w:tcBorders>
              <w:bottom w:val="single" w:sz="4" w:space="0" w:color="auto"/>
              <w:right w:val="single" w:sz="4" w:space="0" w:color="auto"/>
            </w:tcBorders>
            <w:shd w:val="clear" w:color="auto" w:fill="auto"/>
            <w:vAlign w:val="center"/>
          </w:tcPr>
          <w:p w14:paraId="0F31709B" w14:textId="77777777" w:rsidR="00E17586" w:rsidRPr="000F0643" w:rsidRDefault="00E17586" w:rsidP="00511857">
            <w:pPr>
              <w:widowControl/>
              <w:autoSpaceDE/>
              <w:autoSpaceDN/>
              <w:spacing w:after="160" w:line="259" w:lineRule="auto"/>
              <w:rPr>
                <w:rFonts w:ascii="Times New Roman" w:eastAsia="Times New Roman" w:hAnsi="Times New Roman" w:cs="Times New Roman"/>
                <w:b/>
                <w:bCs/>
                <w:color w:val="000000"/>
                <w:sz w:val="18"/>
                <w:szCs w:val="18"/>
                <w:lang w:bidi="ar-SA"/>
              </w:rPr>
            </w:pPr>
          </w:p>
        </w:tc>
        <w:tc>
          <w:tcPr>
            <w:tcW w:w="1133" w:type="dxa"/>
            <w:vMerge/>
            <w:tcBorders>
              <w:bottom w:val="single" w:sz="4" w:space="0" w:color="auto"/>
              <w:right w:val="single" w:sz="4" w:space="0" w:color="auto"/>
            </w:tcBorders>
            <w:shd w:val="clear" w:color="auto" w:fill="auto"/>
            <w:vAlign w:val="center"/>
          </w:tcPr>
          <w:p w14:paraId="0A85A916" w14:textId="77777777" w:rsidR="00E17586" w:rsidRPr="000F0643" w:rsidRDefault="00E17586" w:rsidP="00511857">
            <w:pPr>
              <w:widowControl/>
              <w:autoSpaceDE/>
              <w:autoSpaceDN/>
              <w:spacing w:after="160" w:line="259" w:lineRule="auto"/>
              <w:rPr>
                <w:rFonts w:ascii="Times New Roman" w:eastAsia="Times New Roman" w:hAnsi="Times New Roman" w:cs="Times New Roman"/>
                <w:b/>
                <w:bCs/>
                <w:color w:val="000000"/>
                <w:sz w:val="18"/>
                <w:szCs w:val="18"/>
                <w:lang w:bidi="ar-SA"/>
              </w:rPr>
            </w:pPr>
          </w:p>
        </w:tc>
      </w:tr>
      <w:tr w:rsidR="00071C85" w:rsidRPr="003A063D" w14:paraId="1484239E" w14:textId="34865DE1" w:rsidTr="00071C85">
        <w:trPr>
          <w:gridAfter w:val="1"/>
          <w:wAfter w:w="18" w:type="dxa"/>
          <w:trHeight w:val="696"/>
          <w:jc w:val="center"/>
        </w:trPr>
        <w:tc>
          <w:tcPr>
            <w:tcW w:w="412" w:type="dxa"/>
            <w:vMerge w:val="restart"/>
            <w:tcBorders>
              <w:top w:val="single" w:sz="4" w:space="0" w:color="000000"/>
              <w:left w:val="single" w:sz="4" w:space="0" w:color="auto"/>
              <w:bottom w:val="single" w:sz="4" w:space="0" w:color="000000"/>
              <w:right w:val="single" w:sz="4" w:space="0" w:color="auto"/>
            </w:tcBorders>
            <w:vAlign w:val="center"/>
          </w:tcPr>
          <w:p w14:paraId="21BF651D"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r w:rsidRPr="003A063D">
              <w:rPr>
                <w:rFonts w:ascii="Times New Roman" w:eastAsia="Times New Roman" w:hAnsi="Times New Roman" w:cs="Times New Roman"/>
                <w:color w:val="000000"/>
                <w:sz w:val="18"/>
                <w:szCs w:val="18"/>
                <w:lang w:bidi="ar-SA"/>
              </w:rPr>
              <w:lastRenderedPageBreak/>
              <w:t>2</w:t>
            </w:r>
          </w:p>
          <w:p w14:paraId="4696DDFB"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p>
        </w:tc>
        <w:tc>
          <w:tcPr>
            <w:tcW w:w="579" w:type="dxa"/>
            <w:vMerge w:val="restart"/>
            <w:tcBorders>
              <w:top w:val="single" w:sz="4" w:space="0" w:color="000000"/>
              <w:left w:val="single" w:sz="4" w:space="0" w:color="auto"/>
              <w:bottom w:val="single" w:sz="4" w:space="0" w:color="000000"/>
              <w:right w:val="single" w:sz="4" w:space="0" w:color="auto"/>
            </w:tcBorders>
            <w:vAlign w:val="center"/>
          </w:tcPr>
          <w:p w14:paraId="24CEB4DC"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r w:rsidRPr="003A063D">
              <w:rPr>
                <w:rFonts w:ascii="Times New Roman" w:eastAsia="Times New Roman" w:hAnsi="Times New Roman" w:cs="Times New Roman"/>
                <w:color w:val="000000"/>
                <w:sz w:val="18"/>
                <w:szCs w:val="18"/>
                <w:lang w:bidi="ar-SA"/>
              </w:rPr>
              <w:t>A.2</w:t>
            </w:r>
          </w:p>
        </w:tc>
        <w:tc>
          <w:tcPr>
            <w:tcW w:w="567" w:type="dxa"/>
            <w:vMerge w:val="restart"/>
            <w:tcBorders>
              <w:top w:val="single" w:sz="4" w:space="0" w:color="000000"/>
              <w:left w:val="single" w:sz="4" w:space="0" w:color="auto"/>
              <w:bottom w:val="single" w:sz="4" w:space="0" w:color="000000"/>
              <w:right w:val="single" w:sz="4" w:space="0" w:color="auto"/>
            </w:tcBorders>
            <w:vAlign w:val="center"/>
          </w:tcPr>
          <w:p w14:paraId="28FD2B1F"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r w:rsidRPr="003A063D">
              <w:rPr>
                <w:rFonts w:ascii="Times New Roman" w:eastAsia="Times New Roman" w:hAnsi="Times New Roman" w:cs="Times New Roman"/>
                <w:color w:val="000000"/>
                <w:sz w:val="18"/>
                <w:szCs w:val="18"/>
                <w:lang w:bidi="ar-SA"/>
              </w:rPr>
              <w:t>H.2</w:t>
            </w:r>
          </w:p>
        </w:tc>
        <w:tc>
          <w:tcPr>
            <w:tcW w:w="2129" w:type="dxa"/>
            <w:vMerge w:val="restart"/>
            <w:tcBorders>
              <w:top w:val="single" w:sz="4" w:space="0" w:color="000000"/>
              <w:left w:val="single" w:sz="4" w:space="0" w:color="auto"/>
              <w:bottom w:val="single" w:sz="4" w:space="0" w:color="000000"/>
              <w:right w:val="single" w:sz="4" w:space="0" w:color="auto"/>
            </w:tcBorders>
            <w:vAlign w:val="center"/>
          </w:tcPr>
          <w:p w14:paraId="136C1DE1" w14:textId="77777777" w:rsidR="00071C85" w:rsidRPr="003A063D" w:rsidRDefault="00071C85" w:rsidP="00071C85">
            <w:pPr>
              <w:spacing w:line="230" w:lineRule="exact"/>
              <w:rPr>
                <w:rFonts w:ascii="Times New Roman" w:eastAsia="Times New Roman" w:hAnsi="Times New Roman" w:cs="Times New Roman"/>
                <w:color w:val="000000"/>
                <w:sz w:val="18"/>
                <w:szCs w:val="18"/>
                <w:lang w:bidi="ar-SA"/>
              </w:rPr>
            </w:pPr>
            <w:r w:rsidRPr="003A063D">
              <w:rPr>
                <w:rStyle w:val="Gvdemetni"/>
                <w:rFonts w:eastAsia="Arial"/>
              </w:rPr>
              <w:t>2026 yılı içerisinde akademik personelimize istatistik, analiz ve ölçme ve değerlendirme konularına ilişkin en az 1 hizmet içi eğitim kursunun planlanması hedeflenmektedir.</w:t>
            </w:r>
          </w:p>
        </w:tc>
        <w:tc>
          <w:tcPr>
            <w:tcW w:w="2268" w:type="dxa"/>
            <w:tcBorders>
              <w:top w:val="single" w:sz="4" w:space="0" w:color="000000"/>
              <w:left w:val="single" w:sz="4" w:space="0" w:color="auto"/>
              <w:bottom w:val="single" w:sz="4" w:space="0" w:color="000000"/>
              <w:right w:val="single" w:sz="4" w:space="0" w:color="auto"/>
            </w:tcBorders>
            <w:vAlign w:val="center"/>
          </w:tcPr>
          <w:p w14:paraId="35C2FD82" w14:textId="77777777" w:rsidR="00071C85" w:rsidRPr="003A063D" w:rsidRDefault="00071C85" w:rsidP="00071C85">
            <w:pPr>
              <w:widowControl/>
              <w:autoSpaceDE/>
              <w:autoSpaceDN/>
              <w:rPr>
                <w:rFonts w:ascii="Times New Roman" w:eastAsia="Times New Roman" w:hAnsi="Times New Roman" w:cs="Times New Roman"/>
                <w:b/>
                <w:bCs/>
                <w:color w:val="000000"/>
                <w:sz w:val="18"/>
                <w:szCs w:val="18"/>
                <w:lang w:bidi="ar-SA"/>
              </w:rPr>
            </w:pPr>
            <w:r w:rsidRPr="003A063D">
              <w:rPr>
                <w:rStyle w:val="Gvdemetni"/>
                <w:rFonts w:eastAsia="Arial"/>
              </w:rPr>
              <w:t>Risk: Akademik personelin yoğun ders, araştırma ve idari iş yükleri nedeniyle planlanan hizmet içi eğitim programına yeterli katılımın sağlanamaması.</w:t>
            </w:r>
          </w:p>
        </w:tc>
        <w:tc>
          <w:tcPr>
            <w:tcW w:w="3260" w:type="dxa"/>
            <w:vMerge w:val="restart"/>
            <w:tcBorders>
              <w:top w:val="single" w:sz="4" w:space="0" w:color="auto"/>
              <w:right w:val="single" w:sz="4" w:space="0" w:color="auto"/>
            </w:tcBorders>
            <w:shd w:val="clear" w:color="auto" w:fill="auto"/>
            <w:vAlign w:val="center"/>
          </w:tcPr>
          <w:p w14:paraId="0F469A0A" w14:textId="6F3E6416" w:rsidR="00071C85" w:rsidRPr="005E52B3" w:rsidRDefault="00071C85" w:rsidP="00071C85">
            <w:pPr>
              <w:widowControl/>
              <w:adjustRightInd w:val="0"/>
              <w:rPr>
                <w:rFonts w:ascii="Times New Roman" w:eastAsiaTheme="minorHAnsi" w:hAnsi="Times New Roman" w:cs="Times New Roman"/>
                <w:sz w:val="18"/>
                <w:szCs w:val="18"/>
                <w:lang w:eastAsia="en-US" w:bidi="ar-SA"/>
              </w:rPr>
            </w:pPr>
            <w:r w:rsidRPr="005E52B3">
              <w:rPr>
                <w:rFonts w:ascii="Times New Roman" w:eastAsiaTheme="minorHAnsi" w:hAnsi="Times New Roman" w:cs="Times New Roman"/>
                <w:sz w:val="18"/>
                <w:szCs w:val="18"/>
                <w:lang w:eastAsia="en-US" w:bidi="ar-SA"/>
              </w:rPr>
              <w:t>Hizmet içi eğitimin çevrim</w:t>
            </w:r>
            <w:r>
              <w:rPr>
                <w:rFonts w:ascii="Times New Roman" w:eastAsiaTheme="minorHAnsi" w:hAnsi="Times New Roman" w:cs="Times New Roman"/>
                <w:sz w:val="18"/>
                <w:szCs w:val="18"/>
                <w:lang w:eastAsia="en-US" w:bidi="ar-SA"/>
              </w:rPr>
              <w:t xml:space="preserve"> </w:t>
            </w:r>
            <w:r w:rsidRPr="005E52B3">
              <w:rPr>
                <w:rFonts w:ascii="Times New Roman" w:eastAsiaTheme="minorHAnsi" w:hAnsi="Times New Roman" w:cs="Times New Roman"/>
                <w:sz w:val="18"/>
                <w:szCs w:val="18"/>
                <w:lang w:eastAsia="en-US" w:bidi="ar-SA"/>
              </w:rPr>
              <w:t xml:space="preserve">içi ve/veya </w:t>
            </w:r>
            <w:proofErr w:type="spellStart"/>
            <w:r w:rsidRPr="005E52B3">
              <w:rPr>
                <w:rFonts w:ascii="Times New Roman" w:eastAsiaTheme="minorHAnsi" w:hAnsi="Times New Roman" w:cs="Times New Roman"/>
                <w:sz w:val="18"/>
                <w:szCs w:val="18"/>
                <w:lang w:eastAsia="en-US" w:bidi="ar-SA"/>
              </w:rPr>
              <w:t>hibrit</w:t>
            </w:r>
            <w:proofErr w:type="spellEnd"/>
            <w:r w:rsidRPr="005E52B3">
              <w:rPr>
                <w:rFonts w:ascii="Times New Roman" w:eastAsiaTheme="minorHAnsi" w:hAnsi="Times New Roman" w:cs="Times New Roman"/>
                <w:sz w:val="18"/>
                <w:szCs w:val="18"/>
                <w:lang w:eastAsia="en-US" w:bidi="ar-SA"/>
              </w:rPr>
              <w:t xml:space="preserve"> formatta</w:t>
            </w:r>
            <w:r>
              <w:rPr>
                <w:rFonts w:ascii="Times New Roman" w:eastAsiaTheme="minorHAnsi" w:hAnsi="Times New Roman" w:cs="Times New Roman"/>
                <w:sz w:val="18"/>
                <w:szCs w:val="18"/>
                <w:lang w:eastAsia="en-US" w:bidi="ar-SA"/>
              </w:rPr>
              <w:t xml:space="preserve"> </w:t>
            </w:r>
            <w:r w:rsidRPr="005E52B3">
              <w:rPr>
                <w:rFonts w:ascii="Times New Roman" w:eastAsiaTheme="minorHAnsi" w:hAnsi="Times New Roman" w:cs="Times New Roman"/>
                <w:sz w:val="18"/>
                <w:szCs w:val="18"/>
                <w:lang w:eastAsia="en-US" w:bidi="ar-SA"/>
              </w:rPr>
              <w:t>planlanması, programın kısa</w:t>
            </w:r>
            <w:r>
              <w:rPr>
                <w:rFonts w:ascii="Times New Roman" w:eastAsiaTheme="minorHAnsi" w:hAnsi="Times New Roman" w:cs="Times New Roman"/>
                <w:sz w:val="18"/>
                <w:szCs w:val="18"/>
                <w:lang w:eastAsia="en-US" w:bidi="ar-SA"/>
              </w:rPr>
              <w:t xml:space="preserve"> </w:t>
            </w:r>
            <w:proofErr w:type="gramStart"/>
            <w:r w:rsidRPr="005E52B3">
              <w:rPr>
                <w:rFonts w:ascii="Times New Roman" w:eastAsiaTheme="minorHAnsi" w:hAnsi="Times New Roman" w:cs="Times New Roman"/>
                <w:sz w:val="18"/>
                <w:szCs w:val="18"/>
                <w:lang w:eastAsia="en-US" w:bidi="ar-SA"/>
              </w:rPr>
              <w:t>modüller</w:t>
            </w:r>
            <w:proofErr w:type="gramEnd"/>
            <w:r w:rsidRPr="005E52B3">
              <w:rPr>
                <w:rFonts w:ascii="Times New Roman" w:eastAsiaTheme="minorHAnsi" w:hAnsi="Times New Roman" w:cs="Times New Roman"/>
                <w:sz w:val="18"/>
                <w:szCs w:val="18"/>
                <w:lang w:eastAsia="en-US" w:bidi="ar-SA"/>
              </w:rPr>
              <w:t xml:space="preserve"> hâlinde ve</w:t>
            </w:r>
            <w:r>
              <w:rPr>
                <w:rFonts w:ascii="Times New Roman" w:eastAsiaTheme="minorHAnsi" w:hAnsi="Times New Roman" w:cs="Times New Roman"/>
                <w:sz w:val="18"/>
                <w:szCs w:val="18"/>
                <w:lang w:eastAsia="en-US" w:bidi="ar-SA"/>
              </w:rPr>
              <w:t xml:space="preserve"> </w:t>
            </w:r>
            <w:r w:rsidRPr="005E52B3">
              <w:rPr>
                <w:rFonts w:ascii="Times New Roman" w:eastAsiaTheme="minorHAnsi" w:hAnsi="Times New Roman" w:cs="Times New Roman"/>
                <w:sz w:val="18"/>
                <w:szCs w:val="18"/>
                <w:lang w:eastAsia="en-US" w:bidi="ar-SA"/>
              </w:rPr>
              <w:t>akademik takvime uygun</w:t>
            </w:r>
            <w:r>
              <w:rPr>
                <w:rFonts w:ascii="Times New Roman" w:eastAsiaTheme="minorHAnsi" w:hAnsi="Times New Roman" w:cs="Times New Roman"/>
                <w:sz w:val="18"/>
                <w:szCs w:val="18"/>
                <w:lang w:eastAsia="en-US" w:bidi="ar-SA"/>
              </w:rPr>
              <w:t xml:space="preserve"> </w:t>
            </w:r>
            <w:r w:rsidRPr="005E52B3">
              <w:rPr>
                <w:rFonts w:ascii="Times New Roman" w:eastAsiaTheme="minorHAnsi" w:hAnsi="Times New Roman" w:cs="Times New Roman"/>
                <w:sz w:val="18"/>
                <w:szCs w:val="18"/>
                <w:lang w:eastAsia="en-US" w:bidi="ar-SA"/>
              </w:rPr>
              <w:t>zaman dilimlerinde</w:t>
            </w:r>
          </w:p>
          <w:p w14:paraId="22901813" w14:textId="77777777" w:rsidR="00071C85" w:rsidRPr="005E52B3"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5E52B3">
              <w:rPr>
                <w:rFonts w:ascii="Times New Roman" w:eastAsiaTheme="minorHAnsi" w:hAnsi="Times New Roman" w:cs="Times New Roman"/>
                <w:sz w:val="18"/>
                <w:szCs w:val="18"/>
                <w:lang w:eastAsia="en-US" w:bidi="ar-SA"/>
              </w:rPr>
              <w:t>sunulması</w:t>
            </w:r>
            <w:proofErr w:type="gramEnd"/>
            <w:r w:rsidRPr="005E52B3">
              <w:rPr>
                <w:rFonts w:ascii="Times New Roman" w:eastAsiaTheme="minorHAnsi" w:hAnsi="Times New Roman" w:cs="Times New Roman"/>
                <w:sz w:val="18"/>
                <w:szCs w:val="18"/>
                <w:lang w:eastAsia="en-US" w:bidi="ar-SA"/>
              </w:rPr>
              <w:t>.</w:t>
            </w:r>
          </w:p>
          <w:p w14:paraId="483151DE" w14:textId="2359CCEE" w:rsidR="00071C85" w:rsidRPr="005E52B3" w:rsidRDefault="00071C85" w:rsidP="00071C85">
            <w:pPr>
              <w:widowControl/>
              <w:adjustRightInd w:val="0"/>
              <w:rPr>
                <w:rFonts w:ascii="Times New Roman" w:eastAsiaTheme="minorHAnsi" w:hAnsi="Times New Roman" w:cs="Times New Roman"/>
                <w:sz w:val="18"/>
                <w:szCs w:val="18"/>
                <w:lang w:eastAsia="en-US" w:bidi="ar-SA"/>
              </w:rPr>
            </w:pPr>
            <w:r w:rsidRPr="005E52B3">
              <w:rPr>
                <w:rFonts w:ascii="Times New Roman" w:eastAsiaTheme="minorHAnsi" w:hAnsi="Times New Roman" w:cs="Times New Roman"/>
                <w:sz w:val="18"/>
                <w:szCs w:val="18"/>
                <w:lang w:eastAsia="en-US" w:bidi="ar-SA"/>
              </w:rPr>
              <w:t>Eğitim içeriğinin kayıt altına</w:t>
            </w:r>
            <w:r>
              <w:rPr>
                <w:rFonts w:ascii="Times New Roman" w:eastAsiaTheme="minorHAnsi" w:hAnsi="Times New Roman" w:cs="Times New Roman"/>
                <w:sz w:val="18"/>
                <w:szCs w:val="18"/>
                <w:lang w:eastAsia="en-US" w:bidi="ar-SA"/>
              </w:rPr>
              <w:t xml:space="preserve"> </w:t>
            </w:r>
            <w:r w:rsidRPr="005E52B3">
              <w:rPr>
                <w:rFonts w:ascii="Times New Roman" w:eastAsiaTheme="minorHAnsi" w:hAnsi="Times New Roman" w:cs="Times New Roman"/>
                <w:sz w:val="18"/>
                <w:szCs w:val="18"/>
                <w:lang w:eastAsia="en-US" w:bidi="ar-SA"/>
              </w:rPr>
              <w:t>alınarak asenkron erişime</w:t>
            </w:r>
            <w:r>
              <w:rPr>
                <w:rFonts w:ascii="Times New Roman" w:eastAsiaTheme="minorHAnsi" w:hAnsi="Times New Roman" w:cs="Times New Roman"/>
                <w:sz w:val="18"/>
                <w:szCs w:val="18"/>
                <w:lang w:eastAsia="en-US" w:bidi="ar-SA"/>
              </w:rPr>
              <w:t xml:space="preserve"> </w:t>
            </w:r>
            <w:r w:rsidRPr="005E52B3">
              <w:rPr>
                <w:rFonts w:ascii="Times New Roman" w:eastAsiaTheme="minorHAnsi" w:hAnsi="Times New Roman" w:cs="Times New Roman"/>
                <w:sz w:val="18"/>
                <w:szCs w:val="18"/>
                <w:lang w:eastAsia="en-US" w:bidi="ar-SA"/>
              </w:rPr>
              <w:t>açılması,</w:t>
            </w:r>
          </w:p>
          <w:p w14:paraId="197ECD1B" w14:textId="2C0302BB" w:rsidR="00071C85" w:rsidRPr="005E52B3" w:rsidRDefault="00071C85" w:rsidP="00071C85">
            <w:pPr>
              <w:widowControl/>
              <w:adjustRightInd w:val="0"/>
              <w:rPr>
                <w:rFonts w:ascii="Times New Roman" w:eastAsiaTheme="minorHAnsi" w:hAnsi="Times New Roman" w:cs="Times New Roman"/>
                <w:sz w:val="18"/>
                <w:szCs w:val="18"/>
                <w:lang w:eastAsia="en-US" w:bidi="ar-SA"/>
              </w:rPr>
            </w:pPr>
            <w:r w:rsidRPr="005E52B3">
              <w:rPr>
                <w:rFonts w:ascii="Times New Roman" w:eastAsiaTheme="minorHAnsi" w:hAnsi="Times New Roman" w:cs="Times New Roman"/>
                <w:sz w:val="18"/>
                <w:szCs w:val="18"/>
                <w:lang w:eastAsia="en-US" w:bidi="ar-SA"/>
              </w:rPr>
              <w:t>Katılımın teşvik edilmesi</w:t>
            </w:r>
            <w:r>
              <w:rPr>
                <w:rFonts w:ascii="Times New Roman" w:eastAsiaTheme="minorHAnsi" w:hAnsi="Times New Roman" w:cs="Times New Roman"/>
                <w:sz w:val="18"/>
                <w:szCs w:val="18"/>
                <w:lang w:eastAsia="en-US" w:bidi="ar-SA"/>
              </w:rPr>
              <w:t xml:space="preserve"> </w:t>
            </w:r>
            <w:r w:rsidRPr="005E52B3">
              <w:rPr>
                <w:rFonts w:ascii="Times New Roman" w:eastAsiaTheme="minorHAnsi" w:hAnsi="Times New Roman" w:cs="Times New Roman"/>
                <w:sz w:val="18"/>
                <w:szCs w:val="18"/>
                <w:lang w:eastAsia="en-US" w:bidi="ar-SA"/>
              </w:rPr>
              <w:t>amacıyla katılım belgesi</w:t>
            </w:r>
            <w:r>
              <w:rPr>
                <w:rFonts w:ascii="Times New Roman" w:eastAsiaTheme="minorHAnsi" w:hAnsi="Times New Roman" w:cs="Times New Roman"/>
                <w:sz w:val="18"/>
                <w:szCs w:val="18"/>
                <w:lang w:eastAsia="en-US" w:bidi="ar-SA"/>
              </w:rPr>
              <w:t xml:space="preserve"> </w:t>
            </w:r>
            <w:r w:rsidRPr="005E52B3">
              <w:rPr>
                <w:rFonts w:ascii="Times New Roman" w:eastAsiaTheme="minorHAnsi" w:hAnsi="Times New Roman" w:cs="Times New Roman"/>
                <w:sz w:val="18"/>
                <w:szCs w:val="18"/>
                <w:lang w:eastAsia="en-US" w:bidi="ar-SA"/>
              </w:rPr>
              <w:t>düzenlenmesi,</w:t>
            </w:r>
          </w:p>
          <w:p w14:paraId="44B59841" w14:textId="219BBD18" w:rsidR="00071C85" w:rsidRPr="005E52B3" w:rsidRDefault="00071C85" w:rsidP="00071C85">
            <w:pPr>
              <w:widowControl/>
              <w:adjustRightInd w:val="0"/>
              <w:rPr>
                <w:rFonts w:ascii="Times New Roman" w:eastAsiaTheme="minorHAnsi" w:hAnsi="Times New Roman" w:cs="Times New Roman"/>
                <w:sz w:val="18"/>
                <w:szCs w:val="18"/>
                <w:lang w:eastAsia="en-US" w:bidi="ar-SA"/>
              </w:rPr>
            </w:pPr>
            <w:r w:rsidRPr="005E52B3">
              <w:rPr>
                <w:rFonts w:ascii="Times New Roman" w:eastAsiaTheme="minorHAnsi" w:hAnsi="Times New Roman" w:cs="Times New Roman"/>
                <w:sz w:val="18"/>
                <w:szCs w:val="18"/>
                <w:lang w:eastAsia="en-US" w:bidi="ar-SA"/>
              </w:rPr>
              <w:t>Eğitimin akademik</w:t>
            </w:r>
            <w:r>
              <w:rPr>
                <w:rFonts w:ascii="Times New Roman" w:eastAsiaTheme="minorHAnsi" w:hAnsi="Times New Roman" w:cs="Times New Roman"/>
                <w:sz w:val="18"/>
                <w:szCs w:val="18"/>
                <w:lang w:eastAsia="en-US" w:bidi="ar-SA"/>
              </w:rPr>
              <w:t xml:space="preserve"> </w:t>
            </w:r>
            <w:r w:rsidRPr="005E52B3">
              <w:rPr>
                <w:rFonts w:ascii="Times New Roman" w:eastAsiaTheme="minorHAnsi" w:hAnsi="Times New Roman" w:cs="Times New Roman"/>
                <w:sz w:val="18"/>
                <w:szCs w:val="18"/>
                <w:lang w:eastAsia="en-US" w:bidi="ar-SA"/>
              </w:rPr>
              <w:t>ihtiyaçlara doğrudan katkı</w:t>
            </w:r>
            <w:r>
              <w:rPr>
                <w:rFonts w:ascii="Times New Roman" w:eastAsiaTheme="minorHAnsi" w:hAnsi="Times New Roman" w:cs="Times New Roman"/>
                <w:sz w:val="18"/>
                <w:szCs w:val="18"/>
                <w:lang w:eastAsia="en-US" w:bidi="ar-SA"/>
              </w:rPr>
              <w:t xml:space="preserve"> </w:t>
            </w:r>
            <w:r w:rsidRPr="005E52B3">
              <w:rPr>
                <w:rFonts w:ascii="Times New Roman" w:eastAsiaTheme="minorHAnsi" w:hAnsi="Times New Roman" w:cs="Times New Roman"/>
                <w:sz w:val="18"/>
                <w:szCs w:val="18"/>
                <w:lang w:eastAsia="en-US" w:bidi="ar-SA"/>
              </w:rPr>
              <w:t>sağlayacak şekilde</w:t>
            </w:r>
            <w:r>
              <w:rPr>
                <w:rFonts w:ascii="Times New Roman" w:eastAsiaTheme="minorHAnsi" w:hAnsi="Times New Roman" w:cs="Times New Roman"/>
                <w:sz w:val="18"/>
                <w:szCs w:val="18"/>
                <w:lang w:eastAsia="en-US" w:bidi="ar-SA"/>
              </w:rPr>
              <w:t xml:space="preserve"> </w:t>
            </w:r>
            <w:r w:rsidRPr="005E52B3">
              <w:rPr>
                <w:rFonts w:ascii="Times New Roman" w:eastAsiaTheme="minorHAnsi" w:hAnsi="Times New Roman" w:cs="Times New Roman"/>
                <w:sz w:val="18"/>
                <w:szCs w:val="18"/>
                <w:lang w:eastAsia="en-US" w:bidi="ar-SA"/>
              </w:rPr>
              <w:t>uygulama odaklı</w:t>
            </w:r>
          </w:p>
          <w:p w14:paraId="6C22C726" w14:textId="059EBF46" w:rsidR="00071C85" w:rsidRPr="003A063D" w:rsidRDefault="00071C85" w:rsidP="00071C85">
            <w:pPr>
              <w:widowControl/>
              <w:autoSpaceDE/>
              <w:autoSpaceDN/>
              <w:spacing w:after="160" w:line="259" w:lineRule="auto"/>
              <w:rPr>
                <w:rFonts w:ascii="Times New Roman" w:eastAsia="Times New Roman" w:hAnsi="Times New Roman" w:cs="Times New Roman"/>
                <w:b/>
                <w:bCs/>
                <w:color w:val="000000"/>
                <w:sz w:val="18"/>
                <w:szCs w:val="18"/>
                <w:lang w:bidi="ar-SA"/>
              </w:rPr>
            </w:pPr>
            <w:proofErr w:type="gramStart"/>
            <w:r w:rsidRPr="005E52B3">
              <w:rPr>
                <w:rFonts w:ascii="Times New Roman" w:eastAsiaTheme="minorHAnsi" w:hAnsi="Times New Roman" w:cs="Times New Roman"/>
                <w:sz w:val="18"/>
                <w:szCs w:val="18"/>
                <w:lang w:eastAsia="en-US" w:bidi="ar-SA"/>
              </w:rPr>
              <w:t>yapılandırılması</w:t>
            </w:r>
            <w:proofErr w:type="gramEnd"/>
            <w:r w:rsidRPr="005E52B3">
              <w:rPr>
                <w:rFonts w:ascii="Times New Roman" w:eastAsiaTheme="minorHAnsi" w:hAnsi="Times New Roman" w:cs="Times New Roman"/>
                <w:sz w:val="18"/>
                <w:szCs w:val="18"/>
                <w:lang w:eastAsia="en-US" w:bidi="ar-SA"/>
              </w:rPr>
              <w:t>.</w:t>
            </w:r>
          </w:p>
        </w:tc>
        <w:tc>
          <w:tcPr>
            <w:tcW w:w="425" w:type="dxa"/>
            <w:vMerge w:val="restart"/>
            <w:tcBorders>
              <w:top w:val="single" w:sz="4" w:space="0" w:color="auto"/>
              <w:right w:val="single" w:sz="4" w:space="0" w:color="auto"/>
            </w:tcBorders>
            <w:shd w:val="clear" w:color="auto" w:fill="auto"/>
            <w:vAlign w:val="center"/>
          </w:tcPr>
          <w:p w14:paraId="07917572" w14:textId="6BF8F9DB" w:rsidR="00071C85" w:rsidRPr="003A063D" w:rsidRDefault="00071C85" w:rsidP="00071C85">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r>
              <w:rPr>
                <w:b/>
                <w:bCs/>
                <w:color w:val="000000"/>
                <w:sz w:val="18"/>
                <w:szCs w:val="18"/>
              </w:rPr>
              <w:t>5</w:t>
            </w:r>
          </w:p>
        </w:tc>
        <w:tc>
          <w:tcPr>
            <w:tcW w:w="425" w:type="dxa"/>
            <w:vMerge w:val="restart"/>
            <w:tcBorders>
              <w:top w:val="single" w:sz="4" w:space="0" w:color="auto"/>
              <w:right w:val="single" w:sz="4" w:space="0" w:color="auto"/>
            </w:tcBorders>
            <w:shd w:val="clear" w:color="auto" w:fill="auto"/>
            <w:vAlign w:val="center"/>
          </w:tcPr>
          <w:p w14:paraId="3591DE10" w14:textId="499631EE" w:rsidR="00071C85" w:rsidRPr="003A063D" w:rsidRDefault="00071C85" w:rsidP="00071C85">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r>
              <w:rPr>
                <w:b/>
                <w:bCs/>
                <w:color w:val="000000"/>
                <w:sz w:val="18"/>
                <w:szCs w:val="18"/>
              </w:rPr>
              <w:t>2</w:t>
            </w:r>
          </w:p>
        </w:tc>
        <w:tc>
          <w:tcPr>
            <w:tcW w:w="419" w:type="dxa"/>
            <w:vMerge w:val="restart"/>
            <w:tcBorders>
              <w:top w:val="single" w:sz="4" w:space="0" w:color="auto"/>
              <w:right w:val="single" w:sz="4" w:space="0" w:color="auto"/>
            </w:tcBorders>
            <w:shd w:val="clear" w:color="auto" w:fill="FFFF00"/>
            <w:vAlign w:val="center"/>
          </w:tcPr>
          <w:p w14:paraId="5DA6A9AA" w14:textId="22065C8B" w:rsidR="00071C85" w:rsidRPr="001F7663" w:rsidRDefault="00071C85" w:rsidP="00071C85">
            <w:pPr>
              <w:widowControl/>
              <w:autoSpaceDE/>
              <w:autoSpaceDN/>
              <w:spacing w:after="160" w:line="259" w:lineRule="auto"/>
              <w:jc w:val="center"/>
              <w:rPr>
                <w:rFonts w:ascii="Times New Roman" w:eastAsia="Times New Roman" w:hAnsi="Times New Roman" w:cs="Times New Roman"/>
                <w:b/>
                <w:bCs/>
                <w:color w:val="000000"/>
                <w:sz w:val="18"/>
                <w:szCs w:val="18"/>
                <w:highlight w:val="yellow"/>
                <w:lang w:bidi="ar-SA"/>
              </w:rPr>
            </w:pPr>
            <w:r w:rsidRPr="001F7663">
              <w:rPr>
                <w:b/>
                <w:bCs/>
                <w:color w:val="000000"/>
                <w:sz w:val="18"/>
                <w:szCs w:val="18"/>
                <w:highlight w:val="yellow"/>
              </w:rPr>
              <w:t>10</w:t>
            </w:r>
          </w:p>
        </w:tc>
        <w:tc>
          <w:tcPr>
            <w:tcW w:w="572" w:type="dxa"/>
            <w:vMerge w:val="restart"/>
            <w:tcBorders>
              <w:top w:val="single" w:sz="4" w:space="0" w:color="auto"/>
              <w:right w:val="single" w:sz="4" w:space="0" w:color="auto"/>
            </w:tcBorders>
            <w:shd w:val="clear" w:color="auto" w:fill="auto"/>
            <w:vAlign w:val="center"/>
          </w:tcPr>
          <w:p w14:paraId="1F19A4D9" w14:textId="2886425F" w:rsidR="00071C85" w:rsidRPr="003A063D" w:rsidRDefault="00071C85" w:rsidP="00071C85">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tcBorders>
              <w:top w:val="single" w:sz="4" w:space="0" w:color="auto"/>
              <w:right w:val="single" w:sz="4" w:space="0" w:color="auto"/>
            </w:tcBorders>
            <w:shd w:val="clear" w:color="auto" w:fill="auto"/>
            <w:vAlign w:val="center"/>
          </w:tcPr>
          <w:p w14:paraId="7140F5F2" w14:textId="77777777" w:rsidR="00071C85" w:rsidRPr="003A063D" w:rsidRDefault="00071C85" w:rsidP="00071C85">
            <w:pPr>
              <w:widowControl/>
              <w:autoSpaceDE/>
              <w:autoSpaceDN/>
              <w:spacing w:after="160" w:line="259" w:lineRule="auto"/>
              <w:rPr>
                <w:rFonts w:ascii="Times New Roman" w:eastAsia="Times New Roman" w:hAnsi="Times New Roman" w:cs="Times New Roman"/>
                <w:b/>
                <w:bCs/>
                <w:color w:val="000000"/>
                <w:sz w:val="18"/>
                <w:szCs w:val="18"/>
                <w:lang w:bidi="ar-SA"/>
              </w:rPr>
            </w:pPr>
          </w:p>
        </w:tc>
        <w:tc>
          <w:tcPr>
            <w:tcW w:w="427" w:type="dxa"/>
            <w:gridSpan w:val="2"/>
            <w:vMerge w:val="restart"/>
            <w:tcBorders>
              <w:top w:val="single" w:sz="4" w:space="0" w:color="auto"/>
              <w:right w:val="single" w:sz="4" w:space="0" w:color="auto"/>
            </w:tcBorders>
            <w:shd w:val="clear" w:color="auto" w:fill="auto"/>
            <w:vAlign w:val="center"/>
          </w:tcPr>
          <w:p w14:paraId="7D00917F" w14:textId="77777777" w:rsidR="00071C85" w:rsidRPr="003A063D" w:rsidRDefault="00071C85" w:rsidP="00071C85">
            <w:pPr>
              <w:widowControl/>
              <w:autoSpaceDE/>
              <w:autoSpaceDN/>
              <w:spacing w:after="160" w:line="259" w:lineRule="auto"/>
              <w:rPr>
                <w:rFonts w:ascii="Times New Roman" w:eastAsia="Times New Roman" w:hAnsi="Times New Roman" w:cs="Times New Roman"/>
                <w:b/>
                <w:bCs/>
                <w:color w:val="000000"/>
                <w:sz w:val="18"/>
                <w:szCs w:val="18"/>
                <w:lang w:bidi="ar-SA"/>
              </w:rPr>
            </w:pPr>
          </w:p>
        </w:tc>
        <w:tc>
          <w:tcPr>
            <w:tcW w:w="1135" w:type="dxa"/>
            <w:vMerge w:val="restart"/>
            <w:tcBorders>
              <w:top w:val="single" w:sz="4" w:space="0" w:color="auto"/>
              <w:right w:val="single" w:sz="4" w:space="0" w:color="auto"/>
            </w:tcBorders>
            <w:shd w:val="clear" w:color="auto" w:fill="auto"/>
            <w:vAlign w:val="center"/>
          </w:tcPr>
          <w:p w14:paraId="20C73D8C" w14:textId="345BFE84" w:rsidR="00071C85" w:rsidRPr="003A063D" w:rsidRDefault="00071C85" w:rsidP="00071C85">
            <w:pPr>
              <w:widowControl/>
              <w:autoSpaceDE/>
              <w:autoSpaceDN/>
              <w:spacing w:after="160" w:line="259" w:lineRule="auto"/>
              <w:rPr>
                <w:rFonts w:ascii="Times New Roman" w:eastAsia="Times New Roman" w:hAnsi="Times New Roman" w:cs="Times New Roman"/>
                <w:b/>
                <w:bCs/>
                <w:color w:val="000000"/>
                <w:sz w:val="18"/>
                <w:szCs w:val="18"/>
                <w:lang w:bidi="ar-SA"/>
              </w:rPr>
            </w:pPr>
            <w:r>
              <w:rPr>
                <w:rFonts w:ascii="Times New Roman" w:eastAsia="Times New Roman" w:hAnsi="Times New Roman" w:cs="Times New Roman"/>
                <w:b/>
                <w:bCs/>
                <w:color w:val="000000"/>
                <w:sz w:val="18"/>
                <w:szCs w:val="18"/>
                <w:lang w:bidi="ar-SA"/>
              </w:rPr>
              <w:t>Dekan / Bölüm Başkanları</w:t>
            </w:r>
          </w:p>
        </w:tc>
        <w:tc>
          <w:tcPr>
            <w:tcW w:w="1133" w:type="dxa"/>
            <w:vMerge w:val="restart"/>
            <w:tcBorders>
              <w:top w:val="single" w:sz="4" w:space="0" w:color="auto"/>
              <w:right w:val="single" w:sz="4" w:space="0" w:color="auto"/>
            </w:tcBorders>
            <w:shd w:val="clear" w:color="auto" w:fill="auto"/>
            <w:vAlign w:val="center"/>
          </w:tcPr>
          <w:p w14:paraId="21CC4E97" w14:textId="77777777" w:rsidR="00071C85" w:rsidRPr="003A063D" w:rsidRDefault="00071C85" w:rsidP="00071C85">
            <w:pPr>
              <w:widowControl/>
              <w:autoSpaceDE/>
              <w:autoSpaceDN/>
              <w:spacing w:after="160" w:line="259" w:lineRule="auto"/>
              <w:rPr>
                <w:rFonts w:ascii="Times New Roman" w:eastAsia="Times New Roman" w:hAnsi="Times New Roman" w:cs="Times New Roman"/>
                <w:b/>
                <w:bCs/>
                <w:color w:val="000000"/>
                <w:sz w:val="18"/>
                <w:szCs w:val="18"/>
                <w:lang w:bidi="ar-SA"/>
              </w:rPr>
            </w:pPr>
          </w:p>
        </w:tc>
      </w:tr>
      <w:tr w:rsidR="00071C85" w:rsidRPr="003A063D" w14:paraId="3268B120" w14:textId="1D7D64B4" w:rsidTr="00071C85">
        <w:trPr>
          <w:gridAfter w:val="1"/>
          <w:wAfter w:w="18" w:type="dxa"/>
          <w:trHeight w:val="289"/>
          <w:jc w:val="center"/>
        </w:trPr>
        <w:tc>
          <w:tcPr>
            <w:tcW w:w="412" w:type="dxa"/>
            <w:vMerge/>
            <w:tcBorders>
              <w:top w:val="single" w:sz="4" w:space="0" w:color="000000"/>
              <w:left w:val="single" w:sz="4" w:space="0" w:color="auto"/>
              <w:bottom w:val="single" w:sz="4" w:space="0" w:color="000000"/>
              <w:right w:val="single" w:sz="4" w:space="0" w:color="auto"/>
            </w:tcBorders>
            <w:vAlign w:val="center"/>
          </w:tcPr>
          <w:p w14:paraId="2C573180"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p>
        </w:tc>
        <w:tc>
          <w:tcPr>
            <w:tcW w:w="579" w:type="dxa"/>
            <w:vMerge/>
            <w:tcBorders>
              <w:top w:val="single" w:sz="4" w:space="0" w:color="000000"/>
              <w:left w:val="single" w:sz="4" w:space="0" w:color="auto"/>
              <w:bottom w:val="single" w:sz="4" w:space="0" w:color="000000"/>
              <w:right w:val="single" w:sz="4" w:space="0" w:color="auto"/>
            </w:tcBorders>
            <w:vAlign w:val="center"/>
          </w:tcPr>
          <w:p w14:paraId="2812D1D2"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p>
        </w:tc>
        <w:tc>
          <w:tcPr>
            <w:tcW w:w="567" w:type="dxa"/>
            <w:vMerge/>
            <w:tcBorders>
              <w:top w:val="single" w:sz="4" w:space="0" w:color="000000"/>
              <w:left w:val="single" w:sz="4" w:space="0" w:color="auto"/>
              <w:bottom w:val="single" w:sz="4" w:space="0" w:color="000000"/>
              <w:right w:val="single" w:sz="4" w:space="0" w:color="auto"/>
            </w:tcBorders>
            <w:vAlign w:val="center"/>
          </w:tcPr>
          <w:p w14:paraId="7508225A"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p>
        </w:tc>
        <w:tc>
          <w:tcPr>
            <w:tcW w:w="2129" w:type="dxa"/>
            <w:vMerge/>
            <w:tcBorders>
              <w:top w:val="single" w:sz="4" w:space="0" w:color="000000"/>
              <w:left w:val="single" w:sz="4" w:space="0" w:color="auto"/>
              <w:bottom w:val="single" w:sz="4" w:space="0" w:color="000000"/>
              <w:right w:val="single" w:sz="4" w:space="0" w:color="auto"/>
            </w:tcBorders>
          </w:tcPr>
          <w:p w14:paraId="541AD852" w14:textId="77777777" w:rsidR="00071C85" w:rsidRPr="003A063D" w:rsidRDefault="00071C85" w:rsidP="00071C85">
            <w:pPr>
              <w:widowControl/>
              <w:autoSpaceDE/>
              <w:autoSpaceDN/>
              <w:rPr>
                <w:rFonts w:ascii="Times New Roman" w:eastAsia="Times New Roman" w:hAnsi="Times New Roman" w:cs="Times New Roman"/>
                <w:color w:val="000000"/>
                <w:sz w:val="18"/>
                <w:szCs w:val="18"/>
                <w:lang w:bidi="ar-SA"/>
              </w:rPr>
            </w:pPr>
          </w:p>
        </w:tc>
        <w:tc>
          <w:tcPr>
            <w:tcW w:w="2268" w:type="dxa"/>
            <w:tcBorders>
              <w:top w:val="single" w:sz="4" w:space="0" w:color="000000"/>
              <w:left w:val="single" w:sz="4" w:space="0" w:color="auto"/>
              <w:bottom w:val="single" w:sz="4" w:space="0" w:color="000000"/>
              <w:right w:val="single" w:sz="4" w:space="0" w:color="auto"/>
            </w:tcBorders>
          </w:tcPr>
          <w:p w14:paraId="24E9A4EC" w14:textId="77777777" w:rsidR="00071C85" w:rsidRPr="003A063D" w:rsidRDefault="00071C85" w:rsidP="00071C85">
            <w:pPr>
              <w:widowControl/>
              <w:autoSpaceDE/>
              <w:autoSpaceDN/>
              <w:rPr>
                <w:rFonts w:ascii="Times New Roman" w:eastAsia="Times New Roman" w:hAnsi="Times New Roman" w:cs="Times New Roman"/>
                <w:b/>
                <w:bCs/>
                <w:color w:val="000000"/>
                <w:sz w:val="18"/>
                <w:szCs w:val="18"/>
                <w:lang w:bidi="ar-SA"/>
              </w:rPr>
            </w:pPr>
            <w:r w:rsidRPr="003A063D">
              <w:rPr>
                <w:rStyle w:val="Gvdemetni"/>
                <w:rFonts w:eastAsia="Arial"/>
              </w:rPr>
              <w:t>Sebep: Akademik personelin ders yükü, araştırma faaliyetleri ve idari görevlerinin yoğun olması nedeniyle hizmet içi eğitim için zaman ayıramaması.</w:t>
            </w:r>
          </w:p>
        </w:tc>
        <w:tc>
          <w:tcPr>
            <w:tcW w:w="3260" w:type="dxa"/>
            <w:vMerge/>
            <w:tcBorders>
              <w:bottom w:val="single" w:sz="4" w:space="0" w:color="auto"/>
              <w:right w:val="single" w:sz="4" w:space="0" w:color="auto"/>
            </w:tcBorders>
            <w:shd w:val="clear" w:color="auto" w:fill="auto"/>
            <w:vAlign w:val="center"/>
          </w:tcPr>
          <w:p w14:paraId="30F92E50" w14:textId="77777777" w:rsidR="00071C85" w:rsidRPr="003A063D" w:rsidRDefault="00071C85" w:rsidP="00071C85">
            <w:pPr>
              <w:widowControl/>
              <w:autoSpaceDE/>
              <w:autoSpaceDN/>
              <w:spacing w:after="160" w:line="259" w:lineRule="auto"/>
              <w:rPr>
                <w:rFonts w:ascii="Times New Roman" w:eastAsia="Times New Roman" w:hAnsi="Times New Roman" w:cs="Times New Roman"/>
                <w:b/>
                <w:bCs/>
                <w:color w:val="000000"/>
                <w:sz w:val="18"/>
                <w:szCs w:val="18"/>
                <w:lang w:bidi="ar-SA"/>
              </w:rPr>
            </w:pPr>
          </w:p>
        </w:tc>
        <w:tc>
          <w:tcPr>
            <w:tcW w:w="425" w:type="dxa"/>
            <w:vMerge/>
            <w:tcBorders>
              <w:bottom w:val="single" w:sz="4" w:space="0" w:color="auto"/>
              <w:right w:val="single" w:sz="4" w:space="0" w:color="auto"/>
            </w:tcBorders>
            <w:shd w:val="clear" w:color="auto" w:fill="auto"/>
            <w:vAlign w:val="center"/>
          </w:tcPr>
          <w:p w14:paraId="61220946" w14:textId="77777777" w:rsidR="00071C85" w:rsidRPr="003A063D" w:rsidRDefault="00071C85" w:rsidP="00071C85">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p>
        </w:tc>
        <w:tc>
          <w:tcPr>
            <w:tcW w:w="425" w:type="dxa"/>
            <w:vMerge/>
            <w:tcBorders>
              <w:bottom w:val="single" w:sz="4" w:space="0" w:color="auto"/>
              <w:right w:val="single" w:sz="4" w:space="0" w:color="auto"/>
            </w:tcBorders>
            <w:shd w:val="clear" w:color="auto" w:fill="auto"/>
            <w:vAlign w:val="center"/>
          </w:tcPr>
          <w:p w14:paraId="5CEC472C" w14:textId="77777777" w:rsidR="00071C85" w:rsidRPr="003A063D" w:rsidRDefault="00071C85" w:rsidP="00071C85">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p>
        </w:tc>
        <w:tc>
          <w:tcPr>
            <w:tcW w:w="419" w:type="dxa"/>
            <w:vMerge/>
            <w:tcBorders>
              <w:bottom w:val="single" w:sz="4" w:space="0" w:color="auto"/>
              <w:right w:val="single" w:sz="4" w:space="0" w:color="auto"/>
            </w:tcBorders>
            <w:shd w:val="clear" w:color="auto" w:fill="FFFF00"/>
            <w:vAlign w:val="center"/>
          </w:tcPr>
          <w:p w14:paraId="5CFE2AE0" w14:textId="77777777" w:rsidR="00071C85" w:rsidRPr="003A063D" w:rsidRDefault="00071C85" w:rsidP="00071C85">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p>
        </w:tc>
        <w:tc>
          <w:tcPr>
            <w:tcW w:w="572" w:type="dxa"/>
            <w:vMerge/>
            <w:tcBorders>
              <w:bottom w:val="single" w:sz="4" w:space="0" w:color="auto"/>
              <w:right w:val="single" w:sz="4" w:space="0" w:color="auto"/>
            </w:tcBorders>
            <w:shd w:val="clear" w:color="auto" w:fill="auto"/>
            <w:vAlign w:val="center"/>
          </w:tcPr>
          <w:p w14:paraId="6A9A08D9" w14:textId="77777777" w:rsidR="00071C85" w:rsidRPr="003A063D" w:rsidRDefault="00071C85" w:rsidP="00071C85">
            <w:pPr>
              <w:widowControl/>
              <w:autoSpaceDE/>
              <w:autoSpaceDN/>
              <w:spacing w:after="160" w:line="259" w:lineRule="auto"/>
              <w:jc w:val="center"/>
              <w:rPr>
                <w:rFonts w:ascii="Times New Roman" w:eastAsia="Times New Roman" w:hAnsi="Times New Roman" w:cs="Times New Roman"/>
                <w:b/>
                <w:bCs/>
                <w:color w:val="000000"/>
                <w:sz w:val="18"/>
                <w:szCs w:val="18"/>
                <w:lang w:bidi="ar-SA"/>
              </w:rPr>
            </w:pPr>
          </w:p>
        </w:tc>
        <w:tc>
          <w:tcPr>
            <w:tcW w:w="1983" w:type="dxa"/>
            <w:vMerge/>
            <w:tcBorders>
              <w:bottom w:val="single" w:sz="4" w:space="0" w:color="auto"/>
              <w:right w:val="single" w:sz="4" w:space="0" w:color="auto"/>
            </w:tcBorders>
            <w:shd w:val="clear" w:color="auto" w:fill="auto"/>
            <w:vAlign w:val="center"/>
          </w:tcPr>
          <w:p w14:paraId="56B45863" w14:textId="77777777" w:rsidR="00071C85" w:rsidRPr="003A063D" w:rsidRDefault="00071C85" w:rsidP="00071C85">
            <w:pPr>
              <w:widowControl/>
              <w:autoSpaceDE/>
              <w:autoSpaceDN/>
              <w:spacing w:after="160" w:line="259" w:lineRule="auto"/>
              <w:rPr>
                <w:rFonts w:ascii="Times New Roman" w:eastAsia="Times New Roman" w:hAnsi="Times New Roman" w:cs="Times New Roman"/>
                <w:b/>
                <w:bCs/>
                <w:color w:val="000000"/>
                <w:sz w:val="18"/>
                <w:szCs w:val="18"/>
                <w:lang w:bidi="ar-SA"/>
              </w:rPr>
            </w:pPr>
          </w:p>
        </w:tc>
        <w:tc>
          <w:tcPr>
            <w:tcW w:w="427" w:type="dxa"/>
            <w:gridSpan w:val="2"/>
            <w:vMerge/>
            <w:tcBorders>
              <w:bottom w:val="single" w:sz="4" w:space="0" w:color="auto"/>
              <w:right w:val="single" w:sz="4" w:space="0" w:color="auto"/>
            </w:tcBorders>
            <w:shd w:val="clear" w:color="auto" w:fill="auto"/>
            <w:vAlign w:val="center"/>
          </w:tcPr>
          <w:p w14:paraId="3A7BF834" w14:textId="77777777" w:rsidR="00071C85" w:rsidRPr="003A063D" w:rsidRDefault="00071C85" w:rsidP="00071C85">
            <w:pPr>
              <w:widowControl/>
              <w:autoSpaceDE/>
              <w:autoSpaceDN/>
              <w:spacing w:after="160" w:line="259" w:lineRule="auto"/>
              <w:rPr>
                <w:rFonts w:ascii="Times New Roman" w:eastAsia="Times New Roman" w:hAnsi="Times New Roman" w:cs="Times New Roman"/>
                <w:b/>
                <w:bCs/>
                <w:color w:val="000000"/>
                <w:sz w:val="18"/>
                <w:szCs w:val="18"/>
                <w:lang w:bidi="ar-SA"/>
              </w:rPr>
            </w:pPr>
          </w:p>
        </w:tc>
        <w:tc>
          <w:tcPr>
            <w:tcW w:w="1135" w:type="dxa"/>
            <w:vMerge/>
            <w:tcBorders>
              <w:bottom w:val="single" w:sz="4" w:space="0" w:color="auto"/>
              <w:right w:val="single" w:sz="4" w:space="0" w:color="auto"/>
            </w:tcBorders>
            <w:shd w:val="clear" w:color="auto" w:fill="auto"/>
            <w:vAlign w:val="center"/>
          </w:tcPr>
          <w:p w14:paraId="7C54FC3E" w14:textId="77777777" w:rsidR="00071C85" w:rsidRPr="003A063D" w:rsidRDefault="00071C85" w:rsidP="00071C85">
            <w:pPr>
              <w:widowControl/>
              <w:autoSpaceDE/>
              <w:autoSpaceDN/>
              <w:spacing w:after="160" w:line="259" w:lineRule="auto"/>
              <w:rPr>
                <w:rFonts w:ascii="Times New Roman" w:eastAsia="Times New Roman" w:hAnsi="Times New Roman" w:cs="Times New Roman"/>
                <w:b/>
                <w:bCs/>
                <w:color w:val="000000"/>
                <w:sz w:val="18"/>
                <w:szCs w:val="18"/>
                <w:lang w:bidi="ar-SA"/>
              </w:rPr>
            </w:pPr>
          </w:p>
        </w:tc>
        <w:tc>
          <w:tcPr>
            <w:tcW w:w="1133" w:type="dxa"/>
            <w:vMerge/>
            <w:tcBorders>
              <w:bottom w:val="single" w:sz="4" w:space="0" w:color="auto"/>
              <w:right w:val="single" w:sz="4" w:space="0" w:color="auto"/>
            </w:tcBorders>
            <w:shd w:val="clear" w:color="auto" w:fill="auto"/>
            <w:vAlign w:val="center"/>
          </w:tcPr>
          <w:p w14:paraId="6E8D0F06" w14:textId="77777777" w:rsidR="00071C85" w:rsidRPr="003A063D" w:rsidRDefault="00071C85" w:rsidP="00071C85">
            <w:pPr>
              <w:widowControl/>
              <w:autoSpaceDE/>
              <w:autoSpaceDN/>
              <w:spacing w:after="160" w:line="259" w:lineRule="auto"/>
              <w:rPr>
                <w:rFonts w:ascii="Times New Roman" w:eastAsia="Times New Roman" w:hAnsi="Times New Roman" w:cs="Times New Roman"/>
                <w:b/>
                <w:bCs/>
                <w:color w:val="000000"/>
                <w:sz w:val="18"/>
                <w:szCs w:val="18"/>
                <w:lang w:bidi="ar-SA"/>
              </w:rPr>
            </w:pPr>
          </w:p>
        </w:tc>
      </w:tr>
      <w:tr w:rsidR="00071C85" w:rsidRPr="003A063D" w14:paraId="5B7ECCF8" w14:textId="43DB33DA" w:rsidTr="00071C85">
        <w:trPr>
          <w:gridAfter w:val="1"/>
          <w:wAfter w:w="18" w:type="dxa"/>
          <w:trHeight w:val="102"/>
          <w:jc w:val="center"/>
        </w:trPr>
        <w:tc>
          <w:tcPr>
            <w:tcW w:w="412" w:type="dxa"/>
            <w:vMerge w:val="restart"/>
            <w:tcBorders>
              <w:top w:val="single" w:sz="4" w:space="0" w:color="000000"/>
              <w:left w:val="single" w:sz="4" w:space="0" w:color="auto"/>
              <w:bottom w:val="single" w:sz="4" w:space="0" w:color="000000"/>
              <w:right w:val="single" w:sz="4" w:space="0" w:color="auto"/>
            </w:tcBorders>
            <w:vAlign w:val="center"/>
          </w:tcPr>
          <w:p w14:paraId="755FE5B9"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r w:rsidRPr="003A063D">
              <w:rPr>
                <w:rFonts w:ascii="Times New Roman" w:eastAsia="Times New Roman" w:hAnsi="Times New Roman" w:cs="Times New Roman"/>
                <w:color w:val="000000"/>
                <w:sz w:val="18"/>
                <w:szCs w:val="18"/>
                <w:lang w:bidi="ar-SA"/>
              </w:rPr>
              <w:t>3</w:t>
            </w:r>
          </w:p>
        </w:tc>
        <w:tc>
          <w:tcPr>
            <w:tcW w:w="579" w:type="dxa"/>
            <w:vMerge w:val="restart"/>
            <w:tcBorders>
              <w:top w:val="single" w:sz="4" w:space="0" w:color="000000"/>
              <w:left w:val="single" w:sz="4" w:space="0" w:color="auto"/>
              <w:bottom w:val="single" w:sz="4" w:space="0" w:color="000000"/>
              <w:right w:val="single" w:sz="4" w:space="0" w:color="auto"/>
            </w:tcBorders>
            <w:vAlign w:val="center"/>
          </w:tcPr>
          <w:p w14:paraId="7AFCE6E2"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r w:rsidRPr="003A063D">
              <w:rPr>
                <w:rFonts w:ascii="Times New Roman" w:eastAsia="Times New Roman" w:hAnsi="Times New Roman" w:cs="Times New Roman"/>
                <w:color w:val="000000"/>
                <w:sz w:val="18"/>
                <w:szCs w:val="18"/>
                <w:lang w:bidi="ar-SA"/>
              </w:rPr>
              <w:t>A.3</w:t>
            </w:r>
          </w:p>
        </w:tc>
        <w:tc>
          <w:tcPr>
            <w:tcW w:w="567" w:type="dxa"/>
            <w:vMerge w:val="restart"/>
            <w:tcBorders>
              <w:top w:val="single" w:sz="4" w:space="0" w:color="000000"/>
              <w:left w:val="single" w:sz="4" w:space="0" w:color="auto"/>
              <w:bottom w:val="single" w:sz="4" w:space="0" w:color="000000"/>
              <w:right w:val="single" w:sz="4" w:space="0" w:color="auto"/>
            </w:tcBorders>
            <w:vAlign w:val="center"/>
          </w:tcPr>
          <w:p w14:paraId="533275E5"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r w:rsidRPr="003A063D">
              <w:rPr>
                <w:rFonts w:ascii="Times New Roman" w:eastAsia="Times New Roman" w:hAnsi="Times New Roman" w:cs="Times New Roman"/>
                <w:color w:val="000000"/>
                <w:sz w:val="18"/>
                <w:szCs w:val="18"/>
                <w:lang w:bidi="ar-SA"/>
              </w:rPr>
              <w:t>H.3</w:t>
            </w:r>
          </w:p>
        </w:tc>
        <w:tc>
          <w:tcPr>
            <w:tcW w:w="2129" w:type="dxa"/>
            <w:vMerge w:val="restart"/>
            <w:tcBorders>
              <w:top w:val="single" w:sz="4" w:space="0" w:color="000000"/>
              <w:left w:val="single" w:sz="4" w:space="0" w:color="auto"/>
              <w:bottom w:val="single" w:sz="4" w:space="0" w:color="000000"/>
              <w:right w:val="single" w:sz="4" w:space="0" w:color="auto"/>
            </w:tcBorders>
          </w:tcPr>
          <w:p w14:paraId="51E1AD87" w14:textId="77777777" w:rsidR="00071C85" w:rsidRPr="003A063D" w:rsidRDefault="00071C85" w:rsidP="00071C85">
            <w:pPr>
              <w:widowControl/>
              <w:autoSpaceDE/>
              <w:autoSpaceDN/>
              <w:rPr>
                <w:rFonts w:ascii="Times New Roman" w:eastAsia="Times New Roman" w:hAnsi="Times New Roman" w:cs="Times New Roman"/>
                <w:color w:val="000000"/>
                <w:sz w:val="18"/>
                <w:szCs w:val="18"/>
                <w:lang w:bidi="ar-SA"/>
              </w:rPr>
            </w:pPr>
            <w:r w:rsidRPr="003A063D">
              <w:rPr>
                <w:rStyle w:val="Gvdemetni"/>
                <w:rFonts w:eastAsia="Arial"/>
              </w:rPr>
              <w:t>2026 yılı sonuna kadar, Fakültemiz öğretim üyeleri tarafından uluslararası iş birlikleri kapsamında en az 3 uluslararası proje başvurusu, proje katılımı veya ortak bilimsel yayın gerçekleştirilerek fakültenin uluslararası akademik görünürlüğünün artırılması hedeflenmektedir.</w:t>
            </w:r>
          </w:p>
        </w:tc>
        <w:tc>
          <w:tcPr>
            <w:tcW w:w="2268" w:type="dxa"/>
            <w:tcBorders>
              <w:top w:val="single" w:sz="4" w:space="0" w:color="000000"/>
              <w:left w:val="single" w:sz="4" w:space="0" w:color="auto"/>
              <w:bottom w:val="single" w:sz="4" w:space="0" w:color="000000"/>
              <w:right w:val="single" w:sz="4" w:space="0" w:color="auto"/>
            </w:tcBorders>
          </w:tcPr>
          <w:p w14:paraId="59CAFDFE" w14:textId="77777777" w:rsidR="00071C85" w:rsidRPr="003A063D" w:rsidRDefault="00071C85" w:rsidP="00071C85">
            <w:pPr>
              <w:widowControl/>
              <w:autoSpaceDE/>
              <w:autoSpaceDN/>
              <w:rPr>
                <w:rStyle w:val="Gvdemetni"/>
                <w:rFonts w:eastAsia="Arial"/>
              </w:rPr>
            </w:pPr>
            <w:r w:rsidRPr="003A063D">
              <w:rPr>
                <w:rStyle w:val="Gvdemetni"/>
                <w:rFonts w:eastAsia="Arial"/>
              </w:rPr>
              <w:t>Risk: Uluslararası proje başvuruları ve ortak bilimsel yayınların, uzun başvuru ve değerlendirme süreçleri nedeniyle planlanan süre içerisinde tamamlanamaması.</w:t>
            </w:r>
          </w:p>
        </w:tc>
        <w:tc>
          <w:tcPr>
            <w:tcW w:w="3260" w:type="dxa"/>
            <w:vMerge w:val="restart"/>
            <w:tcBorders>
              <w:top w:val="single" w:sz="4" w:space="0" w:color="auto"/>
              <w:right w:val="single" w:sz="4" w:space="0" w:color="auto"/>
            </w:tcBorders>
            <w:shd w:val="clear" w:color="auto" w:fill="auto"/>
            <w:vAlign w:val="center"/>
          </w:tcPr>
          <w:p w14:paraId="263689EB" w14:textId="60699EF5" w:rsidR="00071C85" w:rsidRPr="00E62378" w:rsidRDefault="00071C85" w:rsidP="00071C85">
            <w:pPr>
              <w:widowControl/>
              <w:adjustRightInd w:val="0"/>
              <w:rPr>
                <w:rFonts w:ascii="Times New Roman" w:eastAsiaTheme="minorHAnsi" w:hAnsi="Times New Roman" w:cs="Times New Roman"/>
                <w:sz w:val="18"/>
                <w:szCs w:val="18"/>
                <w:lang w:eastAsia="en-US" w:bidi="ar-SA"/>
              </w:rPr>
            </w:pPr>
            <w:r w:rsidRPr="00E62378">
              <w:rPr>
                <w:rFonts w:ascii="Times New Roman" w:eastAsiaTheme="minorHAnsi" w:hAnsi="Times New Roman" w:cs="Times New Roman"/>
                <w:sz w:val="18"/>
                <w:szCs w:val="18"/>
                <w:lang w:eastAsia="en-US" w:bidi="ar-SA"/>
              </w:rPr>
              <w:t>Proje yazma ve yönetme</w:t>
            </w:r>
            <w:r>
              <w:rPr>
                <w:rFonts w:ascii="Times New Roman" w:eastAsiaTheme="minorHAnsi" w:hAnsi="Times New Roman" w:cs="Times New Roman"/>
                <w:sz w:val="18"/>
                <w:szCs w:val="18"/>
                <w:lang w:eastAsia="en-US" w:bidi="ar-SA"/>
              </w:rPr>
              <w:t xml:space="preserve"> </w:t>
            </w:r>
            <w:r w:rsidRPr="00E62378">
              <w:rPr>
                <w:rFonts w:ascii="Times New Roman" w:eastAsiaTheme="minorHAnsi" w:hAnsi="Times New Roman" w:cs="Times New Roman"/>
                <w:sz w:val="18"/>
                <w:szCs w:val="18"/>
                <w:lang w:eastAsia="en-US" w:bidi="ar-SA"/>
              </w:rPr>
              <w:t>konusunda eğitimler</w:t>
            </w:r>
            <w:r>
              <w:rPr>
                <w:rFonts w:ascii="Times New Roman" w:eastAsiaTheme="minorHAnsi" w:hAnsi="Times New Roman" w:cs="Times New Roman"/>
                <w:sz w:val="18"/>
                <w:szCs w:val="18"/>
                <w:lang w:eastAsia="en-US" w:bidi="ar-SA"/>
              </w:rPr>
              <w:t xml:space="preserve"> </w:t>
            </w:r>
            <w:r w:rsidRPr="00E62378">
              <w:rPr>
                <w:rFonts w:ascii="Times New Roman" w:eastAsiaTheme="minorHAnsi" w:hAnsi="Times New Roman" w:cs="Times New Roman"/>
                <w:sz w:val="18"/>
                <w:szCs w:val="18"/>
                <w:lang w:eastAsia="en-US" w:bidi="ar-SA"/>
              </w:rPr>
              <w:t>düzenlenmeli, uluslararası</w:t>
            </w:r>
          </w:p>
          <w:p w14:paraId="5DC58069" w14:textId="652485C0" w:rsidR="00071C85" w:rsidRPr="003A063D" w:rsidRDefault="00071C85" w:rsidP="00071C85">
            <w:pPr>
              <w:widowControl/>
              <w:adjustRightInd w:val="0"/>
              <w:rPr>
                <w:rStyle w:val="Gvdemetni"/>
                <w:rFonts w:eastAsia="Arial"/>
              </w:rPr>
            </w:pPr>
            <w:proofErr w:type="gramStart"/>
            <w:r w:rsidRPr="00E62378">
              <w:rPr>
                <w:rFonts w:ascii="Times New Roman" w:eastAsiaTheme="minorHAnsi" w:hAnsi="Times New Roman" w:cs="Times New Roman"/>
                <w:sz w:val="18"/>
                <w:szCs w:val="18"/>
                <w:lang w:eastAsia="en-US" w:bidi="ar-SA"/>
              </w:rPr>
              <w:t>ağlara</w:t>
            </w:r>
            <w:proofErr w:type="gramEnd"/>
            <w:r w:rsidRPr="00E62378">
              <w:rPr>
                <w:rFonts w:ascii="Times New Roman" w:eastAsiaTheme="minorHAnsi" w:hAnsi="Times New Roman" w:cs="Times New Roman"/>
                <w:sz w:val="18"/>
                <w:szCs w:val="18"/>
                <w:lang w:eastAsia="en-US" w:bidi="ar-SA"/>
              </w:rPr>
              <w:t xml:space="preserve"> katılım sağlanmalı ve</w:t>
            </w:r>
            <w:r>
              <w:rPr>
                <w:rFonts w:ascii="Times New Roman" w:eastAsiaTheme="minorHAnsi" w:hAnsi="Times New Roman" w:cs="Times New Roman"/>
                <w:sz w:val="18"/>
                <w:szCs w:val="18"/>
                <w:lang w:eastAsia="en-US" w:bidi="ar-SA"/>
              </w:rPr>
              <w:t xml:space="preserve"> </w:t>
            </w:r>
            <w:r w:rsidRPr="00E62378">
              <w:rPr>
                <w:rFonts w:ascii="Times New Roman" w:eastAsiaTheme="minorHAnsi" w:hAnsi="Times New Roman" w:cs="Times New Roman"/>
                <w:sz w:val="18"/>
                <w:szCs w:val="18"/>
                <w:lang w:eastAsia="en-US" w:bidi="ar-SA"/>
              </w:rPr>
              <w:t>başarılı proje örnekleri</w:t>
            </w:r>
            <w:r>
              <w:rPr>
                <w:rFonts w:ascii="Times New Roman" w:eastAsiaTheme="minorHAnsi" w:hAnsi="Times New Roman" w:cs="Times New Roman"/>
                <w:sz w:val="18"/>
                <w:szCs w:val="18"/>
                <w:lang w:eastAsia="en-US" w:bidi="ar-SA"/>
              </w:rPr>
              <w:t xml:space="preserve"> </w:t>
            </w:r>
            <w:r w:rsidRPr="00E62378">
              <w:rPr>
                <w:rFonts w:ascii="Times New Roman" w:eastAsiaTheme="minorHAnsi" w:hAnsi="Times New Roman" w:cs="Times New Roman"/>
                <w:sz w:val="18"/>
                <w:szCs w:val="18"/>
                <w:lang w:eastAsia="en-US" w:bidi="ar-SA"/>
              </w:rPr>
              <w:t>incelenerek tecrübe</w:t>
            </w:r>
            <w:r>
              <w:rPr>
                <w:rFonts w:ascii="Times New Roman" w:eastAsiaTheme="minorHAnsi" w:hAnsi="Times New Roman" w:cs="Times New Roman"/>
                <w:sz w:val="18"/>
                <w:szCs w:val="18"/>
                <w:lang w:eastAsia="en-US" w:bidi="ar-SA"/>
              </w:rPr>
              <w:t xml:space="preserve"> </w:t>
            </w:r>
            <w:r w:rsidRPr="00E62378">
              <w:rPr>
                <w:rFonts w:ascii="Times New Roman" w:eastAsiaTheme="minorHAnsi" w:hAnsi="Times New Roman" w:cs="Times New Roman"/>
                <w:sz w:val="18"/>
                <w:szCs w:val="18"/>
                <w:lang w:eastAsia="en-US" w:bidi="ar-SA"/>
              </w:rPr>
              <w:t>kazanılmalı.</w:t>
            </w:r>
          </w:p>
        </w:tc>
        <w:tc>
          <w:tcPr>
            <w:tcW w:w="425" w:type="dxa"/>
            <w:vMerge w:val="restart"/>
            <w:tcBorders>
              <w:top w:val="single" w:sz="4" w:space="0" w:color="auto"/>
              <w:right w:val="single" w:sz="4" w:space="0" w:color="auto"/>
            </w:tcBorders>
            <w:shd w:val="clear" w:color="auto" w:fill="auto"/>
            <w:vAlign w:val="center"/>
          </w:tcPr>
          <w:p w14:paraId="425C9229" w14:textId="6918F53E" w:rsidR="00071C85" w:rsidRPr="003A063D" w:rsidRDefault="00071C85" w:rsidP="00071C85">
            <w:pPr>
              <w:widowControl/>
              <w:autoSpaceDE/>
              <w:autoSpaceDN/>
              <w:spacing w:after="160" w:line="259" w:lineRule="auto"/>
              <w:jc w:val="center"/>
              <w:rPr>
                <w:rStyle w:val="Gvdemetni"/>
                <w:rFonts w:eastAsia="Arial"/>
              </w:rPr>
            </w:pPr>
            <w:r>
              <w:rPr>
                <w:b/>
                <w:bCs/>
                <w:color w:val="000000"/>
                <w:sz w:val="18"/>
                <w:szCs w:val="18"/>
              </w:rPr>
              <w:t>6</w:t>
            </w:r>
          </w:p>
        </w:tc>
        <w:tc>
          <w:tcPr>
            <w:tcW w:w="425" w:type="dxa"/>
            <w:vMerge w:val="restart"/>
            <w:tcBorders>
              <w:top w:val="single" w:sz="4" w:space="0" w:color="auto"/>
              <w:right w:val="single" w:sz="4" w:space="0" w:color="auto"/>
            </w:tcBorders>
            <w:shd w:val="clear" w:color="auto" w:fill="auto"/>
            <w:vAlign w:val="center"/>
          </w:tcPr>
          <w:p w14:paraId="02BFF6B2" w14:textId="7D8546ED" w:rsidR="00071C85" w:rsidRPr="003A063D" w:rsidRDefault="00071C85" w:rsidP="00071C85">
            <w:pPr>
              <w:widowControl/>
              <w:autoSpaceDE/>
              <w:autoSpaceDN/>
              <w:spacing w:after="160" w:line="259" w:lineRule="auto"/>
              <w:jc w:val="center"/>
              <w:rPr>
                <w:rStyle w:val="Gvdemetni"/>
                <w:rFonts w:eastAsia="Arial"/>
              </w:rPr>
            </w:pPr>
            <w:r>
              <w:rPr>
                <w:b/>
                <w:bCs/>
                <w:color w:val="000000"/>
                <w:sz w:val="18"/>
                <w:szCs w:val="18"/>
              </w:rPr>
              <w:t>4</w:t>
            </w:r>
          </w:p>
        </w:tc>
        <w:tc>
          <w:tcPr>
            <w:tcW w:w="419" w:type="dxa"/>
            <w:vMerge w:val="restart"/>
            <w:tcBorders>
              <w:top w:val="single" w:sz="4" w:space="0" w:color="auto"/>
              <w:right w:val="single" w:sz="4" w:space="0" w:color="auto"/>
            </w:tcBorders>
            <w:shd w:val="clear" w:color="auto" w:fill="FFFF00"/>
            <w:vAlign w:val="center"/>
          </w:tcPr>
          <w:p w14:paraId="784C9FBB" w14:textId="7CFEF884" w:rsidR="00071C85" w:rsidRPr="003A063D" w:rsidRDefault="00071C85" w:rsidP="00071C85">
            <w:pPr>
              <w:widowControl/>
              <w:autoSpaceDE/>
              <w:autoSpaceDN/>
              <w:spacing w:after="160" w:line="259" w:lineRule="auto"/>
              <w:jc w:val="center"/>
              <w:rPr>
                <w:rStyle w:val="Gvdemetni"/>
                <w:rFonts w:eastAsia="Arial"/>
              </w:rPr>
            </w:pPr>
            <w:r>
              <w:rPr>
                <w:b/>
                <w:bCs/>
                <w:color w:val="000000"/>
                <w:sz w:val="18"/>
                <w:szCs w:val="18"/>
              </w:rPr>
              <w:t>24</w:t>
            </w:r>
          </w:p>
        </w:tc>
        <w:tc>
          <w:tcPr>
            <w:tcW w:w="572" w:type="dxa"/>
            <w:vMerge w:val="restart"/>
            <w:tcBorders>
              <w:top w:val="single" w:sz="4" w:space="0" w:color="auto"/>
              <w:right w:val="single" w:sz="4" w:space="0" w:color="auto"/>
            </w:tcBorders>
            <w:shd w:val="clear" w:color="auto" w:fill="auto"/>
            <w:vAlign w:val="center"/>
          </w:tcPr>
          <w:p w14:paraId="2D3B69BF" w14:textId="41AD09C2" w:rsidR="00071C85" w:rsidRPr="003A063D" w:rsidRDefault="00071C85" w:rsidP="00071C85">
            <w:pPr>
              <w:widowControl/>
              <w:autoSpaceDE/>
              <w:autoSpaceDN/>
              <w:spacing w:after="160" w:line="259" w:lineRule="auto"/>
              <w:jc w:val="center"/>
              <w:rPr>
                <w:rStyle w:val="Gvdemetni"/>
                <w:rFonts w:eastAsia="Arial"/>
              </w:rPr>
            </w:pPr>
            <w:r w:rsidRPr="002B64A0">
              <w:rPr>
                <w:rFonts w:ascii="Times New Roman" w:eastAsia="Times New Roman" w:hAnsi="Times New Roman" w:cs="Times New Roman"/>
                <w:b/>
                <w:bCs/>
                <w:color w:val="000000"/>
                <w:sz w:val="18"/>
                <w:szCs w:val="18"/>
                <w:lang w:bidi="ar-SA"/>
              </w:rPr>
              <w:t>Yeni</w:t>
            </w:r>
          </w:p>
        </w:tc>
        <w:tc>
          <w:tcPr>
            <w:tcW w:w="1983" w:type="dxa"/>
            <w:vMerge w:val="restart"/>
            <w:tcBorders>
              <w:top w:val="single" w:sz="4" w:space="0" w:color="auto"/>
              <w:right w:val="single" w:sz="4" w:space="0" w:color="auto"/>
            </w:tcBorders>
            <w:shd w:val="clear" w:color="auto" w:fill="auto"/>
            <w:vAlign w:val="center"/>
          </w:tcPr>
          <w:p w14:paraId="10996F3A" w14:textId="77777777" w:rsidR="00071C85" w:rsidRPr="003A063D" w:rsidRDefault="00071C85" w:rsidP="00071C85">
            <w:pPr>
              <w:widowControl/>
              <w:autoSpaceDE/>
              <w:autoSpaceDN/>
              <w:spacing w:after="160" w:line="259" w:lineRule="auto"/>
              <w:rPr>
                <w:rStyle w:val="Gvdemetni"/>
                <w:rFonts w:eastAsia="Arial"/>
              </w:rPr>
            </w:pPr>
          </w:p>
        </w:tc>
        <w:tc>
          <w:tcPr>
            <w:tcW w:w="427" w:type="dxa"/>
            <w:gridSpan w:val="2"/>
            <w:vMerge w:val="restart"/>
            <w:tcBorders>
              <w:top w:val="single" w:sz="4" w:space="0" w:color="auto"/>
              <w:right w:val="single" w:sz="4" w:space="0" w:color="auto"/>
            </w:tcBorders>
            <w:shd w:val="clear" w:color="auto" w:fill="auto"/>
            <w:vAlign w:val="center"/>
          </w:tcPr>
          <w:p w14:paraId="6CD416B2" w14:textId="77777777" w:rsidR="00071C85" w:rsidRPr="003A063D" w:rsidRDefault="00071C85" w:rsidP="00071C85">
            <w:pPr>
              <w:widowControl/>
              <w:autoSpaceDE/>
              <w:autoSpaceDN/>
              <w:spacing w:after="160" w:line="259" w:lineRule="auto"/>
              <w:rPr>
                <w:rStyle w:val="Gvdemetni"/>
                <w:rFonts w:eastAsia="Arial"/>
              </w:rPr>
            </w:pPr>
          </w:p>
        </w:tc>
        <w:tc>
          <w:tcPr>
            <w:tcW w:w="1135" w:type="dxa"/>
            <w:vMerge w:val="restart"/>
            <w:tcBorders>
              <w:top w:val="single" w:sz="4" w:space="0" w:color="auto"/>
              <w:right w:val="single" w:sz="4" w:space="0" w:color="auto"/>
            </w:tcBorders>
            <w:shd w:val="clear" w:color="auto" w:fill="auto"/>
            <w:vAlign w:val="center"/>
          </w:tcPr>
          <w:p w14:paraId="49D7A700" w14:textId="0BE6803D" w:rsidR="00071C85" w:rsidRPr="003A063D" w:rsidRDefault="00071C85" w:rsidP="00071C85">
            <w:pPr>
              <w:widowControl/>
              <w:autoSpaceDE/>
              <w:autoSpaceDN/>
              <w:spacing w:after="160" w:line="259" w:lineRule="auto"/>
              <w:rPr>
                <w:rStyle w:val="Gvdemetni"/>
                <w:rFonts w:eastAsia="Arial"/>
              </w:rPr>
            </w:pPr>
            <w:r>
              <w:rPr>
                <w:rFonts w:ascii="Times New Roman" w:eastAsia="Times New Roman" w:hAnsi="Times New Roman" w:cs="Times New Roman"/>
                <w:b/>
                <w:bCs/>
                <w:color w:val="000000"/>
                <w:sz w:val="18"/>
                <w:szCs w:val="18"/>
                <w:lang w:bidi="ar-SA"/>
              </w:rPr>
              <w:t>Dekan / Bölüm Başkanları</w:t>
            </w:r>
          </w:p>
        </w:tc>
        <w:tc>
          <w:tcPr>
            <w:tcW w:w="1133" w:type="dxa"/>
            <w:vMerge w:val="restart"/>
            <w:tcBorders>
              <w:top w:val="single" w:sz="4" w:space="0" w:color="auto"/>
              <w:right w:val="single" w:sz="4" w:space="0" w:color="auto"/>
            </w:tcBorders>
            <w:shd w:val="clear" w:color="auto" w:fill="auto"/>
            <w:vAlign w:val="center"/>
          </w:tcPr>
          <w:p w14:paraId="4B60FBD9" w14:textId="77777777" w:rsidR="00071C85" w:rsidRPr="003A063D" w:rsidRDefault="00071C85" w:rsidP="00071C85">
            <w:pPr>
              <w:widowControl/>
              <w:autoSpaceDE/>
              <w:autoSpaceDN/>
              <w:spacing w:after="160" w:line="259" w:lineRule="auto"/>
              <w:rPr>
                <w:rStyle w:val="Gvdemetni"/>
                <w:rFonts w:eastAsia="Arial"/>
              </w:rPr>
            </w:pPr>
          </w:p>
        </w:tc>
      </w:tr>
      <w:tr w:rsidR="00071C85" w:rsidRPr="003A063D" w14:paraId="0428C06B" w14:textId="1EBEAEFE" w:rsidTr="00071C85">
        <w:trPr>
          <w:gridAfter w:val="1"/>
          <w:wAfter w:w="18" w:type="dxa"/>
          <w:trHeight w:val="102"/>
          <w:jc w:val="center"/>
        </w:trPr>
        <w:tc>
          <w:tcPr>
            <w:tcW w:w="412" w:type="dxa"/>
            <w:vMerge/>
            <w:tcBorders>
              <w:top w:val="single" w:sz="4" w:space="0" w:color="000000"/>
              <w:left w:val="single" w:sz="4" w:space="0" w:color="auto"/>
              <w:bottom w:val="single" w:sz="4" w:space="0" w:color="000000"/>
              <w:right w:val="single" w:sz="4" w:space="0" w:color="auto"/>
            </w:tcBorders>
            <w:vAlign w:val="center"/>
          </w:tcPr>
          <w:p w14:paraId="2A8A1BD0"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p>
        </w:tc>
        <w:tc>
          <w:tcPr>
            <w:tcW w:w="579" w:type="dxa"/>
            <w:vMerge/>
            <w:tcBorders>
              <w:top w:val="single" w:sz="4" w:space="0" w:color="000000"/>
              <w:left w:val="single" w:sz="4" w:space="0" w:color="auto"/>
              <w:bottom w:val="single" w:sz="4" w:space="0" w:color="000000"/>
              <w:right w:val="single" w:sz="4" w:space="0" w:color="auto"/>
            </w:tcBorders>
            <w:vAlign w:val="center"/>
          </w:tcPr>
          <w:p w14:paraId="0F59CC9D"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p>
        </w:tc>
        <w:tc>
          <w:tcPr>
            <w:tcW w:w="567" w:type="dxa"/>
            <w:vMerge/>
            <w:tcBorders>
              <w:top w:val="single" w:sz="4" w:space="0" w:color="000000"/>
              <w:left w:val="single" w:sz="4" w:space="0" w:color="auto"/>
              <w:bottom w:val="single" w:sz="4" w:space="0" w:color="000000"/>
              <w:right w:val="single" w:sz="4" w:space="0" w:color="auto"/>
            </w:tcBorders>
            <w:vAlign w:val="center"/>
          </w:tcPr>
          <w:p w14:paraId="030B528B"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p>
        </w:tc>
        <w:tc>
          <w:tcPr>
            <w:tcW w:w="2129" w:type="dxa"/>
            <w:vMerge/>
            <w:tcBorders>
              <w:top w:val="single" w:sz="4" w:space="0" w:color="000000"/>
              <w:left w:val="single" w:sz="4" w:space="0" w:color="auto"/>
              <w:bottom w:val="single" w:sz="4" w:space="0" w:color="000000"/>
              <w:right w:val="single" w:sz="4" w:space="0" w:color="auto"/>
            </w:tcBorders>
          </w:tcPr>
          <w:p w14:paraId="646A581D" w14:textId="77777777" w:rsidR="00071C85" w:rsidRPr="003A063D" w:rsidRDefault="00071C85" w:rsidP="00071C85">
            <w:pPr>
              <w:widowControl/>
              <w:autoSpaceDE/>
              <w:autoSpaceDN/>
              <w:rPr>
                <w:rFonts w:ascii="Times New Roman" w:eastAsia="Times New Roman" w:hAnsi="Times New Roman" w:cs="Times New Roman"/>
                <w:color w:val="000000"/>
                <w:sz w:val="18"/>
                <w:szCs w:val="18"/>
                <w:lang w:bidi="ar-SA"/>
              </w:rPr>
            </w:pPr>
          </w:p>
        </w:tc>
        <w:tc>
          <w:tcPr>
            <w:tcW w:w="2268" w:type="dxa"/>
            <w:tcBorders>
              <w:top w:val="single" w:sz="4" w:space="0" w:color="000000"/>
              <w:left w:val="single" w:sz="4" w:space="0" w:color="auto"/>
              <w:bottom w:val="single" w:sz="4" w:space="0" w:color="000000"/>
              <w:right w:val="single" w:sz="4" w:space="0" w:color="auto"/>
            </w:tcBorders>
          </w:tcPr>
          <w:p w14:paraId="5EC34486" w14:textId="77777777" w:rsidR="00071C85" w:rsidRPr="003A063D" w:rsidRDefault="00071C85" w:rsidP="00071C85">
            <w:pPr>
              <w:widowControl/>
              <w:autoSpaceDE/>
              <w:autoSpaceDN/>
              <w:rPr>
                <w:rStyle w:val="Gvdemetni"/>
                <w:rFonts w:eastAsia="Arial"/>
              </w:rPr>
            </w:pPr>
            <w:r w:rsidRPr="003A063D">
              <w:rPr>
                <w:rStyle w:val="Gvdemetni"/>
                <w:rFonts w:eastAsia="Arial"/>
              </w:rPr>
              <w:t>Sebep: Uluslararası projelerde başvuru takvimlerinin uzun olması, uygun proje ortaklarının bulunmasında yaşanan güçlükler ve uluslararası dergilerde bilimsel yayınların uzun hakem değerlendirme süreçlerinden geçmesi.</w:t>
            </w:r>
          </w:p>
        </w:tc>
        <w:tc>
          <w:tcPr>
            <w:tcW w:w="3260" w:type="dxa"/>
            <w:vMerge/>
            <w:tcBorders>
              <w:bottom w:val="single" w:sz="4" w:space="0" w:color="auto"/>
              <w:right w:val="single" w:sz="4" w:space="0" w:color="auto"/>
            </w:tcBorders>
            <w:shd w:val="clear" w:color="auto" w:fill="auto"/>
            <w:vAlign w:val="center"/>
          </w:tcPr>
          <w:p w14:paraId="23E50378" w14:textId="77777777" w:rsidR="00071C85" w:rsidRPr="003A063D" w:rsidRDefault="00071C85" w:rsidP="00071C85">
            <w:pPr>
              <w:widowControl/>
              <w:autoSpaceDE/>
              <w:autoSpaceDN/>
              <w:spacing w:after="160" w:line="259" w:lineRule="auto"/>
              <w:rPr>
                <w:rStyle w:val="Gvdemetni"/>
                <w:rFonts w:eastAsia="Arial"/>
              </w:rPr>
            </w:pPr>
          </w:p>
        </w:tc>
        <w:tc>
          <w:tcPr>
            <w:tcW w:w="425" w:type="dxa"/>
            <w:vMerge/>
            <w:tcBorders>
              <w:bottom w:val="single" w:sz="4" w:space="0" w:color="auto"/>
              <w:right w:val="single" w:sz="4" w:space="0" w:color="auto"/>
            </w:tcBorders>
            <w:shd w:val="clear" w:color="auto" w:fill="auto"/>
            <w:vAlign w:val="center"/>
          </w:tcPr>
          <w:p w14:paraId="62DA4908" w14:textId="77777777" w:rsidR="00071C85" w:rsidRPr="003A063D" w:rsidRDefault="00071C85" w:rsidP="00071C85">
            <w:pPr>
              <w:widowControl/>
              <w:autoSpaceDE/>
              <w:autoSpaceDN/>
              <w:spacing w:after="160" w:line="259" w:lineRule="auto"/>
              <w:jc w:val="center"/>
              <w:rPr>
                <w:rStyle w:val="Gvdemetni"/>
                <w:rFonts w:eastAsia="Arial"/>
              </w:rPr>
            </w:pPr>
          </w:p>
        </w:tc>
        <w:tc>
          <w:tcPr>
            <w:tcW w:w="425" w:type="dxa"/>
            <w:vMerge/>
            <w:tcBorders>
              <w:bottom w:val="single" w:sz="4" w:space="0" w:color="auto"/>
              <w:right w:val="single" w:sz="4" w:space="0" w:color="auto"/>
            </w:tcBorders>
            <w:shd w:val="clear" w:color="auto" w:fill="auto"/>
            <w:vAlign w:val="center"/>
          </w:tcPr>
          <w:p w14:paraId="5EFD57B8" w14:textId="77777777" w:rsidR="00071C85" w:rsidRPr="003A063D" w:rsidRDefault="00071C85" w:rsidP="00071C85">
            <w:pPr>
              <w:widowControl/>
              <w:autoSpaceDE/>
              <w:autoSpaceDN/>
              <w:spacing w:after="160" w:line="259" w:lineRule="auto"/>
              <w:jc w:val="center"/>
              <w:rPr>
                <w:rStyle w:val="Gvdemetni"/>
                <w:rFonts w:eastAsia="Arial"/>
              </w:rPr>
            </w:pPr>
          </w:p>
        </w:tc>
        <w:tc>
          <w:tcPr>
            <w:tcW w:w="419" w:type="dxa"/>
            <w:vMerge/>
            <w:tcBorders>
              <w:bottom w:val="single" w:sz="4" w:space="0" w:color="auto"/>
              <w:right w:val="single" w:sz="4" w:space="0" w:color="auto"/>
            </w:tcBorders>
            <w:shd w:val="clear" w:color="auto" w:fill="FFFF00"/>
            <w:vAlign w:val="center"/>
          </w:tcPr>
          <w:p w14:paraId="327C277A" w14:textId="77777777" w:rsidR="00071C85" w:rsidRPr="003A063D" w:rsidRDefault="00071C85" w:rsidP="00071C85">
            <w:pPr>
              <w:widowControl/>
              <w:autoSpaceDE/>
              <w:autoSpaceDN/>
              <w:spacing w:after="160" w:line="259" w:lineRule="auto"/>
              <w:jc w:val="center"/>
              <w:rPr>
                <w:rStyle w:val="Gvdemetni"/>
                <w:rFonts w:eastAsia="Arial"/>
              </w:rPr>
            </w:pPr>
          </w:p>
        </w:tc>
        <w:tc>
          <w:tcPr>
            <w:tcW w:w="572" w:type="dxa"/>
            <w:vMerge/>
            <w:tcBorders>
              <w:bottom w:val="single" w:sz="4" w:space="0" w:color="auto"/>
              <w:right w:val="single" w:sz="4" w:space="0" w:color="auto"/>
            </w:tcBorders>
            <w:shd w:val="clear" w:color="auto" w:fill="auto"/>
            <w:vAlign w:val="center"/>
          </w:tcPr>
          <w:p w14:paraId="526B2BAE" w14:textId="77777777" w:rsidR="00071C85" w:rsidRPr="003A063D" w:rsidRDefault="00071C85" w:rsidP="00071C85">
            <w:pPr>
              <w:widowControl/>
              <w:autoSpaceDE/>
              <w:autoSpaceDN/>
              <w:spacing w:after="160" w:line="259" w:lineRule="auto"/>
              <w:jc w:val="center"/>
              <w:rPr>
                <w:rStyle w:val="Gvdemetni"/>
                <w:rFonts w:eastAsia="Arial"/>
              </w:rPr>
            </w:pPr>
          </w:p>
        </w:tc>
        <w:tc>
          <w:tcPr>
            <w:tcW w:w="1983" w:type="dxa"/>
            <w:vMerge/>
            <w:tcBorders>
              <w:bottom w:val="single" w:sz="4" w:space="0" w:color="auto"/>
              <w:right w:val="single" w:sz="4" w:space="0" w:color="auto"/>
            </w:tcBorders>
            <w:shd w:val="clear" w:color="auto" w:fill="auto"/>
            <w:vAlign w:val="center"/>
          </w:tcPr>
          <w:p w14:paraId="455062EE" w14:textId="77777777" w:rsidR="00071C85" w:rsidRPr="003A063D" w:rsidRDefault="00071C85" w:rsidP="00071C85">
            <w:pPr>
              <w:widowControl/>
              <w:autoSpaceDE/>
              <w:autoSpaceDN/>
              <w:spacing w:after="160" w:line="259" w:lineRule="auto"/>
              <w:rPr>
                <w:rStyle w:val="Gvdemetni"/>
                <w:rFonts w:eastAsia="Arial"/>
              </w:rPr>
            </w:pPr>
          </w:p>
        </w:tc>
        <w:tc>
          <w:tcPr>
            <w:tcW w:w="427" w:type="dxa"/>
            <w:gridSpan w:val="2"/>
            <w:vMerge/>
            <w:tcBorders>
              <w:bottom w:val="single" w:sz="4" w:space="0" w:color="auto"/>
              <w:right w:val="single" w:sz="4" w:space="0" w:color="auto"/>
            </w:tcBorders>
            <w:shd w:val="clear" w:color="auto" w:fill="auto"/>
            <w:vAlign w:val="center"/>
          </w:tcPr>
          <w:p w14:paraId="6E61C659" w14:textId="77777777" w:rsidR="00071C85" w:rsidRPr="003A063D" w:rsidRDefault="00071C85" w:rsidP="00071C85">
            <w:pPr>
              <w:widowControl/>
              <w:autoSpaceDE/>
              <w:autoSpaceDN/>
              <w:spacing w:after="160" w:line="259" w:lineRule="auto"/>
              <w:rPr>
                <w:rStyle w:val="Gvdemetni"/>
                <w:rFonts w:eastAsia="Arial"/>
              </w:rPr>
            </w:pPr>
          </w:p>
        </w:tc>
        <w:tc>
          <w:tcPr>
            <w:tcW w:w="1135" w:type="dxa"/>
            <w:vMerge/>
            <w:tcBorders>
              <w:bottom w:val="single" w:sz="4" w:space="0" w:color="auto"/>
              <w:right w:val="single" w:sz="4" w:space="0" w:color="auto"/>
            </w:tcBorders>
            <w:shd w:val="clear" w:color="auto" w:fill="auto"/>
            <w:vAlign w:val="center"/>
          </w:tcPr>
          <w:p w14:paraId="573EA347" w14:textId="77777777" w:rsidR="00071C85" w:rsidRPr="003A063D" w:rsidRDefault="00071C85" w:rsidP="00071C85">
            <w:pPr>
              <w:widowControl/>
              <w:autoSpaceDE/>
              <w:autoSpaceDN/>
              <w:spacing w:after="160" w:line="259" w:lineRule="auto"/>
              <w:rPr>
                <w:rStyle w:val="Gvdemetni"/>
                <w:rFonts w:eastAsia="Arial"/>
              </w:rPr>
            </w:pPr>
          </w:p>
        </w:tc>
        <w:tc>
          <w:tcPr>
            <w:tcW w:w="1133" w:type="dxa"/>
            <w:vMerge/>
            <w:tcBorders>
              <w:bottom w:val="single" w:sz="4" w:space="0" w:color="auto"/>
              <w:right w:val="single" w:sz="4" w:space="0" w:color="auto"/>
            </w:tcBorders>
            <w:shd w:val="clear" w:color="auto" w:fill="auto"/>
            <w:vAlign w:val="center"/>
          </w:tcPr>
          <w:p w14:paraId="144C07FD" w14:textId="77777777" w:rsidR="00071C85" w:rsidRPr="003A063D" w:rsidRDefault="00071C85" w:rsidP="00071C85">
            <w:pPr>
              <w:widowControl/>
              <w:autoSpaceDE/>
              <w:autoSpaceDN/>
              <w:spacing w:after="160" w:line="259" w:lineRule="auto"/>
              <w:rPr>
                <w:rStyle w:val="Gvdemetni"/>
                <w:rFonts w:eastAsia="Arial"/>
              </w:rPr>
            </w:pPr>
          </w:p>
        </w:tc>
      </w:tr>
      <w:tr w:rsidR="00071C85" w:rsidRPr="003A063D" w14:paraId="43C1080B" w14:textId="4BE0418C" w:rsidTr="00071C85">
        <w:trPr>
          <w:gridAfter w:val="1"/>
          <w:wAfter w:w="18" w:type="dxa"/>
          <w:trHeight w:hRule="exact" w:val="1563"/>
          <w:jc w:val="center"/>
        </w:trPr>
        <w:tc>
          <w:tcPr>
            <w:tcW w:w="412" w:type="dxa"/>
            <w:vMerge w:val="restart"/>
            <w:tcBorders>
              <w:top w:val="single" w:sz="4" w:space="0" w:color="000000"/>
              <w:left w:val="single" w:sz="4" w:space="0" w:color="auto"/>
              <w:right w:val="single" w:sz="4" w:space="0" w:color="auto"/>
            </w:tcBorders>
            <w:vAlign w:val="center"/>
          </w:tcPr>
          <w:p w14:paraId="2A6A8664"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lastRenderedPageBreak/>
              <w:t>4</w:t>
            </w:r>
          </w:p>
        </w:tc>
        <w:tc>
          <w:tcPr>
            <w:tcW w:w="579" w:type="dxa"/>
            <w:vMerge w:val="restart"/>
            <w:tcBorders>
              <w:top w:val="single" w:sz="4" w:space="0" w:color="000000"/>
              <w:left w:val="single" w:sz="4" w:space="0" w:color="auto"/>
              <w:right w:val="single" w:sz="4" w:space="0" w:color="auto"/>
            </w:tcBorders>
            <w:vAlign w:val="center"/>
          </w:tcPr>
          <w:p w14:paraId="53B262AC"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A.4</w:t>
            </w:r>
          </w:p>
        </w:tc>
        <w:tc>
          <w:tcPr>
            <w:tcW w:w="567" w:type="dxa"/>
            <w:vMerge w:val="restart"/>
            <w:tcBorders>
              <w:top w:val="single" w:sz="4" w:space="0" w:color="000000"/>
              <w:left w:val="single" w:sz="4" w:space="0" w:color="auto"/>
              <w:right w:val="single" w:sz="4" w:space="0" w:color="auto"/>
            </w:tcBorders>
            <w:vAlign w:val="center"/>
          </w:tcPr>
          <w:p w14:paraId="7D805119"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H.4</w:t>
            </w:r>
          </w:p>
        </w:tc>
        <w:tc>
          <w:tcPr>
            <w:tcW w:w="2129" w:type="dxa"/>
            <w:vMerge w:val="restart"/>
            <w:tcBorders>
              <w:top w:val="single" w:sz="4" w:space="0" w:color="000000"/>
              <w:left w:val="single" w:sz="4" w:space="0" w:color="auto"/>
              <w:right w:val="single" w:sz="4" w:space="0" w:color="auto"/>
            </w:tcBorders>
          </w:tcPr>
          <w:p w14:paraId="3EB42C82" w14:textId="77777777" w:rsidR="00071C85" w:rsidRDefault="00071C85" w:rsidP="00071C85">
            <w:pPr>
              <w:numPr>
                <w:ilvl w:val="0"/>
                <w:numId w:val="1"/>
              </w:numPr>
              <w:tabs>
                <w:tab w:val="left" w:pos="261"/>
              </w:tabs>
              <w:autoSpaceDE/>
              <w:autoSpaceDN/>
              <w:spacing w:after="180" w:line="230" w:lineRule="exact"/>
              <w:ind w:left="218" w:hanging="218"/>
              <w:jc w:val="both"/>
            </w:pPr>
            <w:r>
              <w:rPr>
                <w:rStyle w:val="Gvdemetni"/>
                <w:rFonts w:eastAsia="Arial"/>
              </w:rPr>
              <w:t>Akademik ve mesleki açıdan model olmuş kişilerle Fakültemiz öğrencilerine yönelik en az 1 söyleşinin yapılması hedeflenmektedir.</w:t>
            </w:r>
          </w:p>
          <w:p w14:paraId="211C5DF5" w14:textId="54B0620C" w:rsidR="00071C85" w:rsidRDefault="00071C85" w:rsidP="00071C85">
            <w:pPr>
              <w:numPr>
                <w:ilvl w:val="0"/>
                <w:numId w:val="1"/>
              </w:numPr>
              <w:tabs>
                <w:tab w:val="left" w:pos="261"/>
                <w:tab w:val="left" w:pos="538"/>
              </w:tabs>
              <w:autoSpaceDE/>
              <w:autoSpaceDN/>
              <w:spacing w:before="180" w:after="180" w:line="226" w:lineRule="exact"/>
              <w:ind w:left="218" w:hanging="218"/>
              <w:jc w:val="both"/>
              <w:rPr>
                <w:rStyle w:val="Gvdemetni"/>
                <w:rFonts w:eastAsia="Arial"/>
                <w:lang w:bidi="ar-SA"/>
              </w:rPr>
            </w:pPr>
            <w:r>
              <w:rPr>
                <w:rStyle w:val="Gvdemetni"/>
                <w:rFonts w:eastAsia="Arial"/>
              </w:rPr>
              <w:t>Fakültemiz öğretim elemanlarının ve öğrencilerin birlikte en az 10 tane sportif, bilimsel, sanatsal ve teknoloji temalı etkinlik yapması hedeflenmektedir.</w:t>
            </w:r>
          </w:p>
          <w:p w14:paraId="584D349A" w14:textId="6FB8E288" w:rsidR="00071C85" w:rsidRPr="0038769A" w:rsidRDefault="00071C85" w:rsidP="00071C85">
            <w:pPr>
              <w:numPr>
                <w:ilvl w:val="0"/>
                <w:numId w:val="1"/>
              </w:numPr>
              <w:tabs>
                <w:tab w:val="left" w:pos="261"/>
                <w:tab w:val="left" w:pos="538"/>
              </w:tabs>
              <w:autoSpaceDE/>
              <w:autoSpaceDN/>
              <w:spacing w:before="180" w:after="180" w:line="226" w:lineRule="exact"/>
              <w:ind w:left="218" w:hanging="218"/>
              <w:jc w:val="both"/>
              <w:rPr>
                <w:rFonts w:ascii="Times New Roman" w:hAnsi="Times New Roman" w:cs="Times New Roman"/>
                <w:color w:val="000000"/>
                <w:sz w:val="18"/>
                <w:szCs w:val="18"/>
                <w:lang w:bidi="ar-SA"/>
              </w:rPr>
            </w:pPr>
            <w:r w:rsidRPr="0038769A">
              <w:rPr>
                <w:rStyle w:val="Gvdemetni"/>
                <w:rFonts w:eastAsia="Arial"/>
              </w:rPr>
              <w:t xml:space="preserve">Öğrencilere yönelik isteğe bağlı </w:t>
            </w:r>
            <w:proofErr w:type="spellStart"/>
            <w:r w:rsidRPr="0038769A">
              <w:rPr>
                <w:rStyle w:val="Gvdemetni"/>
                <w:rFonts w:eastAsia="Arial"/>
              </w:rPr>
              <w:t>ingilizce</w:t>
            </w:r>
            <w:proofErr w:type="spellEnd"/>
            <w:r w:rsidRPr="0038769A">
              <w:rPr>
                <w:rStyle w:val="Gvdemetni"/>
                <w:rFonts w:eastAsia="Arial"/>
              </w:rPr>
              <w:t xml:space="preserve"> hazırlık sınıfı okumak, </w:t>
            </w:r>
            <w:proofErr w:type="spellStart"/>
            <w:r w:rsidRPr="0038769A">
              <w:rPr>
                <w:rStyle w:val="Gvdemetni"/>
                <w:rFonts w:eastAsia="Arial"/>
              </w:rPr>
              <w:t>Erasmus</w:t>
            </w:r>
            <w:proofErr w:type="spellEnd"/>
            <w:r w:rsidRPr="0038769A">
              <w:rPr>
                <w:rStyle w:val="Gvdemetni"/>
                <w:rFonts w:eastAsia="Arial"/>
              </w:rPr>
              <w:t xml:space="preserve"> bilgilendirme ve uluslararası kariyer etkinlikleri, Uluslararası fırsatlar konusunda en az 1 tane bilgilendirme toplantısı düzenlenmesi hedeflenmektedir.</w:t>
            </w:r>
          </w:p>
        </w:tc>
        <w:tc>
          <w:tcPr>
            <w:tcW w:w="2268" w:type="dxa"/>
            <w:tcBorders>
              <w:top w:val="single" w:sz="4" w:space="0" w:color="000000"/>
              <w:left w:val="single" w:sz="4" w:space="0" w:color="auto"/>
              <w:bottom w:val="single" w:sz="4" w:space="0" w:color="000000"/>
              <w:right w:val="single" w:sz="4" w:space="0" w:color="auto"/>
            </w:tcBorders>
          </w:tcPr>
          <w:p w14:paraId="24E7E56B" w14:textId="77777777" w:rsidR="00071C85" w:rsidRDefault="00071C85" w:rsidP="00071C85">
            <w:r>
              <w:rPr>
                <w:rStyle w:val="Gvdemetni"/>
                <w:rFonts w:eastAsia="Arial"/>
              </w:rPr>
              <w:t>Risk: Planlanan söyleşi, etkinlik ve bilgilendirme faaliyetlerine öğrenci katılımının düşük kalması ve hedeflenen sayıların gerçekleştirilememesi.</w:t>
            </w:r>
          </w:p>
          <w:p w14:paraId="6F58FBCE" w14:textId="77777777" w:rsidR="00071C85" w:rsidRPr="003A063D" w:rsidRDefault="00071C85" w:rsidP="00071C85">
            <w:pPr>
              <w:rPr>
                <w:rStyle w:val="Gvdemetni"/>
                <w:rFonts w:eastAsia="Arial"/>
              </w:rPr>
            </w:pPr>
          </w:p>
        </w:tc>
        <w:tc>
          <w:tcPr>
            <w:tcW w:w="3260" w:type="dxa"/>
            <w:vMerge w:val="restart"/>
            <w:tcBorders>
              <w:top w:val="single" w:sz="4" w:space="0" w:color="auto"/>
              <w:right w:val="single" w:sz="4" w:space="0" w:color="auto"/>
            </w:tcBorders>
            <w:shd w:val="clear" w:color="auto" w:fill="auto"/>
            <w:vAlign w:val="center"/>
          </w:tcPr>
          <w:p w14:paraId="3632F22A" w14:textId="78D0C8DC" w:rsidR="00071C85" w:rsidRPr="00F826B1" w:rsidRDefault="00071C85" w:rsidP="00071C85">
            <w:pPr>
              <w:widowControl/>
              <w:adjustRightInd w:val="0"/>
              <w:rPr>
                <w:rFonts w:ascii="Times New Roman" w:eastAsiaTheme="minorHAnsi" w:hAnsi="Times New Roman" w:cs="Times New Roman"/>
                <w:sz w:val="18"/>
                <w:szCs w:val="18"/>
                <w:lang w:eastAsia="en-US" w:bidi="ar-SA"/>
              </w:rPr>
            </w:pPr>
            <w:r w:rsidRPr="00F826B1">
              <w:rPr>
                <w:rFonts w:ascii="Times New Roman" w:eastAsiaTheme="minorHAnsi" w:hAnsi="Times New Roman" w:cs="Times New Roman"/>
                <w:sz w:val="18"/>
                <w:szCs w:val="18"/>
                <w:lang w:eastAsia="en-US" w:bidi="ar-SA"/>
              </w:rPr>
              <w:t>Davet edilen kişiyle</w:t>
            </w:r>
            <w:r>
              <w:rPr>
                <w:rFonts w:ascii="Times New Roman" w:eastAsiaTheme="minorHAnsi" w:hAnsi="Times New Roman" w:cs="Times New Roman"/>
                <w:sz w:val="18"/>
                <w:szCs w:val="18"/>
                <w:lang w:eastAsia="en-US" w:bidi="ar-SA"/>
              </w:rPr>
              <w:t xml:space="preserve"> </w:t>
            </w:r>
            <w:r w:rsidRPr="00F826B1">
              <w:rPr>
                <w:rFonts w:ascii="Times New Roman" w:eastAsiaTheme="minorHAnsi" w:hAnsi="Times New Roman" w:cs="Times New Roman"/>
                <w:sz w:val="18"/>
                <w:szCs w:val="18"/>
                <w:lang w:eastAsia="en-US" w:bidi="ar-SA"/>
              </w:rPr>
              <w:t>önceden detaylı bir program</w:t>
            </w:r>
            <w:r>
              <w:rPr>
                <w:rFonts w:ascii="Times New Roman" w:eastAsiaTheme="minorHAnsi" w:hAnsi="Times New Roman" w:cs="Times New Roman"/>
                <w:sz w:val="18"/>
                <w:szCs w:val="18"/>
                <w:lang w:eastAsia="en-US" w:bidi="ar-SA"/>
              </w:rPr>
              <w:t xml:space="preserve"> </w:t>
            </w:r>
            <w:r w:rsidRPr="00F826B1">
              <w:rPr>
                <w:rFonts w:ascii="Times New Roman" w:eastAsiaTheme="minorHAnsi" w:hAnsi="Times New Roman" w:cs="Times New Roman"/>
                <w:sz w:val="18"/>
                <w:szCs w:val="18"/>
                <w:lang w:eastAsia="en-US" w:bidi="ar-SA"/>
              </w:rPr>
              <w:t>ve alternatif tarih</w:t>
            </w:r>
            <w:r>
              <w:rPr>
                <w:rFonts w:ascii="Times New Roman" w:eastAsiaTheme="minorHAnsi" w:hAnsi="Times New Roman" w:cs="Times New Roman"/>
                <w:sz w:val="18"/>
                <w:szCs w:val="18"/>
                <w:lang w:eastAsia="en-US" w:bidi="ar-SA"/>
              </w:rPr>
              <w:t xml:space="preserve"> </w:t>
            </w:r>
            <w:r w:rsidRPr="00F826B1">
              <w:rPr>
                <w:rFonts w:ascii="Times New Roman" w:eastAsiaTheme="minorHAnsi" w:hAnsi="Times New Roman" w:cs="Times New Roman"/>
                <w:sz w:val="18"/>
                <w:szCs w:val="18"/>
                <w:lang w:eastAsia="en-US" w:bidi="ar-SA"/>
              </w:rPr>
              <w:t>planlaması yapılacaktır.</w:t>
            </w:r>
          </w:p>
          <w:p w14:paraId="38DCC091" w14:textId="0C592120" w:rsidR="00071C85" w:rsidRPr="00F826B1" w:rsidRDefault="00071C85" w:rsidP="00071C85">
            <w:pPr>
              <w:widowControl/>
              <w:adjustRightInd w:val="0"/>
              <w:rPr>
                <w:rFonts w:ascii="Times New Roman" w:eastAsiaTheme="minorHAnsi" w:hAnsi="Times New Roman" w:cs="Times New Roman"/>
                <w:sz w:val="18"/>
                <w:szCs w:val="18"/>
                <w:lang w:eastAsia="en-US" w:bidi="ar-SA"/>
              </w:rPr>
            </w:pPr>
            <w:r w:rsidRPr="00F826B1">
              <w:rPr>
                <w:rFonts w:ascii="Times New Roman" w:eastAsiaTheme="minorHAnsi" w:hAnsi="Times New Roman" w:cs="Times New Roman"/>
                <w:sz w:val="18"/>
                <w:szCs w:val="18"/>
                <w:lang w:eastAsia="en-US" w:bidi="ar-SA"/>
              </w:rPr>
              <w:t>Etkinlikler öncesi tanıtım ve</w:t>
            </w:r>
            <w:r>
              <w:rPr>
                <w:rFonts w:ascii="Times New Roman" w:eastAsiaTheme="minorHAnsi" w:hAnsi="Times New Roman" w:cs="Times New Roman"/>
                <w:sz w:val="18"/>
                <w:szCs w:val="18"/>
                <w:lang w:eastAsia="en-US" w:bidi="ar-SA"/>
              </w:rPr>
              <w:t xml:space="preserve"> </w:t>
            </w:r>
            <w:r w:rsidRPr="00F826B1">
              <w:rPr>
                <w:rFonts w:ascii="Times New Roman" w:eastAsiaTheme="minorHAnsi" w:hAnsi="Times New Roman" w:cs="Times New Roman"/>
                <w:sz w:val="18"/>
                <w:szCs w:val="18"/>
                <w:lang w:eastAsia="en-US" w:bidi="ar-SA"/>
              </w:rPr>
              <w:t>duyurular artırılacak, sosyal</w:t>
            </w:r>
            <w:r>
              <w:rPr>
                <w:rFonts w:ascii="Times New Roman" w:eastAsiaTheme="minorHAnsi" w:hAnsi="Times New Roman" w:cs="Times New Roman"/>
                <w:sz w:val="18"/>
                <w:szCs w:val="18"/>
                <w:lang w:eastAsia="en-US" w:bidi="ar-SA"/>
              </w:rPr>
              <w:t xml:space="preserve"> </w:t>
            </w:r>
            <w:r w:rsidRPr="00F826B1">
              <w:rPr>
                <w:rFonts w:ascii="Times New Roman" w:eastAsiaTheme="minorHAnsi" w:hAnsi="Times New Roman" w:cs="Times New Roman"/>
                <w:sz w:val="18"/>
                <w:szCs w:val="18"/>
                <w:lang w:eastAsia="en-US" w:bidi="ar-SA"/>
              </w:rPr>
              <w:t>medya ve kampüs içi</w:t>
            </w:r>
          </w:p>
          <w:p w14:paraId="228EEB9D" w14:textId="77777777" w:rsidR="00071C85" w:rsidRDefault="00071C85" w:rsidP="00071C85">
            <w:pPr>
              <w:widowControl/>
              <w:adjustRightInd w:val="0"/>
              <w:rPr>
                <w:rFonts w:ascii="Times New Roman" w:eastAsiaTheme="minorHAnsi" w:hAnsi="Times New Roman" w:cs="Times New Roman"/>
                <w:sz w:val="18"/>
                <w:szCs w:val="18"/>
                <w:lang w:eastAsia="en-US" w:bidi="ar-SA"/>
              </w:rPr>
            </w:pPr>
            <w:r w:rsidRPr="00F826B1">
              <w:rPr>
                <w:rFonts w:ascii="Times New Roman" w:eastAsiaTheme="minorHAnsi" w:hAnsi="Times New Roman" w:cs="Times New Roman"/>
                <w:sz w:val="18"/>
                <w:szCs w:val="18"/>
                <w:lang w:eastAsia="en-US" w:bidi="ar-SA"/>
              </w:rPr>
              <w:t>iletişim araçları etkin bir</w:t>
            </w:r>
            <w:r>
              <w:rPr>
                <w:rFonts w:ascii="Times New Roman" w:eastAsiaTheme="minorHAnsi" w:hAnsi="Times New Roman" w:cs="Times New Roman"/>
                <w:sz w:val="18"/>
                <w:szCs w:val="18"/>
                <w:lang w:eastAsia="en-US" w:bidi="ar-SA"/>
              </w:rPr>
              <w:t xml:space="preserve"> </w:t>
            </w:r>
            <w:proofErr w:type="gramStart"/>
            <w:r w:rsidRPr="00F826B1">
              <w:rPr>
                <w:rFonts w:ascii="Times New Roman" w:eastAsiaTheme="minorHAnsi" w:hAnsi="Times New Roman" w:cs="Times New Roman"/>
                <w:sz w:val="18"/>
                <w:szCs w:val="18"/>
                <w:lang w:eastAsia="en-US" w:bidi="ar-SA"/>
              </w:rPr>
              <w:t>şe</w:t>
            </w:r>
            <w:r>
              <w:rPr>
                <w:rFonts w:ascii="Times New Roman" w:eastAsiaTheme="minorHAnsi" w:hAnsi="Times New Roman" w:cs="Times New Roman"/>
                <w:sz w:val="18"/>
                <w:szCs w:val="18"/>
                <w:lang w:eastAsia="en-US" w:bidi="ar-SA"/>
              </w:rPr>
              <w:t>k</w:t>
            </w:r>
            <w:r w:rsidRPr="00F826B1">
              <w:rPr>
                <w:rFonts w:ascii="Times New Roman" w:eastAsiaTheme="minorHAnsi" w:hAnsi="Times New Roman" w:cs="Times New Roman"/>
                <w:sz w:val="18"/>
                <w:szCs w:val="18"/>
                <w:lang w:eastAsia="en-US" w:bidi="ar-SA"/>
              </w:rPr>
              <w:t xml:space="preserve">ilde </w:t>
            </w:r>
            <w:r>
              <w:rPr>
                <w:rFonts w:ascii="Times New Roman" w:eastAsiaTheme="minorHAnsi" w:hAnsi="Times New Roman" w:cs="Times New Roman"/>
                <w:sz w:val="18"/>
                <w:szCs w:val="18"/>
                <w:lang w:eastAsia="en-US" w:bidi="ar-SA"/>
              </w:rPr>
              <w:t xml:space="preserve"> </w:t>
            </w:r>
            <w:proofErr w:type="spellStart"/>
            <w:r w:rsidRPr="00F826B1">
              <w:rPr>
                <w:rFonts w:ascii="Times New Roman" w:eastAsiaTheme="minorHAnsi" w:hAnsi="Times New Roman" w:cs="Times New Roman"/>
                <w:sz w:val="18"/>
                <w:szCs w:val="18"/>
                <w:lang w:eastAsia="en-US" w:bidi="ar-SA"/>
              </w:rPr>
              <w:t>kullanılacatır</w:t>
            </w:r>
            <w:proofErr w:type="spellEnd"/>
            <w:proofErr w:type="gramEnd"/>
            <w:r w:rsidRPr="00F826B1">
              <w:rPr>
                <w:rFonts w:ascii="Times New Roman" w:eastAsiaTheme="minorHAnsi" w:hAnsi="Times New Roman" w:cs="Times New Roman"/>
                <w:sz w:val="18"/>
                <w:szCs w:val="18"/>
                <w:lang w:eastAsia="en-US" w:bidi="ar-SA"/>
              </w:rPr>
              <w:t xml:space="preserve">. </w:t>
            </w:r>
          </w:p>
          <w:p w14:paraId="27047FFF" w14:textId="5649DDD7" w:rsidR="00071C85" w:rsidRPr="00F826B1" w:rsidRDefault="00071C85" w:rsidP="00071C85">
            <w:pPr>
              <w:widowControl/>
              <w:adjustRightInd w:val="0"/>
              <w:rPr>
                <w:rFonts w:ascii="Times New Roman" w:eastAsiaTheme="minorHAnsi" w:hAnsi="Times New Roman" w:cs="Times New Roman"/>
                <w:sz w:val="18"/>
                <w:szCs w:val="18"/>
                <w:lang w:eastAsia="en-US" w:bidi="ar-SA"/>
              </w:rPr>
            </w:pPr>
            <w:r w:rsidRPr="00F826B1">
              <w:rPr>
                <w:rFonts w:ascii="Times New Roman" w:eastAsiaTheme="minorHAnsi" w:hAnsi="Times New Roman" w:cs="Times New Roman"/>
                <w:sz w:val="18"/>
                <w:szCs w:val="18"/>
                <w:lang w:eastAsia="en-US" w:bidi="ar-SA"/>
              </w:rPr>
              <w:t>Hedef</w:t>
            </w:r>
            <w:r>
              <w:rPr>
                <w:rFonts w:ascii="Times New Roman" w:eastAsiaTheme="minorHAnsi" w:hAnsi="Times New Roman" w:cs="Times New Roman"/>
                <w:sz w:val="18"/>
                <w:szCs w:val="18"/>
                <w:lang w:eastAsia="en-US" w:bidi="ar-SA"/>
              </w:rPr>
              <w:t xml:space="preserve"> </w:t>
            </w:r>
            <w:r w:rsidRPr="00F826B1">
              <w:rPr>
                <w:rFonts w:ascii="Times New Roman" w:eastAsiaTheme="minorHAnsi" w:hAnsi="Times New Roman" w:cs="Times New Roman"/>
                <w:sz w:val="18"/>
                <w:szCs w:val="18"/>
                <w:lang w:eastAsia="en-US" w:bidi="ar-SA"/>
              </w:rPr>
              <w:t>kitleye uygun etkinlikler</w:t>
            </w:r>
          </w:p>
          <w:p w14:paraId="771ACD5D" w14:textId="2ECAA8B4" w:rsidR="00071C85" w:rsidRPr="00F826B1"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F826B1">
              <w:rPr>
                <w:rFonts w:ascii="Times New Roman" w:eastAsiaTheme="minorHAnsi" w:hAnsi="Times New Roman" w:cs="Times New Roman"/>
                <w:sz w:val="18"/>
                <w:szCs w:val="18"/>
                <w:lang w:eastAsia="en-US" w:bidi="ar-SA"/>
              </w:rPr>
              <w:t>planlanacak</w:t>
            </w:r>
            <w:proofErr w:type="gramEnd"/>
            <w:r w:rsidRPr="00F826B1">
              <w:rPr>
                <w:rFonts w:ascii="Times New Roman" w:eastAsiaTheme="minorHAnsi" w:hAnsi="Times New Roman" w:cs="Times New Roman"/>
                <w:sz w:val="18"/>
                <w:szCs w:val="18"/>
                <w:lang w:eastAsia="en-US" w:bidi="ar-SA"/>
              </w:rPr>
              <w:t xml:space="preserve"> ve</w:t>
            </w:r>
            <w:r>
              <w:rPr>
                <w:rFonts w:ascii="Times New Roman" w:eastAsiaTheme="minorHAnsi" w:hAnsi="Times New Roman" w:cs="Times New Roman"/>
                <w:sz w:val="18"/>
                <w:szCs w:val="18"/>
                <w:lang w:eastAsia="en-US" w:bidi="ar-SA"/>
              </w:rPr>
              <w:t xml:space="preserve"> </w:t>
            </w:r>
            <w:r w:rsidRPr="00F826B1">
              <w:rPr>
                <w:rFonts w:ascii="Times New Roman" w:eastAsiaTheme="minorHAnsi" w:hAnsi="Times New Roman" w:cs="Times New Roman"/>
                <w:sz w:val="18"/>
                <w:szCs w:val="18"/>
                <w:lang w:eastAsia="en-US" w:bidi="ar-SA"/>
              </w:rPr>
              <w:t>öğrencilerin ilgisini çekecek</w:t>
            </w:r>
            <w:r>
              <w:rPr>
                <w:rFonts w:ascii="Times New Roman" w:eastAsiaTheme="minorHAnsi" w:hAnsi="Times New Roman" w:cs="Times New Roman"/>
                <w:sz w:val="18"/>
                <w:szCs w:val="18"/>
                <w:lang w:eastAsia="en-US" w:bidi="ar-SA"/>
              </w:rPr>
              <w:t xml:space="preserve"> </w:t>
            </w:r>
            <w:r w:rsidRPr="00F826B1">
              <w:rPr>
                <w:rFonts w:ascii="Times New Roman" w:eastAsiaTheme="minorHAnsi" w:hAnsi="Times New Roman" w:cs="Times New Roman"/>
                <w:sz w:val="18"/>
                <w:szCs w:val="18"/>
                <w:lang w:eastAsia="en-US" w:bidi="ar-SA"/>
              </w:rPr>
              <w:t xml:space="preserve">konulara </w:t>
            </w:r>
            <w:proofErr w:type="spellStart"/>
            <w:r w:rsidRPr="00F826B1">
              <w:rPr>
                <w:rFonts w:ascii="Times New Roman" w:eastAsiaTheme="minorHAnsi" w:hAnsi="Times New Roman" w:cs="Times New Roman"/>
                <w:sz w:val="18"/>
                <w:szCs w:val="18"/>
                <w:lang w:eastAsia="en-US" w:bidi="ar-SA"/>
              </w:rPr>
              <w:t>yoğunlaşılması</w:t>
            </w:r>
            <w:proofErr w:type="spellEnd"/>
          </w:p>
          <w:p w14:paraId="0496D6CC" w14:textId="5A4559A0" w:rsidR="00071C85" w:rsidRPr="00F826B1" w:rsidRDefault="00071C85" w:rsidP="00071C85">
            <w:pPr>
              <w:widowControl/>
              <w:autoSpaceDE/>
              <w:autoSpaceDN/>
              <w:spacing w:after="160" w:line="259" w:lineRule="auto"/>
              <w:rPr>
                <w:rStyle w:val="Gvdemetni"/>
                <w:rFonts w:eastAsia="Arial"/>
              </w:rPr>
            </w:pPr>
            <w:proofErr w:type="gramStart"/>
            <w:r w:rsidRPr="00F826B1">
              <w:rPr>
                <w:rFonts w:ascii="Times New Roman" w:eastAsiaTheme="minorHAnsi" w:hAnsi="Times New Roman" w:cs="Times New Roman"/>
                <w:sz w:val="18"/>
                <w:szCs w:val="18"/>
                <w:lang w:eastAsia="en-US" w:bidi="ar-SA"/>
              </w:rPr>
              <w:t>planlanmaktadır</w:t>
            </w:r>
            <w:proofErr w:type="gramEnd"/>
            <w:r w:rsidRPr="00F826B1">
              <w:rPr>
                <w:rFonts w:ascii="Times New Roman" w:eastAsiaTheme="minorHAnsi" w:hAnsi="Times New Roman" w:cs="Times New Roman"/>
                <w:sz w:val="18"/>
                <w:szCs w:val="18"/>
                <w:lang w:eastAsia="en-US" w:bidi="ar-SA"/>
              </w:rPr>
              <w:t>.</w:t>
            </w:r>
          </w:p>
        </w:tc>
        <w:tc>
          <w:tcPr>
            <w:tcW w:w="425" w:type="dxa"/>
            <w:vMerge w:val="restart"/>
            <w:tcBorders>
              <w:top w:val="single" w:sz="4" w:space="0" w:color="auto"/>
              <w:right w:val="single" w:sz="4" w:space="0" w:color="auto"/>
            </w:tcBorders>
            <w:shd w:val="clear" w:color="auto" w:fill="auto"/>
            <w:vAlign w:val="center"/>
          </w:tcPr>
          <w:p w14:paraId="29731DF6" w14:textId="5C90DB0F" w:rsidR="00071C85" w:rsidRPr="003A063D" w:rsidRDefault="00071C85" w:rsidP="00071C85">
            <w:pPr>
              <w:widowControl/>
              <w:autoSpaceDE/>
              <w:autoSpaceDN/>
              <w:spacing w:after="160" w:line="259" w:lineRule="auto"/>
              <w:jc w:val="center"/>
              <w:rPr>
                <w:rStyle w:val="Gvdemetni"/>
                <w:rFonts w:eastAsia="Arial"/>
              </w:rPr>
            </w:pPr>
            <w:r>
              <w:rPr>
                <w:b/>
                <w:bCs/>
                <w:color w:val="000000"/>
                <w:sz w:val="18"/>
                <w:szCs w:val="18"/>
              </w:rPr>
              <w:t>5</w:t>
            </w:r>
          </w:p>
        </w:tc>
        <w:tc>
          <w:tcPr>
            <w:tcW w:w="425" w:type="dxa"/>
            <w:vMerge w:val="restart"/>
            <w:tcBorders>
              <w:top w:val="single" w:sz="4" w:space="0" w:color="auto"/>
              <w:right w:val="single" w:sz="4" w:space="0" w:color="auto"/>
            </w:tcBorders>
            <w:shd w:val="clear" w:color="auto" w:fill="auto"/>
            <w:vAlign w:val="center"/>
          </w:tcPr>
          <w:p w14:paraId="297BCF40" w14:textId="3C30B913" w:rsidR="00071C85" w:rsidRPr="003A063D" w:rsidRDefault="00071C85" w:rsidP="00071C85">
            <w:pPr>
              <w:widowControl/>
              <w:autoSpaceDE/>
              <w:autoSpaceDN/>
              <w:spacing w:after="160" w:line="259" w:lineRule="auto"/>
              <w:jc w:val="center"/>
              <w:rPr>
                <w:rStyle w:val="Gvdemetni"/>
                <w:rFonts w:eastAsia="Arial"/>
              </w:rPr>
            </w:pPr>
            <w:r>
              <w:rPr>
                <w:b/>
                <w:bCs/>
                <w:color w:val="000000"/>
                <w:sz w:val="18"/>
                <w:szCs w:val="18"/>
              </w:rPr>
              <w:t>4</w:t>
            </w:r>
          </w:p>
        </w:tc>
        <w:tc>
          <w:tcPr>
            <w:tcW w:w="419" w:type="dxa"/>
            <w:vMerge w:val="restart"/>
            <w:tcBorders>
              <w:top w:val="single" w:sz="4" w:space="0" w:color="auto"/>
              <w:right w:val="single" w:sz="4" w:space="0" w:color="auto"/>
            </w:tcBorders>
            <w:shd w:val="clear" w:color="auto" w:fill="FFFF00"/>
            <w:vAlign w:val="center"/>
          </w:tcPr>
          <w:p w14:paraId="3DDDB962" w14:textId="3438D396" w:rsidR="00071C85" w:rsidRPr="003A063D" w:rsidRDefault="00071C85" w:rsidP="00071C85">
            <w:pPr>
              <w:widowControl/>
              <w:autoSpaceDE/>
              <w:autoSpaceDN/>
              <w:spacing w:after="160" w:line="259" w:lineRule="auto"/>
              <w:jc w:val="center"/>
              <w:rPr>
                <w:rStyle w:val="Gvdemetni"/>
                <w:rFonts w:eastAsia="Arial"/>
              </w:rPr>
            </w:pPr>
            <w:r>
              <w:rPr>
                <w:b/>
                <w:bCs/>
                <w:color w:val="000000"/>
                <w:sz w:val="18"/>
                <w:szCs w:val="18"/>
              </w:rPr>
              <w:t>20</w:t>
            </w:r>
          </w:p>
        </w:tc>
        <w:tc>
          <w:tcPr>
            <w:tcW w:w="572" w:type="dxa"/>
            <w:vMerge w:val="restart"/>
            <w:tcBorders>
              <w:top w:val="single" w:sz="4" w:space="0" w:color="auto"/>
              <w:right w:val="single" w:sz="4" w:space="0" w:color="auto"/>
            </w:tcBorders>
            <w:shd w:val="clear" w:color="auto" w:fill="auto"/>
            <w:vAlign w:val="center"/>
          </w:tcPr>
          <w:p w14:paraId="12C31490" w14:textId="265C29C0" w:rsidR="00071C85" w:rsidRPr="003A063D" w:rsidRDefault="00071C85" w:rsidP="00071C85">
            <w:pPr>
              <w:widowControl/>
              <w:autoSpaceDE/>
              <w:autoSpaceDN/>
              <w:spacing w:after="160" w:line="259" w:lineRule="auto"/>
              <w:jc w:val="center"/>
              <w:rPr>
                <w:rStyle w:val="Gvdemetni"/>
                <w:rFonts w:eastAsia="Arial"/>
              </w:rPr>
            </w:pPr>
            <w:r w:rsidRPr="002B64A0">
              <w:rPr>
                <w:rFonts w:ascii="Times New Roman" w:eastAsia="Times New Roman" w:hAnsi="Times New Roman" w:cs="Times New Roman"/>
                <w:b/>
                <w:bCs/>
                <w:color w:val="000000"/>
                <w:sz w:val="18"/>
                <w:szCs w:val="18"/>
                <w:lang w:bidi="ar-SA"/>
              </w:rPr>
              <w:t>Yeni</w:t>
            </w:r>
          </w:p>
        </w:tc>
        <w:tc>
          <w:tcPr>
            <w:tcW w:w="1983" w:type="dxa"/>
            <w:vMerge w:val="restart"/>
            <w:tcBorders>
              <w:top w:val="single" w:sz="4" w:space="0" w:color="auto"/>
              <w:right w:val="single" w:sz="4" w:space="0" w:color="auto"/>
            </w:tcBorders>
            <w:shd w:val="clear" w:color="auto" w:fill="auto"/>
            <w:vAlign w:val="center"/>
          </w:tcPr>
          <w:p w14:paraId="3C0E7FCC" w14:textId="77777777" w:rsidR="00071C85" w:rsidRPr="003A063D" w:rsidRDefault="00071C85" w:rsidP="00071C85">
            <w:pPr>
              <w:widowControl/>
              <w:autoSpaceDE/>
              <w:autoSpaceDN/>
              <w:spacing w:after="160" w:line="259" w:lineRule="auto"/>
              <w:rPr>
                <w:rStyle w:val="Gvdemetni"/>
                <w:rFonts w:eastAsia="Arial"/>
              </w:rPr>
            </w:pPr>
          </w:p>
        </w:tc>
        <w:tc>
          <w:tcPr>
            <w:tcW w:w="427" w:type="dxa"/>
            <w:gridSpan w:val="2"/>
            <w:vMerge w:val="restart"/>
            <w:tcBorders>
              <w:top w:val="single" w:sz="4" w:space="0" w:color="auto"/>
              <w:right w:val="single" w:sz="4" w:space="0" w:color="auto"/>
            </w:tcBorders>
            <w:shd w:val="clear" w:color="auto" w:fill="auto"/>
            <w:vAlign w:val="center"/>
          </w:tcPr>
          <w:p w14:paraId="2E9447EA" w14:textId="77777777" w:rsidR="00071C85" w:rsidRPr="003A063D" w:rsidRDefault="00071C85" w:rsidP="00071C85">
            <w:pPr>
              <w:widowControl/>
              <w:autoSpaceDE/>
              <w:autoSpaceDN/>
              <w:spacing w:after="160" w:line="259" w:lineRule="auto"/>
              <w:rPr>
                <w:rStyle w:val="Gvdemetni"/>
                <w:rFonts w:eastAsia="Arial"/>
              </w:rPr>
            </w:pPr>
          </w:p>
        </w:tc>
        <w:tc>
          <w:tcPr>
            <w:tcW w:w="1135" w:type="dxa"/>
            <w:vMerge w:val="restart"/>
            <w:tcBorders>
              <w:top w:val="single" w:sz="4" w:space="0" w:color="auto"/>
              <w:right w:val="single" w:sz="4" w:space="0" w:color="auto"/>
            </w:tcBorders>
            <w:shd w:val="clear" w:color="auto" w:fill="auto"/>
            <w:vAlign w:val="center"/>
          </w:tcPr>
          <w:p w14:paraId="3BE59620" w14:textId="24D25D42" w:rsidR="00071C85" w:rsidRPr="003A063D" w:rsidRDefault="00071C85" w:rsidP="00071C85">
            <w:pPr>
              <w:widowControl/>
              <w:autoSpaceDE/>
              <w:autoSpaceDN/>
              <w:spacing w:after="160" w:line="259" w:lineRule="auto"/>
              <w:rPr>
                <w:rStyle w:val="Gvdemetni"/>
                <w:rFonts w:eastAsia="Arial"/>
              </w:rPr>
            </w:pPr>
            <w:r>
              <w:rPr>
                <w:rFonts w:ascii="Times New Roman" w:eastAsia="Times New Roman" w:hAnsi="Times New Roman" w:cs="Times New Roman"/>
                <w:b/>
                <w:bCs/>
                <w:color w:val="000000"/>
                <w:sz w:val="18"/>
                <w:szCs w:val="18"/>
                <w:lang w:bidi="ar-SA"/>
              </w:rPr>
              <w:t>Dekan / Bölüm Başkanları</w:t>
            </w:r>
          </w:p>
        </w:tc>
        <w:tc>
          <w:tcPr>
            <w:tcW w:w="1133" w:type="dxa"/>
            <w:vMerge w:val="restart"/>
            <w:tcBorders>
              <w:top w:val="single" w:sz="4" w:space="0" w:color="auto"/>
              <w:right w:val="single" w:sz="4" w:space="0" w:color="auto"/>
            </w:tcBorders>
            <w:shd w:val="clear" w:color="auto" w:fill="auto"/>
            <w:vAlign w:val="center"/>
          </w:tcPr>
          <w:p w14:paraId="753F63E9" w14:textId="77777777" w:rsidR="00071C85" w:rsidRPr="003A063D" w:rsidRDefault="00071C85" w:rsidP="00071C85">
            <w:pPr>
              <w:widowControl/>
              <w:autoSpaceDE/>
              <w:autoSpaceDN/>
              <w:spacing w:after="160" w:line="259" w:lineRule="auto"/>
              <w:rPr>
                <w:rStyle w:val="Gvdemetni"/>
                <w:rFonts w:eastAsia="Arial"/>
              </w:rPr>
            </w:pPr>
          </w:p>
        </w:tc>
      </w:tr>
      <w:tr w:rsidR="00071C85" w14:paraId="3A31BDC6" w14:textId="0ED8664B" w:rsidTr="00071C85">
        <w:trPr>
          <w:gridAfter w:val="1"/>
          <w:wAfter w:w="18" w:type="dxa"/>
          <w:trHeight w:hRule="exact" w:val="4994"/>
          <w:jc w:val="center"/>
        </w:trPr>
        <w:tc>
          <w:tcPr>
            <w:tcW w:w="412" w:type="dxa"/>
            <w:vMerge/>
            <w:tcBorders>
              <w:left w:val="single" w:sz="4" w:space="0" w:color="auto"/>
              <w:bottom w:val="single" w:sz="4" w:space="0" w:color="000000"/>
              <w:right w:val="single" w:sz="4" w:space="0" w:color="auto"/>
            </w:tcBorders>
            <w:vAlign w:val="center"/>
          </w:tcPr>
          <w:p w14:paraId="5F5E71B9"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p>
        </w:tc>
        <w:tc>
          <w:tcPr>
            <w:tcW w:w="579" w:type="dxa"/>
            <w:vMerge/>
            <w:tcBorders>
              <w:left w:val="single" w:sz="4" w:space="0" w:color="auto"/>
              <w:bottom w:val="single" w:sz="4" w:space="0" w:color="000000"/>
              <w:right w:val="single" w:sz="4" w:space="0" w:color="auto"/>
            </w:tcBorders>
            <w:vAlign w:val="center"/>
          </w:tcPr>
          <w:p w14:paraId="453DBD58"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p>
        </w:tc>
        <w:tc>
          <w:tcPr>
            <w:tcW w:w="567" w:type="dxa"/>
            <w:vMerge/>
            <w:tcBorders>
              <w:left w:val="single" w:sz="4" w:space="0" w:color="auto"/>
              <w:bottom w:val="single" w:sz="4" w:space="0" w:color="000000"/>
              <w:right w:val="single" w:sz="4" w:space="0" w:color="auto"/>
            </w:tcBorders>
            <w:vAlign w:val="center"/>
          </w:tcPr>
          <w:p w14:paraId="6C95AB76"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p>
        </w:tc>
        <w:tc>
          <w:tcPr>
            <w:tcW w:w="2129" w:type="dxa"/>
            <w:vMerge/>
            <w:tcBorders>
              <w:left w:val="single" w:sz="4" w:space="0" w:color="auto"/>
              <w:bottom w:val="single" w:sz="4" w:space="0" w:color="000000"/>
              <w:right w:val="single" w:sz="4" w:space="0" w:color="auto"/>
            </w:tcBorders>
          </w:tcPr>
          <w:p w14:paraId="44DFCD8C" w14:textId="77777777" w:rsidR="00071C85" w:rsidRDefault="00071C85" w:rsidP="00071C85">
            <w:pPr>
              <w:numPr>
                <w:ilvl w:val="0"/>
                <w:numId w:val="1"/>
              </w:numPr>
              <w:tabs>
                <w:tab w:val="left" w:pos="346"/>
              </w:tabs>
              <w:autoSpaceDE/>
              <w:autoSpaceDN/>
              <w:spacing w:after="180" w:line="230" w:lineRule="exact"/>
              <w:jc w:val="both"/>
              <w:rPr>
                <w:rStyle w:val="Gvdemetni"/>
                <w:rFonts w:eastAsia="Arial"/>
              </w:rPr>
            </w:pPr>
          </w:p>
        </w:tc>
        <w:tc>
          <w:tcPr>
            <w:tcW w:w="2268" w:type="dxa"/>
            <w:tcBorders>
              <w:top w:val="single" w:sz="4" w:space="0" w:color="000000"/>
              <w:left w:val="single" w:sz="4" w:space="0" w:color="auto"/>
              <w:bottom w:val="single" w:sz="4" w:space="0" w:color="000000"/>
              <w:right w:val="single" w:sz="4" w:space="0" w:color="auto"/>
            </w:tcBorders>
            <w:vAlign w:val="center"/>
          </w:tcPr>
          <w:p w14:paraId="58DD3B1D" w14:textId="77777777" w:rsidR="00071C85" w:rsidRDefault="00071C85" w:rsidP="00071C85">
            <w:pPr>
              <w:rPr>
                <w:rStyle w:val="Gvdemetni"/>
                <w:rFonts w:eastAsia="Arial"/>
              </w:rPr>
            </w:pPr>
            <w:r w:rsidRPr="00A323B7">
              <w:rPr>
                <w:rStyle w:val="Gvdemetni"/>
                <w:rFonts w:eastAsia="Arial"/>
              </w:rPr>
              <w:t xml:space="preserve">Sebep: Öğrencilerin ders yükü ve sınav yoğunluğu, gönüllülük esasına dayalı faaliyetlere katılım </w:t>
            </w:r>
            <w:proofErr w:type="gramStart"/>
            <w:r w:rsidRPr="00A323B7">
              <w:rPr>
                <w:rStyle w:val="Gvdemetni"/>
                <w:rFonts w:eastAsia="Arial"/>
              </w:rPr>
              <w:t>motivasyonunun</w:t>
            </w:r>
            <w:proofErr w:type="gramEnd"/>
            <w:r w:rsidRPr="00A323B7">
              <w:rPr>
                <w:rStyle w:val="Gvdemetni"/>
                <w:rFonts w:eastAsia="Arial"/>
              </w:rPr>
              <w:t xml:space="preserve"> sınırlı olması ve etkinliklerin zamanlama açısından öğrenciler için</w:t>
            </w:r>
            <w:r>
              <w:rPr>
                <w:rStyle w:val="Gvdemetni"/>
                <w:rFonts w:eastAsia="Arial"/>
              </w:rPr>
              <w:t xml:space="preserve"> uygun olmaması.</w:t>
            </w:r>
          </w:p>
        </w:tc>
        <w:tc>
          <w:tcPr>
            <w:tcW w:w="3260" w:type="dxa"/>
            <w:vMerge/>
            <w:tcBorders>
              <w:bottom w:val="single" w:sz="4" w:space="0" w:color="auto"/>
              <w:right w:val="single" w:sz="4" w:space="0" w:color="auto"/>
            </w:tcBorders>
            <w:shd w:val="clear" w:color="auto" w:fill="auto"/>
            <w:vAlign w:val="center"/>
          </w:tcPr>
          <w:p w14:paraId="07C194F1" w14:textId="77777777" w:rsidR="00071C85" w:rsidRDefault="00071C85" w:rsidP="00071C85">
            <w:pPr>
              <w:widowControl/>
              <w:autoSpaceDE/>
              <w:autoSpaceDN/>
              <w:spacing w:after="160" w:line="259" w:lineRule="auto"/>
              <w:rPr>
                <w:rStyle w:val="Gvdemetni"/>
                <w:rFonts w:eastAsia="Arial"/>
              </w:rPr>
            </w:pPr>
          </w:p>
        </w:tc>
        <w:tc>
          <w:tcPr>
            <w:tcW w:w="425" w:type="dxa"/>
            <w:vMerge/>
            <w:tcBorders>
              <w:bottom w:val="single" w:sz="4" w:space="0" w:color="auto"/>
              <w:right w:val="single" w:sz="4" w:space="0" w:color="auto"/>
            </w:tcBorders>
            <w:shd w:val="clear" w:color="auto" w:fill="auto"/>
            <w:vAlign w:val="center"/>
          </w:tcPr>
          <w:p w14:paraId="1A7D0717" w14:textId="77777777" w:rsidR="00071C85" w:rsidRDefault="00071C85" w:rsidP="00071C85">
            <w:pPr>
              <w:widowControl/>
              <w:autoSpaceDE/>
              <w:autoSpaceDN/>
              <w:spacing w:after="160" w:line="259" w:lineRule="auto"/>
              <w:jc w:val="center"/>
              <w:rPr>
                <w:rStyle w:val="Gvdemetni"/>
                <w:rFonts w:eastAsia="Arial"/>
              </w:rPr>
            </w:pPr>
          </w:p>
        </w:tc>
        <w:tc>
          <w:tcPr>
            <w:tcW w:w="425" w:type="dxa"/>
            <w:vMerge/>
            <w:tcBorders>
              <w:bottom w:val="single" w:sz="4" w:space="0" w:color="auto"/>
              <w:right w:val="single" w:sz="4" w:space="0" w:color="auto"/>
            </w:tcBorders>
            <w:shd w:val="clear" w:color="auto" w:fill="auto"/>
            <w:vAlign w:val="center"/>
          </w:tcPr>
          <w:p w14:paraId="1B025A54" w14:textId="77777777" w:rsidR="00071C85" w:rsidRDefault="00071C85" w:rsidP="00071C85">
            <w:pPr>
              <w:widowControl/>
              <w:autoSpaceDE/>
              <w:autoSpaceDN/>
              <w:spacing w:after="160" w:line="259" w:lineRule="auto"/>
              <w:jc w:val="center"/>
              <w:rPr>
                <w:rStyle w:val="Gvdemetni"/>
                <w:rFonts w:eastAsia="Arial"/>
              </w:rPr>
            </w:pPr>
          </w:p>
        </w:tc>
        <w:tc>
          <w:tcPr>
            <w:tcW w:w="419" w:type="dxa"/>
            <w:vMerge/>
            <w:tcBorders>
              <w:bottom w:val="single" w:sz="4" w:space="0" w:color="auto"/>
              <w:right w:val="single" w:sz="4" w:space="0" w:color="auto"/>
            </w:tcBorders>
            <w:shd w:val="clear" w:color="auto" w:fill="FFFF00"/>
            <w:vAlign w:val="center"/>
          </w:tcPr>
          <w:p w14:paraId="5EC4E4BF" w14:textId="23DE1CC4" w:rsidR="00071C85" w:rsidRDefault="00071C85" w:rsidP="00071C85">
            <w:pPr>
              <w:widowControl/>
              <w:autoSpaceDE/>
              <w:autoSpaceDN/>
              <w:spacing w:after="160" w:line="259" w:lineRule="auto"/>
              <w:jc w:val="center"/>
              <w:rPr>
                <w:rStyle w:val="Gvdemetni"/>
                <w:rFonts w:eastAsia="Arial"/>
              </w:rPr>
            </w:pPr>
          </w:p>
        </w:tc>
        <w:tc>
          <w:tcPr>
            <w:tcW w:w="572" w:type="dxa"/>
            <w:vMerge/>
            <w:tcBorders>
              <w:bottom w:val="single" w:sz="4" w:space="0" w:color="auto"/>
              <w:right w:val="single" w:sz="4" w:space="0" w:color="auto"/>
            </w:tcBorders>
            <w:shd w:val="clear" w:color="auto" w:fill="auto"/>
            <w:vAlign w:val="center"/>
          </w:tcPr>
          <w:p w14:paraId="4347803C" w14:textId="77777777" w:rsidR="00071C85" w:rsidRDefault="00071C85" w:rsidP="00071C85">
            <w:pPr>
              <w:widowControl/>
              <w:autoSpaceDE/>
              <w:autoSpaceDN/>
              <w:spacing w:after="160" w:line="259" w:lineRule="auto"/>
              <w:jc w:val="center"/>
              <w:rPr>
                <w:rStyle w:val="Gvdemetni"/>
                <w:rFonts w:eastAsia="Arial"/>
              </w:rPr>
            </w:pPr>
          </w:p>
        </w:tc>
        <w:tc>
          <w:tcPr>
            <w:tcW w:w="1983" w:type="dxa"/>
            <w:vMerge/>
            <w:tcBorders>
              <w:bottom w:val="single" w:sz="4" w:space="0" w:color="auto"/>
              <w:right w:val="single" w:sz="4" w:space="0" w:color="auto"/>
            </w:tcBorders>
            <w:shd w:val="clear" w:color="auto" w:fill="auto"/>
            <w:vAlign w:val="center"/>
          </w:tcPr>
          <w:p w14:paraId="21A65D0C" w14:textId="77777777" w:rsidR="00071C85" w:rsidRDefault="00071C85" w:rsidP="00071C85">
            <w:pPr>
              <w:widowControl/>
              <w:autoSpaceDE/>
              <w:autoSpaceDN/>
              <w:spacing w:after="160" w:line="259" w:lineRule="auto"/>
              <w:rPr>
                <w:rStyle w:val="Gvdemetni"/>
                <w:rFonts w:eastAsia="Arial"/>
              </w:rPr>
            </w:pPr>
          </w:p>
        </w:tc>
        <w:tc>
          <w:tcPr>
            <w:tcW w:w="427" w:type="dxa"/>
            <w:gridSpan w:val="2"/>
            <w:vMerge/>
            <w:tcBorders>
              <w:bottom w:val="single" w:sz="4" w:space="0" w:color="auto"/>
              <w:right w:val="single" w:sz="4" w:space="0" w:color="auto"/>
            </w:tcBorders>
            <w:shd w:val="clear" w:color="auto" w:fill="auto"/>
            <w:vAlign w:val="center"/>
          </w:tcPr>
          <w:p w14:paraId="66C2F320" w14:textId="77777777" w:rsidR="00071C85" w:rsidRDefault="00071C85" w:rsidP="00071C85">
            <w:pPr>
              <w:widowControl/>
              <w:autoSpaceDE/>
              <w:autoSpaceDN/>
              <w:spacing w:after="160" w:line="259" w:lineRule="auto"/>
              <w:rPr>
                <w:rStyle w:val="Gvdemetni"/>
                <w:rFonts w:eastAsia="Arial"/>
              </w:rPr>
            </w:pPr>
          </w:p>
        </w:tc>
        <w:tc>
          <w:tcPr>
            <w:tcW w:w="1135" w:type="dxa"/>
            <w:vMerge/>
            <w:tcBorders>
              <w:bottom w:val="single" w:sz="4" w:space="0" w:color="auto"/>
              <w:right w:val="single" w:sz="4" w:space="0" w:color="auto"/>
            </w:tcBorders>
            <w:shd w:val="clear" w:color="auto" w:fill="auto"/>
            <w:vAlign w:val="center"/>
          </w:tcPr>
          <w:p w14:paraId="04E2E79F" w14:textId="77777777" w:rsidR="00071C85" w:rsidRDefault="00071C85" w:rsidP="00071C85">
            <w:pPr>
              <w:widowControl/>
              <w:autoSpaceDE/>
              <w:autoSpaceDN/>
              <w:spacing w:after="160" w:line="259" w:lineRule="auto"/>
              <w:rPr>
                <w:rStyle w:val="Gvdemetni"/>
                <w:rFonts w:eastAsia="Arial"/>
              </w:rPr>
            </w:pPr>
          </w:p>
        </w:tc>
        <w:tc>
          <w:tcPr>
            <w:tcW w:w="1133" w:type="dxa"/>
            <w:vMerge/>
            <w:tcBorders>
              <w:bottom w:val="single" w:sz="4" w:space="0" w:color="auto"/>
              <w:right w:val="single" w:sz="4" w:space="0" w:color="auto"/>
            </w:tcBorders>
            <w:shd w:val="clear" w:color="auto" w:fill="auto"/>
            <w:vAlign w:val="center"/>
          </w:tcPr>
          <w:p w14:paraId="1ED8FDE6" w14:textId="77777777" w:rsidR="00071C85" w:rsidRDefault="00071C85" w:rsidP="00071C85">
            <w:pPr>
              <w:widowControl/>
              <w:autoSpaceDE/>
              <w:autoSpaceDN/>
              <w:spacing w:after="160" w:line="259" w:lineRule="auto"/>
              <w:rPr>
                <w:rStyle w:val="Gvdemetni"/>
                <w:rFonts w:eastAsia="Arial"/>
              </w:rPr>
            </w:pPr>
          </w:p>
        </w:tc>
      </w:tr>
      <w:tr w:rsidR="00071C85" w:rsidRPr="003A063D" w14:paraId="3352772D" w14:textId="4D08350A" w:rsidTr="00071C85">
        <w:trPr>
          <w:gridAfter w:val="1"/>
          <w:wAfter w:w="18" w:type="dxa"/>
          <w:trHeight w:val="102"/>
          <w:jc w:val="center"/>
        </w:trPr>
        <w:tc>
          <w:tcPr>
            <w:tcW w:w="412" w:type="dxa"/>
            <w:vMerge w:val="restart"/>
            <w:tcBorders>
              <w:top w:val="single" w:sz="4" w:space="0" w:color="000000"/>
              <w:left w:val="single" w:sz="4" w:space="0" w:color="auto"/>
              <w:right w:val="single" w:sz="4" w:space="0" w:color="auto"/>
            </w:tcBorders>
            <w:vAlign w:val="center"/>
          </w:tcPr>
          <w:p w14:paraId="214A2089"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5</w:t>
            </w:r>
          </w:p>
        </w:tc>
        <w:tc>
          <w:tcPr>
            <w:tcW w:w="579" w:type="dxa"/>
            <w:vMerge w:val="restart"/>
            <w:tcBorders>
              <w:top w:val="single" w:sz="4" w:space="0" w:color="000000"/>
              <w:left w:val="single" w:sz="4" w:space="0" w:color="auto"/>
              <w:right w:val="single" w:sz="4" w:space="0" w:color="auto"/>
            </w:tcBorders>
            <w:vAlign w:val="center"/>
          </w:tcPr>
          <w:p w14:paraId="33CEE5D0"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A.5</w:t>
            </w:r>
          </w:p>
        </w:tc>
        <w:tc>
          <w:tcPr>
            <w:tcW w:w="567" w:type="dxa"/>
            <w:vMerge w:val="restart"/>
            <w:tcBorders>
              <w:top w:val="single" w:sz="4" w:space="0" w:color="000000"/>
              <w:left w:val="single" w:sz="4" w:space="0" w:color="auto"/>
              <w:right w:val="single" w:sz="4" w:space="0" w:color="auto"/>
            </w:tcBorders>
            <w:vAlign w:val="center"/>
          </w:tcPr>
          <w:p w14:paraId="23531F53" w14:textId="77777777" w:rsidR="00071C85" w:rsidRPr="003A063D" w:rsidRDefault="00071C85" w:rsidP="00071C85">
            <w:pPr>
              <w:widowControl/>
              <w:autoSpaceDE/>
              <w:autoSpaceDN/>
              <w:jc w:val="center"/>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H.5</w:t>
            </w:r>
          </w:p>
        </w:tc>
        <w:tc>
          <w:tcPr>
            <w:tcW w:w="2129" w:type="dxa"/>
            <w:tcBorders>
              <w:top w:val="single" w:sz="4" w:space="0" w:color="000000"/>
              <w:left w:val="single" w:sz="4" w:space="0" w:color="auto"/>
              <w:bottom w:val="single" w:sz="4" w:space="0" w:color="000000"/>
              <w:right w:val="single" w:sz="4" w:space="0" w:color="auto"/>
            </w:tcBorders>
          </w:tcPr>
          <w:p w14:paraId="46E586EC" w14:textId="77777777" w:rsidR="00071C85" w:rsidRPr="00DC5AFC" w:rsidRDefault="00071C85" w:rsidP="00071C85">
            <w:pPr>
              <w:pStyle w:val="ListeParagraf"/>
              <w:numPr>
                <w:ilvl w:val="0"/>
                <w:numId w:val="2"/>
              </w:numPr>
              <w:tabs>
                <w:tab w:val="left" w:pos="261"/>
              </w:tabs>
              <w:ind w:left="0" w:firstLine="0"/>
              <w:jc w:val="both"/>
              <w:rPr>
                <w:rFonts w:ascii="Times New Roman" w:eastAsia="Arial" w:hAnsi="Times New Roman" w:cs="Times New Roman"/>
                <w:color w:val="000000"/>
                <w:sz w:val="18"/>
                <w:szCs w:val="18"/>
              </w:rPr>
            </w:pPr>
            <w:r w:rsidRPr="00DC5AFC">
              <w:rPr>
                <w:rStyle w:val="Gvdemetni"/>
                <w:rFonts w:eastAsia="Arial"/>
              </w:rPr>
              <w:t>2026 yılı so</w:t>
            </w:r>
            <w:r>
              <w:rPr>
                <w:rStyle w:val="Gvdemetni"/>
                <w:rFonts w:eastAsia="Arial"/>
              </w:rPr>
              <w:t xml:space="preserve">nunda öğretim üyesi sayısı esas </w:t>
            </w:r>
            <w:r w:rsidRPr="00DC5AFC">
              <w:rPr>
                <w:rStyle w:val="Gvdemetni"/>
                <w:rFonts w:eastAsia="Arial"/>
              </w:rPr>
              <w:t xml:space="preserve">alınarak, kişi başına düşen Web of </w:t>
            </w:r>
            <w:proofErr w:type="spellStart"/>
            <w:r w:rsidRPr="00DC5AFC">
              <w:rPr>
                <w:rStyle w:val="Gvdemetni"/>
                <w:rFonts w:eastAsia="Arial"/>
              </w:rPr>
              <w:t>Science</w:t>
            </w:r>
            <w:proofErr w:type="spellEnd"/>
            <w:r w:rsidRPr="00DC5AFC">
              <w:rPr>
                <w:rStyle w:val="Gvdemetni"/>
                <w:rFonts w:eastAsia="Arial"/>
              </w:rPr>
              <w:t xml:space="preserve"> yayın oranının 0,80</w:t>
            </w:r>
            <w:r>
              <w:rPr>
                <w:rStyle w:val="Gvdemetni"/>
                <w:rFonts w:eastAsia="Arial"/>
              </w:rPr>
              <w:t xml:space="preserve">’e ulaşmasını sağlayacak toplam </w:t>
            </w:r>
            <w:proofErr w:type="spellStart"/>
            <w:r>
              <w:rPr>
                <w:rStyle w:val="Gvdemetni"/>
                <w:rFonts w:eastAsia="Arial"/>
              </w:rPr>
              <w:t>WoS</w:t>
            </w:r>
            <w:proofErr w:type="spellEnd"/>
            <w:r>
              <w:rPr>
                <w:rStyle w:val="Gvdemetni"/>
                <w:rFonts w:eastAsia="Arial"/>
              </w:rPr>
              <w:t xml:space="preserve"> yayın sayısının üretilmesi </w:t>
            </w:r>
            <w:r w:rsidRPr="00DC5AFC">
              <w:rPr>
                <w:rStyle w:val="Gvdemetni"/>
                <w:rFonts w:eastAsia="Arial"/>
              </w:rPr>
              <w:t>hedeflenmektedir.</w:t>
            </w:r>
          </w:p>
        </w:tc>
        <w:tc>
          <w:tcPr>
            <w:tcW w:w="2268" w:type="dxa"/>
            <w:tcBorders>
              <w:top w:val="single" w:sz="4" w:space="0" w:color="000000"/>
              <w:left w:val="single" w:sz="4" w:space="0" w:color="auto"/>
              <w:bottom w:val="single" w:sz="4" w:space="0" w:color="000000"/>
              <w:right w:val="single" w:sz="4" w:space="0" w:color="auto"/>
            </w:tcBorders>
          </w:tcPr>
          <w:p w14:paraId="6E75E86B" w14:textId="77777777" w:rsidR="00071C85" w:rsidRDefault="00071C85" w:rsidP="00071C85">
            <w:pPr>
              <w:spacing w:line="226" w:lineRule="exact"/>
              <w:jc w:val="both"/>
            </w:pPr>
            <w:r>
              <w:rPr>
                <w:rStyle w:val="Gvdemetni"/>
                <w:rFonts w:eastAsia="Arial"/>
              </w:rPr>
              <w:t xml:space="preserve">Risk: Hedeflenen Web of </w:t>
            </w:r>
            <w:proofErr w:type="spellStart"/>
            <w:r>
              <w:rPr>
                <w:rStyle w:val="Gvdemetni"/>
                <w:rFonts w:eastAsia="Arial"/>
              </w:rPr>
              <w:t>Science</w:t>
            </w:r>
            <w:proofErr w:type="spellEnd"/>
            <w:r>
              <w:rPr>
                <w:rStyle w:val="Gvdemetni"/>
                <w:rFonts w:eastAsia="Arial"/>
              </w:rPr>
              <w:t xml:space="preserve"> yayın sayısına planlanan süre içerisinde ulaşılamaması.</w:t>
            </w:r>
          </w:p>
          <w:p w14:paraId="3C624529" w14:textId="77777777" w:rsidR="00071C85" w:rsidRDefault="00071C85" w:rsidP="00071C85">
            <w:pPr>
              <w:widowControl/>
              <w:autoSpaceDE/>
              <w:autoSpaceDN/>
              <w:rPr>
                <w:rStyle w:val="Gvdemetni"/>
                <w:rFonts w:eastAsia="Arial"/>
              </w:rPr>
            </w:pPr>
            <w:r>
              <w:rPr>
                <w:rStyle w:val="Gvdemetni"/>
                <w:rFonts w:eastAsia="Arial"/>
              </w:rPr>
              <w:t xml:space="preserve">Sebep: </w:t>
            </w:r>
            <w:proofErr w:type="spellStart"/>
            <w:r>
              <w:rPr>
                <w:rStyle w:val="Gvdemetni"/>
                <w:rFonts w:eastAsia="Arial"/>
              </w:rPr>
              <w:t>WoS</w:t>
            </w:r>
            <w:proofErr w:type="spellEnd"/>
            <w:r>
              <w:rPr>
                <w:rStyle w:val="Gvdemetni"/>
                <w:rFonts w:eastAsia="Arial"/>
              </w:rPr>
              <w:t xml:space="preserve"> kapsamındaki dergilerde yayın kabul süreçlerinin uzun sürmesi ve yüksek hakemlik standartları nedeniyle makalelerin yayınlanmasının gecikmesi.</w:t>
            </w:r>
          </w:p>
          <w:p w14:paraId="21040C24" w14:textId="77777777" w:rsidR="00071C85" w:rsidRPr="003A063D" w:rsidRDefault="00071C85" w:rsidP="00071C85">
            <w:pPr>
              <w:widowControl/>
              <w:autoSpaceDE/>
              <w:autoSpaceDN/>
              <w:rPr>
                <w:rStyle w:val="Gvdemetni"/>
                <w:rFonts w:eastAsia="Arial"/>
              </w:rPr>
            </w:pPr>
          </w:p>
        </w:tc>
        <w:tc>
          <w:tcPr>
            <w:tcW w:w="3260" w:type="dxa"/>
            <w:vMerge w:val="restart"/>
            <w:tcBorders>
              <w:top w:val="single" w:sz="4" w:space="0" w:color="auto"/>
              <w:right w:val="single" w:sz="4" w:space="0" w:color="auto"/>
            </w:tcBorders>
            <w:shd w:val="clear" w:color="auto" w:fill="auto"/>
            <w:vAlign w:val="center"/>
          </w:tcPr>
          <w:p w14:paraId="4FA1CA82" w14:textId="7E121037" w:rsidR="00071C85" w:rsidRPr="005023CB" w:rsidRDefault="00071C85" w:rsidP="00071C85">
            <w:pPr>
              <w:widowControl/>
              <w:adjustRightInd w:val="0"/>
              <w:rPr>
                <w:rFonts w:ascii="Times New Roman" w:eastAsiaTheme="minorHAnsi" w:hAnsi="Times New Roman" w:cs="Times New Roman"/>
                <w:sz w:val="18"/>
                <w:szCs w:val="18"/>
                <w:lang w:eastAsia="en-US" w:bidi="ar-SA"/>
              </w:rPr>
            </w:pPr>
            <w:r w:rsidRPr="005023CB">
              <w:rPr>
                <w:rFonts w:ascii="Times New Roman" w:eastAsiaTheme="minorHAnsi" w:hAnsi="Times New Roman" w:cs="Times New Roman"/>
                <w:sz w:val="18"/>
                <w:szCs w:val="18"/>
                <w:lang w:eastAsia="en-US" w:bidi="ar-SA"/>
              </w:rPr>
              <w:t xml:space="preserve">a) </w:t>
            </w:r>
            <w:proofErr w:type="spellStart"/>
            <w:r w:rsidRPr="005023CB">
              <w:rPr>
                <w:rFonts w:ascii="Times New Roman" w:eastAsiaTheme="minorHAnsi" w:hAnsi="Times New Roman" w:cs="Times New Roman"/>
                <w:sz w:val="18"/>
                <w:szCs w:val="18"/>
                <w:lang w:eastAsia="en-US" w:bidi="ar-SA"/>
              </w:rPr>
              <w:t>WoS</w:t>
            </w:r>
            <w:proofErr w:type="spellEnd"/>
            <w:r w:rsidRPr="005023CB">
              <w:rPr>
                <w:rFonts w:ascii="Times New Roman" w:eastAsiaTheme="minorHAnsi" w:hAnsi="Times New Roman" w:cs="Times New Roman"/>
                <w:sz w:val="18"/>
                <w:szCs w:val="18"/>
                <w:lang w:eastAsia="en-US" w:bidi="ar-SA"/>
              </w:rPr>
              <w:t xml:space="preserve"> kapsamındaki</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dergilere yönelik</w:t>
            </w:r>
          </w:p>
          <w:p w14:paraId="43B8D890" w14:textId="51B183C6" w:rsidR="00071C85" w:rsidRPr="005023CB"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5023CB">
              <w:rPr>
                <w:rFonts w:ascii="Times New Roman" w:eastAsiaTheme="minorHAnsi" w:hAnsi="Times New Roman" w:cs="Times New Roman"/>
                <w:sz w:val="18"/>
                <w:szCs w:val="18"/>
                <w:lang w:eastAsia="en-US" w:bidi="ar-SA"/>
              </w:rPr>
              <w:t>çalışmaların</w:t>
            </w:r>
            <w:proofErr w:type="gramEnd"/>
            <w:r w:rsidRPr="005023CB">
              <w:rPr>
                <w:rFonts w:ascii="Times New Roman" w:eastAsiaTheme="minorHAnsi" w:hAnsi="Times New Roman" w:cs="Times New Roman"/>
                <w:sz w:val="18"/>
                <w:szCs w:val="18"/>
                <w:lang w:eastAsia="en-US" w:bidi="ar-SA"/>
              </w:rPr>
              <w:t xml:space="preserve"> erken dönemde</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planlanması, hazır veya ileri</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aşamadaki çalışmaların</w:t>
            </w:r>
          </w:p>
          <w:p w14:paraId="0F592D10" w14:textId="3A57E5B3" w:rsidR="00071C85" w:rsidRPr="005023CB" w:rsidRDefault="00071C85" w:rsidP="00071C85">
            <w:pPr>
              <w:widowControl/>
              <w:adjustRightInd w:val="0"/>
              <w:rPr>
                <w:rFonts w:ascii="Times New Roman" w:eastAsiaTheme="minorHAnsi" w:hAnsi="Times New Roman" w:cs="Times New Roman"/>
                <w:sz w:val="18"/>
                <w:szCs w:val="18"/>
                <w:lang w:eastAsia="en-US" w:bidi="ar-SA"/>
              </w:rPr>
            </w:pPr>
            <w:proofErr w:type="spellStart"/>
            <w:r w:rsidRPr="005023CB">
              <w:rPr>
                <w:rFonts w:ascii="Times New Roman" w:eastAsiaTheme="minorHAnsi" w:hAnsi="Times New Roman" w:cs="Times New Roman"/>
                <w:sz w:val="18"/>
                <w:szCs w:val="18"/>
                <w:lang w:eastAsia="en-US" w:bidi="ar-SA"/>
              </w:rPr>
              <w:t>önceliklendirilmesi</w:t>
            </w:r>
            <w:proofErr w:type="spellEnd"/>
            <w:r w:rsidRPr="005023CB">
              <w:rPr>
                <w:rFonts w:ascii="Times New Roman" w:eastAsiaTheme="minorHAnsi" w:hAnsi="Times New Roman" w:cs="Times New Roman"/>
                <w:sz w:val="18"/>
                <w:szCs w:val="18"/>
                <w:lang w:eastAsia="en-US" w:bidi="ar-SA"/>
              </w:rPr>
              <w:t xml:space="preserve"> ve ortak</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yazarlı yayınların teşvik</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edilmesi.</w:t>
            </w:r>
          </w:p>
          <w:p w14:paraId="259B1AA2" w14:textId="6695C8F6" w:rsidR="00071C85" w:rsidRPr="005023CB" w:rsidRDefault="00071C85" w:rsidP="00071C85">
            <w:pPr>
              <w:widowControl/>
              <w:adjustRightInd w:val="0"/>
              <w:rPr>
                <w:rFonts w:ascii="Times New Roman" w:eastAsiaTheme="minorHAnsi" w:hAnsi="Times New Roman" w:cs="Times New Roman"/>
                <w:sz w:val="18"/>
                <w:szCs w:val="18"/>
                <w:lang w:eastAsia="en-US" w:bidi="ar-SA"/>
              </w:rPr>
            </w:pPr>
            <w:r w:rsidRPr="005023CB">
              <w:rPr>
                <w:rFonts w:ascii="Times New Roman" w:eastAsiaTheme="minorHAnsi" w:hAnsi="Times New Roman" w:cs="Times New Roman"/>
                <w:sz w:val="18"/>
                <w:szCs w:val="18"/>
                <w:lang w:eastAsia="en-US" w:bidi="ar-SA"/>
              </w:rPr>
              <w:t>Yayın sürecindeki</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çalışmaların dönemsel</w:t>
            </w:r>
          </w:p>
          <w:p w14:paraId="4A5970D3" w14:textId="77777777" w:rsidR="00071C85" w:rsidRPr="005023CB"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5023CB">
              <w:rPr>
                <w:rFonts w:ascii="Times New Roman" w:eastAsiaTheme="minorHAnsi" w:hAnsi="Times New Roman" w:cs="Times New Roman"/>
                <w:sz w:val="18"/>
                <w:szCs w:val="18"/>
                <w:lang w:eastAsia="en-US" w:bidi="ar-SA"/>
              </w:rPr>
              <w:t>olarak</w:t>
            </w:r>
            <w:proofErr w:type="gramEnd"/>
            <w:r w:rsidRPr="005023CB">
              <w:rPr>
                <w:rFonts w:ascii="Times New Roman" w:eastAsiaTheme="minorHAnsi" w:hAnsi="Times New Roman" w:cs="Times New Roman"/>
                <w:sz w:val="18"/>
                <w:szCs w:val="18"/>
                <w:lang w:eastAsia="en-US" w:bidi="ar-SA"/>
              </w:rPr>
              <w:t xml:space="preserve"> izlenmesi,</w:t>
            </w:r>
          </w:p>
          <w:p w14:paraId="25ACC569" w14:textId="05F33BA8" w:rsidR="00071C85" w:rsidRPr="005023CB" w:rsidRDefault="00071C85" w:rsidP="00071C85">
            <w:pPr>
              <w:widowControl/>
              <w:adjustRightInd w:val="0"/>
              <w:rPr>
                <w:rFonts w:ascii="Times New Roman" w:eastAsiaTheme="minorHAnsi" w:hAnsi="Times New Roman" w:cs="Times New Roman"/>
                <w:sz w:val="18"/>
                <w:szCs w:val="18"/>
                <w:lang w:eastAsia="en-US" w:bidi="ar-SA"/>
              </w:rPr>
            </w:pPr>
            <w:r w:rsidRPr="005023CB">
              <w:rPr>
                <w:rFonts w:ascii="Times New Roman" w:eastAsiaTheme="minorHAnsi" w:hAnsi="Times New Roman" w:cs="Times New Roman"/>
                <w:sz w:val="18"/>
                <w:szCs w:val="18"/>
                <w:lang w:eastAsia="en-US" w:bidi="ar-SA"/>
              </w:rPr>
              <w:t>Hakem süreci uzun dergiler</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yerine uygun etki düzeyi ve</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kapsamda alternatif</w:t>
            </w:r>
          </w:p>
          <w:p w14:paraId="4166436D" w14:textId="049EB648" w:rsidR="00071C85" w:rsidRPr="005023CB"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5023CB">
              <w:rPr>
                <w:rFonts w:ascii="Times New Roman" w:eastAsiaTheme="minorHAnsi" w:hAnsi="Times New Roman" w:cs="Times New Roman"/>
                <w:sz w:val="18"/>
                <w:szCs w:val="18"/>
                <w:lang w:eastAsia="en-US" w:bidi="ar-SA"/>
              </w:rPr>
              <w:t>dergilerin</w:t>
            </w:r>
            <w:proofErr w:type="gramEnd"/>
            <w:r w:rsidRPr="005023CB">
              <w:rPr>
                <w:rFonts w:ascii="Times New Roman" w:eastAsiaTheme="minorHAnsi" w:hAnsi="Times New Roman" w:cs="Times New Roman"/>
                <w:sz w:val="18"/>
                <w:szCs w:val="18"/>
                <w:lang w:eastAsia="en-US" w:bidi="ar-SA"/>
              </w:rPr>
              <w:t xml:space="preserve"> belirlenmesi,</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Akademik personelin</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uluslararası ortaklı</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yayınlara yönlendirilmesi.</w:t>
            </w:r>
          </w:p>
          <w:p w14:paraId="2F4A8296" w14:textId="719C9063" w:rsidR="00071C85" w:rsidRPr="005023CB" w:rsidRDefault="00071C85" w:rsidP="00071C85">
            <w:pPr>
              <w:widowControl/>
              <w:adjustRightInd w:val="0"/>
              <w:rPr>
                <w:rFonts w:ascii="Times New Roman" w:eastAsiaTheme="minorHAnsi" w:hAnsi="Times New Roman" w:cs="Times New Roman"/>
                <w:sz w:val="18"/>
                <w:szCs w:val="18"/>
                <w:lang w:eastAsia="en-US" w:bidi="ar-SA"/>
              </w:rPr>
            </w:pPr>
            <w:r w:rsidRPr="005023CB">
              <w:rPr>
                <w:rFonts w:ascii="Times New Roman" w:eastAsiaTheme="minorHAnsi" w:hAnsi="Times New Roman" w:cs="Times New Roman"/>
                <w:sz w:val="18"/>
                <w:szCs w:val="18"/>
                <w:lang w:eastAsia="en-US" w:bidi="ar-SA"/>
              </w:rPr>
              <w:t>b) Veri toplama süreci</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tamamlanmış veya analiz</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aşamasındaki çalışmaların</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hızlandırılması, ulusal ve</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uluslararası dizinlere</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yönelik yayın planlamasının</w:t>
            </w:r>
          </w:p>
          <w:p w14:paraId="557CB496" w14:textId="22D26C58" w:rsidR="00071C85" w:rsidRPr="005023CB"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5023CB">
              <w:rPr>
                <w:rFonts w:ascii="Times New Roman" w:eastAsiaTheme="minorHAnsi" w:hAnsi="Times New Roman" w:cs="Times New Roman"/>
                <w:sz w:val="18"/>
                <w:szCs w:val="18"/>
                <w:lang w:eastAsia="en-US" w:bidi="ar-SA"/>
              </w:rPr>
              <w:t>önceden</w:t>
            </w:r>
            <w:proofErr w:type="gramEnd"/>
            <w:r w:rsidRPr="005023CB">
              <w:rPr>
                <w:rFonts w:ascii="Times New Roman" w:eastAsiaTheme="minorHAnsi" w:hAnsi="Times New Roman" w:cs="Times New Roman"/>
                <w:sz w:val="18"/>
                <w:szCs w:val="18"/>
                <w:lang w:eastAsia="en-US" w:bidi="ar-SA"/>
              </w:rPr>
              <w:t xml:space="preserve"> yapılması</w:t>
            </w:r>
            <w:r>
              <w:rPr>
                <w:rFonts w:ascii="Times New Roman" w:eastAsiaTheme="minorHAnsi" w:hAnsi="Times New Roman" w:cs="Times New Roman"/>
                <w:sz w:val="18"/>
                <w:szCs w:val="18"/>
                <w:lang w:eastAsia="en-US" w:bidi="ar-SA"/>
              </w:rPr>
              <w:t xml:space="preserve">. </w:t>
            </w:r>
            <w:r w:rsidRPr="005023CB">
              <w:rPr>
                <w:rFonts w:ascii="Times New Roman" w:eastAsiaTheme="minorHAnsi" w:hAnsi="Times New Roman" w:cs="Times New Roman"/>
                <w:sz w:val="18"/>
                <w:szCs w:val="18"/>
                <w:lang w:eastAsia="en-US" w:bidi="ar-SA"/>
              </w:rPr>
              <w:t>Yayın üretimine yönelik</w:t>
            </w:r>
          </w:p>
          <w:p w14:paraId="2C28C42C" w14:textId="77777777" w:rsidR="00071C85" w:rsidRPr="005023CB"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5023CB">
              <w:rPr>
                <w:rFonts w:ascii="Times New Roman" w:eastAsiaTheme="minorHAnsi" w:hAnsi="Times New Roman" w:cs="Times New Roman"/>
                <w:sz w:val="18"/>
                <w:szCs w:val="18"/>
                <w:lang w:eastAsia="en-US" w:bidi="ar-SA"/>
              </w:rPr>
              <w:lastRenderedPageBreak/>
              <w:t>yıllık</w:t>
            </w:r>
            <w:proofErr w:type="gramEnd"/>
            <w:r w:rsidRPr="005023CB">
              <w:rPr>
                <w:rFonts w:ascii="Times New Roman" w:eastAsiaTheme="minorHAnsi" w:hAnsi="Times New Roman" w:cs="Times New Roman"/>
                <w:sz w:val="18"/>
                <w:szCs w:val="18"/>
                <w:lang w:eastAsia="en-US" w:bidi="ar-SA"/>
              </w:rPr>
              <w:t xml:space="preserve"> akademik yayın planı</w:t>
            </w:r>
          </w:p>
          <w:p w14:paraId="32FA921E" w14:textId="77777777" w:rsidR="00071C85" w:rsidRPr="005023CB"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5023CB">
              <w:rPr>
                <w:rFonts w:ascii="Times New Roman" w:eastAsiaTheme="minorHAnsi" w:hAnsi="Times New Roman" w:cs="Times New Roman"/>
                <w:sz w:val="18"/>
                <w:szCs w:val="18"/>
                <w:lang w:eastAsia="en-US" w:bidi="ar-SA"/>
              </w:rPr>
              <w:t>oluşturulması</w:t>
            </w:r>
            <w:proofErr w:type="gramEnd"/>
            <w:r w:rsidRPr="005023CB">
              <w:rPr>
                <w:rFonts w:ascii="Times New Roman" w:eastAsiaTheme="minorHAnsi" w:hAnsi="Times New Roman" w:cs="Times New Roman"/>
                <w:sz w:val="18"/>
                <w:szCs w:val="18"/>
                <w:lang w:eastAsia="en-US" w:bidi="ar-SA"/>
              </w:rPr>
              <w:t>,</w:t>
            </w:r>
          </w:p>
          <w:p w14:paraId="51C46356" w14:textId="77777777" w:rsidR="00071C85" w:rsidRPr="005023CB" w:rsidRDefault="00071C85" w:rsidP="00071C85">
            <w:pPr>
              <w:widowControl/>
              <w:adjustRightInd w:val="0"/>
              <w:rPr>
                <w:rFonts w:ascii="Times New Roman" w:eastAsiaTheme="minorHAnsi" w:hAnsi="Times New Roman" w:cs="Times New Roman"/>
                <w:sz w:val="18"/>
                <w:szCs w:val="18"/>
                <w:lang w:eastAsia="en-US" w:bidi="ar-SA"/>
              </w:rPr>
            </w:pPr>
            <w:r w:rsidRPr="005023CB">
              <w:rPr>
                <w:rFonts w:ascii="Times New Roman" w:eastAsiaTheme="minorHAnsi" w:hAnsi="Times New Roman" w:cs="Times New Roman"/>
                <w:sz w:val="18"/>
                <w:szCs w:val="18"/>
                <w:lang w:eastAsia="en-US" w:bidi="ar-SA"/>
              </w:rPr>
              <w:t>Ortak veri setleri ve çok</w:t>
            </w:r>
          </w:p>
          <w:p w14:paraId="7623BD4B" w14:textId="77777777" w:rsidR="00071C85" w:rsidRPr="005023CB"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5023CB">
              <w:rPr>
                <w:rFonts w:ascii="Times New Roman" w:eastAsiaTheme="minorHAnsi" w:hAnsi="Times New Roman" w:cs="Times New Roman"/>
                <w:sz w:val="18"/>
                <w:szCs w:val="18"/>
                <w:lang w:eastAsia="en-US" w:bidi="ar-SA"/>
              </w:rPr>
              <w:t>yazarlı</w:t>
            </w:r>
            <w:proofErr w:type="gramEnd"/>
            <w:r w:rsidRPr="005023CB">
              <w:rPr>
                <w:rFonts w:ascii="Times New Roman" w:eastAsiaTheme="minorHAnsi" w:hAnsi="Times New Roman" w:cs="Times New Roman"/>
                <w:sz w:val="18"/>
                <w:szCs w:val="18"/>
                <w:lang w:eastAsia="en-US" w:bidi="ar-SA"/>
              </w:rPr>
              <w:t xml:space="preserve"> çalışmaların teşvik</w:t>
            </w:r>
          </w:p>
          <w:p w14:paraId="5421EB65" w14:textId="77777777" w:rsidR="00071C85" w:rsidRPr="005023CB"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5023CB">
              <w:rPr>
                <w:rFonts w:ascii="Times New Roman" w:eastAsiaTheme="minorHAnsi" w:hAnsi="Times New Roman" w:cs="Times New Roman"/>
                <w:sz w:val="18"/>
                <w:szCs w:val="18"/>
                <w:lang w:eastAsia="en-US" w:bidi="ar-SA"/>
              </w:rPr>
              <w:t>edilmesi</w:t>
            </w:r>
            <w:proofErr w:type="gramEnd"/>
            <w:r w:rsidRPr="005023CB">
              <w:rPr>
                <w:rFonts w:ascii="Times New Roman" w:eastAsiaTheme="minorHAnsi" w:hAnsi="Times New Roman" w:cs="Times New Roman"/>
                <w:sz w:val="18"/>
                <w:szCs w:val="18"/>
                <w:lang w:eastAsia="en-US" w:bidi="ar-SA"/>
              </w:rPr>
              <w:t>,</w:t>
            </w:r>
          </w:p>
          <w:p w14:paraId="345052FD" w14:textId="77777777" w:rsidR="00071C85" w:rsidRPr="005023CB" w:rsidRDefault="00071C85" w:rsidP="00071C85">
            <w:pPr>
              <w:widowControl/>
              <w:adjustRightInd w:val="0"/>
              <w:rPr>
                <w:rFonts w:ascii="Times New Roman" w:eastAsiaTheme="minorHAnsi" w:hAnsi="Times New Roman" w:cs="Times New Roman"/>
                <w:sz w:val="18"/>
                <w:szCs w:val="18"/>
                <w:lang w:eastAsia="en-US" w:bidi="ar-SA"/>
              </w:rPr>
            </w:pPr>
            <w:r w:rsidRPr="005023CB">
              <w:rPr>
                <w:rFonts w:ascii="Times New Roman" w:eastAsiaTheme="minorHAnsi" w:hAnsi="Times New Roman" w:cs="Times New Roman"/>
                <w:sz w:val="18"/>
                <w:szCs w:val="18"/>
                <w:lang w:eastAsia="en-US" w:bidi="ar-SA"/>
              </w:rPr>
              <w:t xml:space="preserve">TR Dizin ve </w:t>
            </w:r>
            <w:proofErr w:type="spellStart"/>
            <w:r w:rsidRPr="005023CB">
              <w:rPr>
                <w:rFonts w:ascii="Times New Roman" w:eastAsiaTheme="minorHAnsi" w:hAnsi="Times New Roman" w:cs="Times New Roman"/>
                <w:sz w:val="18"/>
                <w:szCs w:val="18"/>
                <w:lang w:eastAsia="en-US" w:bidi="ar-SA"/>
              </w:rPr>
              <w:t>Scopus</w:t>
            </w:r>
            <w:proofErr w:type="spellEnd"/>
          </w:p>
          <w:p w14:paraId="088C90D3" w14:textId="77777777" w:rsidR="00071C85" w:rsidRPr="005023CB"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5023CB">
              <w:rPr>
                <w:rFonts w:ascii="Times New Roman" w:eastAsiaTheme="minorHAnsi" w:hAnsi="Times New Roman" w:cs="Times New Roman"/>
                <w:sz w:val="18"/>
                <w:szCs w:val="18"/>
                <w:lang w:eastAsia="en-US" w:bidi="ar-SA"/>
              </w:rPr>
              <w:t>kapsamındaki</w:t>
            </w:r>
            <w:proofErr w:type="gramEnd"/>
            <w:r w:rsidRPr="005023CB">
              <w:rPr>
                <w:rFonts w:ascii="Times New Roman" w:eastAsiaTheme="minorHAnsi" w:hAnsi="Times New Roman" w:cs="Times New Roman"/>
                <w:sz w:val="18"/>
                <w:szCs w:val="18"/>
                <w:lang w:eastAsia="en-US" w:bidi="ar-SA"/>
              </w:rPr>
              <w:t xml:space="preserve"> dergiler için</w:t>
            </w:r>
          </w:p>
          <w:p w14:paraId="290DF3D6" w14:textId="4FDEC6A7" w:rsidR="00071C85" w:rsidRPr="005023CB" w:rsidRDefault="00071C85" w:rsidP="00071C85">
            <w:pPr>
              <w:widowControl/>
              <w:autoSpaceDE/>
              <w:autoSpaceDN/>
              <w:spacing w:after="160" w:line="259" w:lineRule="auto"/>
              <w:rPr>
                <w:rStyle w:val="Gvdemetni"/>
                <w:rFonts w:eastAsia="Arial"/>
              </w:rPr>
            </w:pPr>
            <w:proofErr w:type="gramStart"/>
            <w:r w:rsidRPr="005023CB">
              <w:rPr>
                <w:rFonts w:ascii="Times New Roman" w:eastAsiaTheme="minorHAnsi" w:hAnsi="Times New Roman" w:cs="Times New Roman"/>
                <w:sz w:val="18"/>
                <w:szCs w:val="18"/>
                <w:lang w:eastAsia="en-US" w:bidi="ar-SA"/>
              </w:rPr>
              <w:t>alternatif</w:t>
            </w:r>
            <w:proofErr w:type="gramEnd"/>
            <w:r w:rsidRPr="005023CB">
              <w:rPr>
                <w:rFonts w:ascii="Times New Roman" w:eastAsiaTheme="minorHAnsi" w:hAnsi="Times New Roman" w:cs="Times New Roman"/>
                <w:sz w:val="18"/>
                <w:szCs w:val="18"/>
                <w:lang w:eastAsia="en-US" w:bidi="ar-SA"/>
              </w:rPr>
              <w:t xml:space="preserve"> yayın havuzu oluşturulması.</w:t>
            </w:r>
          </w:p>
        </w:tc>
        <w:tc>
          <w:tcPr>
            <w:tcW w:w="425" w:type="dxa"/>
            <w:vMerge w:val="restart"/>
            <w:tcBorders>
              <w:top w:val="single" w:sz="4" w:space="0" w:color="auto"/>
              <w:right w:val="single" w:sz="4" w:space="0" w:color="auto"/>
            </w:tcBorders>
            <w:shd w:val="clear" w:color="auto" w:fill="auto"/>
            <w:vAlign w:val="center"/>
          </w:tcPr>
          <w:p w14:paraId="6ED96E97" w14:textId="0319F87D" w:rsidR="00071C85" w:rsidRPr="003A063D" w:rsidRDefault="00071C85" w:rsidP="00071C85">
            <w:pPr>
              <w:widowControl/>
              <w:autoSpaceDE/>
              <w:autoSpaceDN/>
              <w:spacing w:after="160" w:line="259" w:lineRule="auto"/>
              <w:jc w:val="center"/>
              <w:rPr>
                <w:rStyle w:val="Gvdemetni"/>
                <w:rFonts w:eastAsia="Arial"/>
              </w:rPr>
            </w:pPr>
            <w:r>
              <w:rPr>
                <w:b/>
                <w:bCs/>
                <w:color w:val="000000"/>
                <w:sz w:val="18"/>
                <w:szCs w:val="18"/>
              </w:rPr>
              <w:lastRenderedPageBreak/>
              <w:t>6</w:t>
            </w:r>
          </w:p>
        </w:tc>
        <w:tc>
          <w:tcPr>
            <w:tcW w:w="425" w:type="dxa"/>
            <w:vMerge w:val="restart"/>
            <w:tcBorders>
              <w:top w:val="single" w:sz="4" w:space="0" w:color="auto"/>
              <w:right w:val="single" w:sz="4" w:space="0" w:color="auto"/>
            </w:tcBorders>
            <w:shd w:val="clear" w:color="auto" w:fill="auto"/>
            <w:vAlign w:val="center"/>
          </w:tcPr>
          <w:p w14:paraId="7D994683" w14:textId="165E8278" w:rsidR="00071C85" w:rsidRPr="003A063D" w:rsidRDefault="00071C85" w:rsidP="00071C85">
            <w:pPr>
              <w:widowControl/>
              <w:autoSpaceDE/>
              <w:autoSpaceDN/>
              <w:spacing w:after="160" w:line="259" w:lineRule="auto"/>
              <w:jc w:val="center"/>
              <w:rPr>
                <w:rStyle w:val="Gvdemetni"/>
                <w:rFonts w:eastAsia="Arial"/>
              </w:rPr>
            </w:pPr>
            <w:r>
              <w:rPr>
                <w:b/>
                <w:bCs/>
                <w:color w:val="000000"/>
                <w:sz w:val="18"/>
                <w:szCs w:val="18"/>
              </w:rPr>
              <w:t>5</w:t>
            </w:r>
          </w:p>
        </w:tc>
        <w:tc>
          <w:tcPr>
            <w:tcW w:w="419" w:type="dxa"/>
            <w:vMerge w:val="restart"/>
            <w:tcBorders>
              <w:top w:val="single" w:sz="4" w:space="0" w:color="auto"/>
              <w:right w:val="single" w:sz="4" w:space="0" w:color="auto"/>
            </w:tcBorders>
            <w:shd w:val="clear" w:color="auto" w:fill="FFFF00"/>
            <w:vAlign w:val="center"/>
          </w:tcPr>
          <w:p w14:paraId="6641C01A" w14:textId="42BFEBC5" w:rsidR="00071C85" w:rsidRPr="003A063D" w:rsidRDefault="00071C85" w:rsidP="00071C85">
            <w:pPr>
              <w:widowControl/>
              <w:autoSpaceDE/>
              <w:autoSpaceDN/>
              <w:spacing w:after="160" w:line="259" w:lineRule="auto"/>
              <w:jc w:val="center"/>
              <w:rPr>
                <w:rStyle w:val="Gvdemetni"/>
                <w:rFonts w:eastAsia="Arial"/>
              </w:rPr>
            </w:pPr>
            <w:r>
              <w:rPr>
                <w:b/>
                <w:bCs/>
                <w:color w:val="000000"/>
                <w:sz w:val="18"/>
                <w:szCs w:val="18"/>
              </w:rPr>
              <w:t>30</w:t>
            </w:r>
          </w:p>
        </w:tc>
        <w:tc>
          <w:tcPr>
            <w:tcW w:w="572" w:type="dxa"/>
            <w:vMerge w:val="restart"/>
            <w:tcBorders>
              <w:top w:val="single" w:sz="4" w:space="0" w:color="auto"/>
              <w:right w:val="single" w:sz="4" w:space="0" w:color="auto"/>
            </w:tcBorders>
            <w:shd w:val="clear" w:color="auto" w:fill="auto"/>
            <w:vAlign w:val="center"/>
          </w:tcPr>
          <w:p w14:paraId="4FB81246" w14:textId="38BA6F29" w:rsidR="00071C85" w:rsidRPr="003A063D" w:rsidRDefault="00071C85" w:rsidP="00071C85">
            <w:pPr>
              <w:widowControl/>
              <w:autoSpaceDE/>
              <w:autoSpaceDN/>
              <w:spacing w:after="160" w:line="259" w:lineRule="auto"/>
              <w:jc w:val="center"/>
              <w:rPr>
                <w:rStyle w:val="Gvdemetni"/>
                <w:rFonts w:eastAsia="Arial"/>
              </w:rPr>
            </w:pPr>
            <w:r w:rsidRPr="002B64A0">
              <w:rPr>
                <w:rFonts w:ascii="Times New Roman" w:eastAsia="Times New Roman" w:hAnsi="Times New Roman" w:cs="Times New Roman"/>
                <w:b/>
                <w:bCs/>
                <w:color w:val="000000"/>
                <w:sz w:val="18"/>
                <w:szCs w:val="18"/>
                <w:lang w:bidi="ar-SA"/>
              </w:rPr>
              <w:t>Yeni</w:t>
            </w:r>
          </w:p>
        </w:tc>
        <w:tc>
          <w:tcPr>
            <w:tcW w:w="1983" w:type="dxa"/>
            <w:vMerge w:val="restart"/>
            <w:tcBorders>
              <w:top w:val="single" w:sz="4" w:space="0" w:color="auto"/>
              <w:right w:val="single" w:sz="4" w:space="0" w:color="auto"/>
            </w:tcBorders>
            <w:shd w:val="clear" w:color="auto" w:fill="auto"/>
            <w:vAlign w:val="center"/>
          </w:tcPr>
          <w:p w14:paraId="20CE5E60" w14:textId="77777777" w:rsidR="00071C85" w:rsidRPr="003A063D" w:rsidRDefault="00071C85" w:rsidP="00071C85">
            <w:pPr>
              <w:widowControl/>
              <w:autoSpaceDE/>
              <w:autoSpaceDN/>
              <w:spacing w:after="160" w:line="259" w:lineRule="auto"/>
              <w:rPr>
                <w:rStyle w:val="Gvdemetni"/>
                <w:rFonts w:eastAsia="Arial"/>
              </w:rPr>
            </w:pPr>
          </w:p>
        </w:tc>
        <w:tc>
          <w:tcPr>
            <w:tcW w:w="427" w:type="dxa"/>
            <w:gridSpan w:val="2"/>
            <w:vMerge w:val="restart"/>
            <w:tcBorders>
              <w:top w:val="single" w:sz="4" w:space="0" w:color="auto"/>
              <w:right w:val="single" w:sz="4" w:space="0" w:color="auto"/>
            </w:tcBorders>
            <w:shd w:val="clear" w:color="auto" w:fill="auto"/>
            <w:vAlign w:val="center"/>
          </w:tcPr>
          <w:p w14:paraId="085133A3" w14:textId="77777777" w:rsidR="00071C85" w:rsidRPr="003A063D" w:rsidRDefault="00071C85" w:rsidP="00071C85">
            <w:pPr>
              <w:widowControl/>
              <w:autoSpaceDE/>
              <w:autoSpaceDN/>
              <w:spacing w:after="160" w:line="259" w:lineRule="auto"/>
              <w:rPr>
                <w:rStyle w:val="Gvdemetni"/>
                <w:rFonts w:eastAsia="Arial"/>
              </w:rPr>
            </w:pPr>
          </w:p>
        </w:tc>
        <w:tc>
          <w:tcPr>
            <w:tcW w:w="1135" w:type="dxa"/>
            <w:vMerge w:val="restart"/>
            <w:tcBorders>
              <w:top w:val="single" w:sz="4" w:space="0" w:color="auto"/>
              <w:right w:val="single" w:sz="4" w:space="0" w:color="auto"/>
            </w:tcBorders>
            <w:shd w:val="clear" w:color="auto" w:fill="auto"/>
            <w:vAlign w:val="center"/>
          </w:tcPr>
          <w:p w14:paraId="5E5C5584" w14:textId="35507030" w:rsidR="00071C85" w:rsidRPr="003A063D" w:rsidRDefault="00071C85" w:rsidP="00071C85">
            <w:pPr>
              <w:widowControl/>
              <w:autoSpaceDE/>
              <w:autoSpaceDN/>
              <w:spacing w:after="160" w:line="259" w:lineRule="auto"/>
              <w:rPr>
                <w:rStyle w:val="Gvdemetni"/>
                <w:rFonts w:eastAsia="Arial"/>
              </w:rPr>
            </w:pPr>
            <w:r>
              <w:rPr>
                <w:rFonts w:ascii="Times New Roman" w:eastAsia="Times New Roman" w:hAnsi="Times New Roman" w:cs="Times New Roman"/>
                <w:b/>
                <w:bCs/>
                <w:color w:val="000000"/>
                <w:sz w:val="18"/>
                <w:szCs w:val="18"/>
                <w:lang w:bidi="ar-SA"/>
              </w:rPr>
              <w:t>Dekan / Bölüm Başkanları</w:t>
            </w:r>
          </w:p>
        </w:tc>
        <w:tc>
          <w:tcPr>
            <w:tcW w:w="1133" w:type="dxa"/>
            <w:vMerge w:val="restart"/>
            <w:tcBorders>
              <w:top w:val="single" w:sz="4" w:space="0" w:color="auto"/>
              <w:right w:val="single" w:sz="4" w:space="0" w:color="auto"/>
            </w:tcBorders>
            <w:shd w:val="clear" w:color="auto" w:fill="auto"/>
            <w:vAlign w:val="center"/>
          </w:tcPr>
          <w:p w14:paraId="4EE7A4A9" w14:textId="77777777" w:rsidR="00071C85" w:rsidRPr="003A063D" w:rsidRDefault="00071C85" w:rsidP="00071C85">
            <w:pPr>
              <w:widowControl/>
              <w:autoSpaceDE/>
              <w:autoSpaceDN/>
              <w:spacing w:after="160" w:line="259" w:lineRule="auto"/>
              <w:rPr>
                <w:rStyle w:val="Gvdemetni"/>
                <w:rFonts w:eastAsia="Arial"/>
              </w:rPr>
            </w:pPr>
          </w:p>
        </w:tc>
      </w:tr>
      <w:tr w:rsidR="00071C85" w:rsidRPr="003A063D" w14:paraId="59E7ED0F" w14:textId="69DF0140" w:rsidTr="00071C85">
        <w:trPr>
          <w:gridAfter w:val="1"/>
          <w:wAfter w:w="18" w:type="dxa"/>
          <w:trHeight w:val="102"/>
          <w:jc w:val="center"/>
        </w:trPr>
        <w:tc>
          <w:tcPr>
            <w:tcW w:w="412" w:type="dxa"/>
            <w:vMerge/>
            <w:tcBorders>
              <w:left w:val="single" w:sz="4" w:space="0" w:color="auto"/>
              <w:right w:val="single" w:sz="4" w:space="0" w:color="auto"/>
            </w:tcBorders>
            <w:vAlign w:val="center"/>
          </w:tcPr>
          <w:p w14:paraId="7DB2D8BA" w14:textId="77777777" w:rsidR="00071C85" w:rsidRPr="003A063D" w:rsidRDefault="00071C85" w:rsidP="00071C85">
            <w:pPr>
              <w:widowControl/>
              <w:autoSpaceDE/>
              <w:autoSpaceDN/>
              <w:rPr>
                <w:rFonts w:ascii="Times New Roman" w:eastAsia="Times New Roman" w:hAnsi="Times New Roman" w:cs="Times New Roman"/>
                <w:color w:val="000000"/>
                <w:sz w:val="18"/>
                <w:szCs w:val="18"/>
                <w:lang w:bidi="ar-SA"/>
              </w:rPr>
            </w:pPr>
          </w:p>
        </w:tc>
        <w:tc>
          <w:tcPr>
            <w:tcW w:w="579" w:type="dxa"/>
            <w:vMerge/>
            <w:tcBorders>
              <w:left w:val="single" w:sz="4" w:space="0" w:color="auto"/>
              <w:right w:val="single" w:sz="4" w:space="0" w:color="auto"/>
            </w:tcBorders>
            <w:vAlign w:val="center"/>
          </w:tcPr>
          <w:p w14:paraId="5131608A" w14:textId="77777777" w:rsidR="00071C85" w:rsidRPr="003A063D" w:rsidRDefault="00071C85" w:rsidP="00071C85">
            <w:pPr>
              <w:widowControl/>
              <w:autoSpaceDE/>
              <w:autoSpaceDN/>
              <w:rPr>
                <w:rFonts w:ascii="Times New Roman" w:eastAsia="Times New Roman" w:hAnsi="Times New Roman" w:cs="Times New Roman"/>
                <w:color w:val="000000"/>
                <w:sz w:val="18"/>
                <w:szCs w:val="18"/>
                <w:lang w:bidi="ar-SA"/>
              </w:rPr>
            </w:pPr>
          </w:p>
        </w:tc>
        <w:tc>
          <w:tcPr>
            <w:tcW w:w="567" w:type="dxa"/>
            <w:vMerge/>
            <w:tcBorders>
              <w:left w:val="single" w:sz="4" w:space="0" w:color="auto"/>
              <w:right w:val="single" w:sz="4" w:space="0" w:color="auto"/>
            </w:tcBorders>
            <w:vAlign w:val="center"/>
          </w:tcPr>
          <w:p w14:paraId="6E516978" w14:textId="77777777" w:rsidR="00071C85" w:rsidRPr="003A063D"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tcBorders>
              <w:top w:val="single" w:sz="4" w:space="0" w:color="000000"/>
              <w:left w:val="single" w:sz="4" w:space="0" w:color="auto"/>
              <w:bottom w:val="single" w:sz="4" w:space="0" w:color="000000"/>
              <w:right w:val="single" w:sz="4" w:space="0" w:color="auto"/>
            </w:tcBorders>
          </w:tcPr>
          <w:p w14:paraId="44480A8B" w14:textId="77777777" w:rsidR="00071C85" w:rsidRPr="00DC5AFC" w:rsidRDefault="00071C85" w:rsidP="00071C85">
            <w:pPr>
              <w:pStyle w:val="ListeParagraf"/>
              <w:numPr>
                <w:ilvl w:val="0"/>
                <w:numId w:val="2"/>
              </w:numPr>
              <w:tabs>
                <w:tab w:val="left" w:pos="261"/>
              </w:tabs>
              <w:ind w:left="-23" w:firstLine="23"/>
              <w:jc w:val="both"/>
              <w:rPr>
                <w:rFonts w:ascii="Times New Roman" w:eastAsia="Times New Roman" w:hAnsi="Times New Roman" w:cs="Times New Roman"/>
                <w:color w:val="000000"/>
                <w:sz w:val="18"/>
                <w:szCs w:val="18"/>
              </w:rPr>
            </w:pPr>
            <w:r>
              <w:rPr>
                <w:rStyle w:val="Gvdemetni"/>
                <w:rFonts w:eastAsiaTheme="minorHAnsi"/>
              </w:rPr>
              <w:t xml:space="preserve">2026 yılı sonunda, </w:t>
            </w:r>
            <w:proofErr w:type="spellStart"/>
            <w:r>
              <w:rPr>
                <w:rStyle w:val="Gvdemetni"/>
                <w:rFonts w:eastAsiaTheme="minorHAnsi"/>
              </w:rPr>
              <w:t>Scopus</w:t>
            </w:r>
            <w:proofErr w:type="spellEnd"/>
            <w:r>
              <w:rPr>
                <w:rStyle w:val="Gvdemetni"/>
                <w:rFonts w:eastAsiaTheme="minorHAnsi"/>
              </w:rPr>
              <w:t xml:space="preserve">, </w:t>
            </w:r>
            <w:proofErr w:type="spellStart"/>
            <w:r>
              <w:rPr>
                <w:rStyle w:val="Gvdemetni"/>
                <w:rFonts w:eastAsiaTheme="minorHAnsi"/>
              </w:rPr>
              <w:t>Sport</w:t>
            </w:r>
            <w:proofErr w:type="spellEnd"/>
            <w:r>
              <w:rPr>
                <w:rStyle w:val="Gvdemetni"/>
                <w:rFonts w:eastAsiaTheme="minorHAnsi"/>
              </w:rPr>
              <w:t xml:space="preserve"> </w:t>
            </w:r>
            <w:proofErr w:type="spellStart"/>
            <w:r>
              <w:rPr>
                <w:rStyle w:val="Gvdemetni"/>
                <w:rFonts w:eastAsiaTheme="minorHAnsi"/>
              </w:rPr>
              <w:t>Discuss</w:t>
            </w:r>
            <w:proofErr w:type="spellEnd"/>
            <w:r>
              <w:rPr>
                <w:rStyle w:val="Gvdemetni"/>
                <w:rFonts w:eastAsiaTheme="minorHAnsi"/>
              </w:rPr>
              <w:t xml:space="preserve"> ve TR dizin tabanlı yayın sayılarının 0,80 ‘e ulaşılması hedeflenmektedir.</w:t>
            </w:r>
          </w:p>
        </w:tc>
        <w:tc>
          <w:tcPr>
            <w:tcW w:w="2268" w:type="dxa"/>
            <w:tcBorders>
              <w:top w:val="single" w:sz="4" w:space="0" w:color="000000"/>
              <w:left w:val="single" w:sz="4" w:space="0" w:color="auto"/>
              <w:bottom w:val="single" w:sz="4" w:space="0" w:color="000000"/>
              <w:right w:val="single" w:sz="4" w:space="0" w:color="auto"/>
            </w:tcBorders>
          </w:tcPr>
          <w:p w14:paraId="1AC94A58" w14:textId="77777777" w:rsidR="00071C85" w:rsidRDefault="00071C85" w:rsidP="00071C85">
            <w:pPr>
              <w:spacing w:line="230" w:lineRule="exact"/>
              <w:jc w:val="both"/>
              <w:rPr>
                <w:rStyle w:val="Gvdemetni"/>
                <w:rFonts w:eastAsia="Arial"/>
              </w:rPr>
            </w:pPr>
            <w:r>
              <w:rPr>
                <w:rStyle w:val="Gvdemetni"/>
                <w:rFonts w:eastAsia="Arial"/>
              </w:rPr>
              <w:t xml:space="preserve">Risk: </w:t>
            </w:r>
            <w:proofErr w:type="spellStart"/>
            <w:r>
              <w:rPr>
                <w:rStyle w:val="Gvdemetni"/>
                <w:rFonts w:eastAsia="Arial"/>
              </w:rPr>
              <w:t>Scopus</w:t>
            </w:r>
            <w:proofErr w:type="spellEnd"/>
            <w:r>
              <w:rPr>
                <w:rStyle w:val="Gvdemetni"/>
                <w:rFonts w:eastAsia="Arial"/>
              </w:rPr>
              <w:t xml:space="preserve">, </w:t>
            </w:r>
            <w:proofErr w:type="spellStart"/>
            <w:r>
              <w:rPr>
                <w:rStyle w:val="Gvdemetni"/>
                <w:rFonts w:eastAsia="Arial"/>
              </w:rPr>
              <w:t>SportDiscus</w:t>
            </w:r>
            <w:proofErr w:type="spellEnd"/>
            <w:r>
              <w:rPr>
                <w:rStyle w:val="Gvdemetni"/>
                <w:rFonts w:eastAsia="Arial"/>
              </w:rPr>
              <w:t xml:space="preserve"> ve TR Dizin kapsamındaki yayın sayılarının hedeflenen düzeye ulaşamaması </w:t>
            </w:r>
          </w:p>
          <w:p w14:paraId="3735CF43" w14:textId="77777777" w:rsidR="00071C85" w:rsidRDefault="00071C85" w:rsidP="00071C85">
            <w:pPr>
              <w:spacing w:line="230" w:lineRule="exact"/>
              <w:jc w:val="both"/>
            </w:pPr>
            <w:r>
              <w:rPr>
                <w:rStyle w:val="Gvdemetni"/>
                <w:rFonts w:eastAsia="Arial"/>
              </w:rPr>
              <w:t xml:space="preserve">Sebep: Araştırma süreçlerinin (veri toplama, analiz ve </w:t>
            </w:r>
            <w:r>
              <w:rPr>
                <w:rStyle w:val="Gvdemetni"/>
                <w:rFonts w:eastAsia="Arial"/>
              </w:rPr>
              <w:lastRenderedPageBreak/>
              <w:t xml:space="preserve">yazım) uzun zaman alması </w:t>
            </w:r>
            <w:proofErr w:type="gramStart"/>
            <w:r>
              <w:rPr>
                <w:rStyle w:val="Gvdemetni"/>
                <w:rFonts w:eastAsia="Arial"/>
              </w:rPr>
              <w:t xml:space="preserve">ve </w:t>
            </w:r>
            <w:r>
              <w:rPr>
                <w:rStyle w:val="GvdemetniExact"/>
                <w:rFonts w:eastAsia="Arial"/>
              </w:rPr>
              <w:t xml:space="preserve"> dergilerin</w:t>
            </w:r>
            <w:proofErr w:type="gramEnd"/>
            <w:r>
              <w:rPr>
                <w:rStyle w:val="GvdemetniExact"/>
                <w:rFonts w:eastAsia="Arial"/>
              </w:rPr>
              <w:t xml:space="preserve"> değerlendirme süreçlerindeki gecikmeler</w:t>
            </w:r>
          </w:p>
          <w:p w14:paraId="265D0725" w14:textId="77777777" w:rsidR="00071C85" w:rsidRPr="003A063D" w:rsidRDefault="00071C85" w:rsidP="00071C85">
            <w:pPr>
              <w:widowControl/>
              <w:autoSpaceDE/>
              <w:autoSpaceDN/>
              <w:rPr>
                <w:rStyle w:val="Gvdemetni"/>
                <w:rFonts w:eastAsia="Arial"/>
              </w:rPr>
            </w:pPr>
          </w:p>
        </w:tc>
        <w:tc>
          <w:tcPr>
            <w:tcW w:w="3260" w:type="dxa"/>
            <w:vMerge/>
            <w:tcBorders>
              <w:right w:val="single" w:sz="4" w:space="0" w:color="auto"/>
            </w:tcBorders>
            <w:shd w:val="clear" w:color="auto" w:fill="auto"/>
            <w:vAlign w:val="center"/>
          </w:tcPr>
          <w:p w14:paraId="78052E94" w14:textId="77777777" w:rsidR="00071C85" w:rsidRPr="003A063D" w:rsidRDefault="00071C85" w:rsidP="00071C85">
            <w:pPr>
              <w:widowControl/>
              <w:autoSpaceDE/>
              <w:autoSpaceDN/>
              <w:spacing w:after="160" w:line="259" w:lineRule="auto"/>
              <w:rPr>
                <w:rStyle w:val="Gvdemetni"/>
                <w:rFonts w:eastAsia="Arial"/>
              </w:rPr>
            </w:pPr>
          </w:p>
        </w:tc>
        <w:tc>
          <w:tcPr>
            <w:tcW w:w="425" w:type="dxa"/>
            <w:vMerge/>
            <w:tcBorders>
              <w:right w:val="single" w:sz="4" w:space="0" w:color="auto"/>
            </w:tcBorders>
            <w:shd w:val="clear" w:color="auto" w:fill="auto"/>
            <w:vAlign w:val="center"/>
          </w:tcPr>
          <w:p w14:paraId="785CDB1C" w14:textId="77777777" w:rsidR="00071C85" w:rsidRPr="003A063D" w:rsidRDefault="00071C85" w:rsidP="00071C85">
            <w:pPr>
              <w:widowControl/>
              <w:autoSpaceDE/>
              <w:autoSpaceDN/>
              <w:spacing w:after="160" w:line="259" w:lineRule="auto"/>
              <w:jc w:val="center"/>
              <w:rPr>
                <w:rStyle w:val="Gvdemetni"/>
                <w:rFonts w:eastAsia="Arial"/>
              </w:rPr>
            </w:pPr>
          </w:p>
        </w:tc>
        <w:tc>
          <w:tcPr>
            <w:tcW w:w="425" w:type="dxa"/>
            <w:vMerge/>
            <w:tcBorders>
              <w:right w:val="single" w:sz="4" w:space="0" w:color="auto"/>
            </w:tcBorders>
            <w:shd w:val="clear" w:color="auto" w:fill="auto"/>
            <w:vAlign w:val="center"/>
          </w:tcPr>
          <w:p w14:paraId="02008585" w14:textId="77777777" w:rsidR="00071C85" w:rsidRPr="003A063D" w:rsidRDefault="00071C85" w:rsidP="00071C85">
            <w:pPr>
              <w:widowControl/>
              <w:autoSpaceDE/>
              <w:autoSpaceDN/>
              <w:spacing w:after="160" w:line="259" w:lineRule="auto"/>
              <w:jc w:val="center"/>
              <w:rPr>
                <w:rStyle w:val="Gvdemetni"/>
                <w:rFonts w:eastAsia="Arial"/>
              </w:rPr>
            </w:pPr>
          </w:p>
        </w:tc>
        <w:tc>
          <w:tcPr>
            <w:tcW w:w="419" w:type="dxa"/>
            <w:vMerge/>
            <w:tcBorders>
              <w:right w:val="single" w:sz="4" w:space="0" w:color="auto"/>
            </w:tcBorders>
            <w:shd w:val="clear" w:color="auto" w:fill="FFFF00"/>
            <w:vAlign w:val="center"/>
          </w:tcPr>
          <w:p w14:paraId="1839285A" w14:textId="77777777" w:rsidR="00071C85" w:rsidRPr="003A063D" w:rsidRDefault="00071C85" w:rsidP="00071C85">
            <w:pPr>
              <w:widowControl/>
              <w:autoSpaceDE/>
              <w:autoSpaceDN/>
              <w:spacing w:after="160" w:line="259" w:lineRule="auto"/>
              <w:jc w:val="center"/>
              <w:rPr>
                <w:rStyle w:val="Gvdemetni"/>
                <w:rFonts w:eastAsia="Arial"/>
              </w:rPr>
            </w:pPr>
          </w:p>
        </w:tc>
        <w:tc>
          <w:tcPr>
            <w:tcW w:w="572" w:type="dxa"/>
            <w:vMerge/>
            <w:tcBorders>
              <w:right w:val="single" w:sz="4" w:space="0" w:color="auto"/>
            </w:tcBorders>
            <w:shd w:val="clear" w:color="auto" w:fill="auto"/>
            <w:vAlign w:val="center"/>
          </w:tcPr>
          <w:p w14:paraId="110959C0" w14:textId="77777777" w:rsidR="00071C85" w:rsidRPr="003A063D" w:rsidRDefault="00071C85" w:rsidP="00071C85">
            <w:pPr>
              <w:widowControl/>
              <w:autoSpaceDE/>
              <w:autoSpaceDN/>
              <w:spacing w:after="160" w:line="259" w:lineRule="auto"/>
              <w:jc w:val="center"/>
              <w:rPr>
                <w:rStyle w:val="Gvdemetni"/>
                <w:rFonts w:eastAsia="Arial"/>
              </w:rPr>
            </w:pPr>
          </w:p>
        </w:tc>
        <w:tc>
          <w:tcPr>
            <w:tcW w:w="1983" w:type="dxa"/>
            <w:vMerge/>
            <w:tcBorders>
              <w:right w:val="single" w:sz="4" w:space="0" w:color="auto"/>
            </w:tcBorders>
            <w:shd w:val="clear" w:color="auto" w:fill="auto"/>
            <w:vAlign w:val="center"/>
          </w:tcPr>
          <w:p w14:paraId="779AFC56" w14:textId="77777777" w:rsidR="00071C85" w:rsidRPr="003A063D" w:rsidRDefault="00071C85" w:rsidP="00071C85">
            <w:pPr>
              <w:widowControl/>
              <w:autoSpaceDE/>
              <w:autoSpaceDN/>
              <w:spacing w:after="160" w:line="259" w:lineRule="auto"/>
              <w:rPr>
                <w:rStyle w:val="Gvdemetni"/>
                <w:rFonts w:eastAsia="Arial"/>
              </w:rPr>
            </w:pPr>
          </w:p>
        </w:tc>
        <w:tc>
          <w:tcPr>
            <w:tcW w:w="427" w:type="dxa"/>
            <w:gridSpan w:val="2"/>
            <w:vMerge/>
            <w:tcBorders>
              <w:right w:val="single" w:sz="4" w:space="0" w:color="auto"/>
            </w:tcBorders>
            <w:shd w:val="clear" w:color="auto" w:fill="auto"/>
            <w:vAlign w:val="center"/>
          </w:tcPr>
          <w:p w14:paraId="73850988" w14:textId="77777777" w:rsidR="00071C85" w:rsidRPr="003A063D" w:rsidRDefault="00071C85" w:rsidP="00071C85">
            <w:pPr>
              <w:widowControl/>
              <w:autoSpaceDE/>
              <w:autoSpaceDN/>
              <w:spacing w:after="160" w:line="259" w:lineRule="auto"/>
              <w:rPr>
                <w:rStyle w:val="Gvdemetni"/>
                <w:rFonts w:eastAsia="Arial"/>
              </w:rPr>
            </w:pPr>
          </w:p>
        </w:tc>
        <w:tc>
          <w:tcPr>
            <w:tcW w:w="1135" w:type="dxa"/>
            <w:vMerge/>
            <w:tcBorders>
              <w:right w:val="single" w:sz="4" w:space="0" w:color="auto"/>
            </w:tcBorders>
            <w:shd w:val="clear" w:color="auto" w:fill="auto"/>
            <w:vAlign w:val="center"/>
          </w:tcPr>
          <w:p w14:paraId="5DCBF3C8" w14:textId="77777777" w:rsidR="00071C85" w:rsidRPr="003A063D" w:rsidRDefault="00071C85" w:rsidP="00071C85">
            <w:pPr>
              <w:widowControl/>
              <w:autoSpaceDE/>
              <w:autoSpaceDN/>
              <w:spacing w:after="160" w:line="259" w:lineRule="auto"/>
              <w:rPr>
                <w:rStyle w:val="Gvdemetni"/>
                <w:rFonts w:eastAsia="Arial"/>
              </w:rPr>
            </w:pPr>
          </w:p>
        </w:tc>
        <w:tc>
          <w:tcPr>
            <w:tcW w:w="1133" w:type="dxa"/>
            <w:vMerge/>
            <w:tcBorders>
              <w:right w:val="single" w:sz="4" w:space="0" w:color="auto"/>
            </w:tcBorders>
            <w:shd w:val="clear" w:color="auto" w:fill="auto"/>
            <w:vAlign w:val="center"/>
          </w:tcPr>
          <w:p w14:paraId="2B3FE385" w14:textId="77777777" w:rsidR="00071C85" w:rsidRPr="003A063D" w:rsidRDefault="00071C85" w:rsidP="00071C85">
            <w:pPr>
              <w:widowControl/>
              <w:autoSpaceDE/>
              <w:autoSpaceDN/>
              <w:spacing w:after="160" w:line="259" w:lineRule="auto"/>
              <w:rPr>
                <w:rStyle w:val="Gvdemetni"/>
                <w:rFonts w:eastAsia="Arial"/>
              </w:rPr>
            </w:pPr>
          </w:p>
        </w:tc>
      </w:tr>
      <w:tr w:rsidR="00071C85" w:rsidRPr="00A966A9" w14:paraId="55130879" w14:textId="1178320F" w:rsidTr="00071C85">
        <w:trPr>
          <w:gridAfter w:val="1"/>
          <w:wAfter w:w="18" w:type="dxa"/>
          <w:trHeight w:val="102"/>
          <w:jc w:val="center"/>
        </w:trPr>
        <w:tc>
          <w:tcPr>
            <w:tcW w:w="412" w:type="dxa"/>
            <w:vMerge/>
            <w:tcBorders>
              <w:top w:val="single" w:sz="4" w:space="0" w:color="auto"/>
              <w:left w:val="single" w:sz="4" w:space="0" w:color="auto"/>
              <w:bottom w:val="single" w:sz="4" w:space="0" w:color="000000"/>
              <w:right w:val="single" w:sz="4" w:space="0" w:color="auto"/>
            </w:tcBorders>
            <w:vAlign w:val="center"/>
          </w:tcPr>
          <w:p w14:paraId="317E3164" w14:textId="77777777" w:rsidR="00071C85" w:rsidRPr="003A063D" w:rsidRDefault="00071C85" w:rsidP="00071C85">
            <w:pPr>
              <w:widowControl/>
              <w:autoSpaceDE/>
              <w:autoSpaceDN/>
              <w:rPr>
                <w:rFonts w:ascii="Times New Roman" w:eastAsia="Times New Roman" w:hAnsi="Times New Roman" w:cs="Times New Roman"/>
                <w:color w:val="000000"/>
                <w:sz w:val="18"/>
                <w:szCs w:val="18"/>
                <w:lang w:bidi="ar-SA"/>
              </w:rPr>
            </w:pPr>
          </w:p>
        </w:tc>
        <w:tc>
          <w:tcPr>
            <w:tcW w:w="579" w:type="dxa"/>
            <w:vMerge/>
            <w:tcBorders>
              <w:top w:val="single" w:sz="4" w:space="0" w:color="auto"/>
              <w:left w:val="single" w:sz="4" w:space="0" w:color="auto"/>
              <w:bottom w:val="single" w:sz="4" w:space="0" w:color="000000"/>
              <w:right w:val="single" w:sz="4" w:space="0" w:color="auto"/>
            </w:tcBorders>
            <w:vAlign w:val="center"/>
          </w:tcPr>
          <w:p w14:paraId="5139941B" w14:textId="77777777" w:rsidR="00071C85" w:rsidRPr="003A063D" w:rsidRDefault="00071C85" w:rsidP="00071C85">
            <w:pPr>
              <w:widowControl/>
              <w:autoSpaceDE/>
              <w:autoSpaceDN/>
              <w:rPr>
                <w:rFonts w:ascii="Times New Roman" w:eastAsia="Times New Roman" w:hAnsi="Times New Roman" w:cs="Times New Roman"/>
                <w:color w:val="000000"/>
                <w:sz w:val="18"/>
                <w:szCs w:val="18"/>
                <w:lang w:bidi="ar-SA"/>
              </w:rPr>
            </w:pPr>
          </w:p>
        </w:tc>
        <w:tc>
          <w:tcPr>
            <w:tcW w:w="567" w:type="dxa"/>
            <w:vMerge/>
            <w:tcBorders>
              <w:top w:val="single" w:sz="4" w:space="0" w:color="auto"/>
              <w:left w:val="single" w:sz="4" w:space="0" w:color="auto"/>
              <w:bottom w:val="single" w:sz="4" w:space="0" w:color="000000"/>
              <w:right w:val="single" w:sz="4" w:space="0" w:color="auto"/>
            </w:tcBorders>
            <w:vAlign w:val="center"/>
          </w:tcPr>
          <w:p w14:paraId="28F3B44A" w14:textId="77777777" w:rsidR="00071C85" w:rsidRPr="003A063D"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tcBorders>
              <w:top w:val="single" w:sz="4" w:space="0" w:color="auto"/>
              <w:left w:val="single" w:sz="4" w:space="0" w:color="auto"/>
              <w:bottom w:val="single" w:sz="4" w:space="0" w:color="000000"/>
              <w:right w:val="single" w:sz="4" w:space="0" w:color="auto"/>
            </w:tcBorders>
          </w:tcPr>
          <w:p w14:paraId="2858449D" w14:textId="77777777" w:rsidR="00071C85" w:rsidRPr="00DC5AFC" w:rsidRDefault="00071C85" w:rsidP="00071C85">
            <w:pPr>
              <w:pStyle w:val="ListeParagraf"/>
              <w:numPr>
                <w:ilvl w:val="0"/>
                <w:numId w:val="2"/>
              </w:numPr>
              <w:tabs>
                <w:tab w:val="left" w:pos="261"/>
              </w:tabs>
              <w:ind w:left="0" w:firstLine="0"/>
              <w:rPr>
                <w:rFonts w:ascii="Times New Roman" w:eastAsia="Times New Roman" w:hAnsi="Times New Roman" w:cs="Times New Roman"/>
                <w:color w:val="000000"/>
                <w:sz w:val="18"/>
                <w:szCs w:val="18"/>
              </w:rPr>
            </w:pPr>
            <w:r w:rsidRPr="00DC5AFC">
              <w:rPr>
                <w:rStyle w:val="GvdemetniExact"/>
                <w:rFonts w:eastAsia="Arial"/>
              </w:rPr>
              <w:t xml:space="preserve"> Fakültemiz araştırmacı insan kaynağının en az 4 adet (</w:t>
            </w:r>
            <w:proofErr w:type="spellStart"/>
            <w:r w:rsidRPr="00DC5AFC">
              <w:rPr>
                <w:rStyle w:val="GvdemetniExact"/>
                <w:rFonts w:eastAsia="Arial"/>
              </w:rPr>
              <w:t>tübitak</w:t>
            </w:r>
            <w:proofErr w:type="spellEnd"/>
            <w:r w:rsidRPr="00DC5AFC">
              <w:rPr>
                <w:rStyle w:val="GvdemetniExact"/>
                <w:rFonts w:eastAsia="Arial"/>
              </w:rPr>
              <w:t xml:space="preserve">, bap, </w:t>
            </w:r>
            <w:r w:rsidRPr="00DC5AFC">
              <w:rPr>
                <w:rStyle w:val="GvdemetniExact"/>
                <w:rFonts w:eastAsiaTheme="minorHAnsi"/>
              </w:rPr>
              <w:t xml:space="preserve">bakanlık projeleri, </w:t>
            </w:r>
            <w:proofErr w:type="spellStart"/>
            <w:r w:rsidRPr="00DC5AFC">
              <w:rPr>
                <w:rStyle w:val="GvdemetniExact"/>
                <w:rFonts w:eastAsiaTheme="minorHAnsi"/>
              </w:rPr>
              <w:t>vs</w:t>
            </w:r>
            <w:proofErr w:type="spellEnd"/>
            <w:r w:rsidRPr="00DC5AFC">
              <w:rPr>
                <w:rStyle w:val="GvdemetniExact"/>
                <w:rFonts w:eastAsiaTheme="minorHAnsi"/>
              </w:rPr>
              <w:t xml:space="preserve">) projeye başvurularının yapılması </w:t>
            </w:r>
            <w:r w:rsidRPr="00DC5AFC">
              <w:rPr>
                <w:rStyle w:val="GvdemetniExact"/>
                <w:rFonts w:eastAsia="Arial"/>
              </w:rPr>
              <w:t>hedeflenmektedir.</w:t>
            </w:r>
          </w:p>
        </w:tc>
        <w:tc>
          <w:tcPr>
            <w:tcW w:w="2268" w:type="dxa"/>
            <w:tcBorders>
              <w:top w:val="single" w:sz="4" w:space="0" w:color="auto"/>
              <w:left w:val="single" w:sz="4" w:space="0" w:color="auto"/>
              <w:bottom w:val="single" w:sz="4" w:space="0" w:color="000000"/>
              <w:right w:val="single" w:sz="4" w:space="0" w:color="auto"/>
            </w:tcBorders>
          </w:tcPr>
          <w:p w14:paraId="5D4D0AAF" w14:textId="77777777" w:rsidR="00071C85" w:rsidRDefault="00071C85" w:rsidP="00071C85">
            <w:pPr>
              <w:spacing w:line="230" w:lineRule="exact"/>
              <w:jc w:val="both"/>
            </w:pPr>
            <w:r>
              <w:rPr>
                <w:rStyle w:val="Gvdemetni"/>
                <w:rFonts w:eastAsia="Arial"/>
              </w:rPr>
              <w:t xml:space="preserve">Risk: </w:t>
            </w:r>
            <w:proofErr w:type="spellStart"/>
            <w:r>
              <w:rPr>
                <w:rStyle w:val="Gvdemetni"/>
                <w:rFonts w:eastAsia="Arial"/>
              </w:rPr>
              <w:t>Scopus</w:t>
            </w:r>
            <w:proofErr w:type="spellEnd"/>
            <w:r>
              <w:rPr>
                <w:rStyle w:val="Gvdemetni"/>
                <w:rFonts w:eastAsia="Arial"/>
              </w:rPr>
              <w:t xml:space="preserve">, </w:t>
            </w:r>
            <w:proofErr w:type="spellStart"/>
            <w:r>
              <w:rPr>
                <w:rStyle w:val="Gvdemetni"/>
                <w:rFonts w:eastAsia="Arial"/>
              </w:rPr>
              <w:t>SportDiscus</w:t>
            </w:r>
            <w:proofErr w:type="spellEnd"/>
            <w:r>
              <w:rPr>
                <w:rStyle w:val="Gvdemetni"/>
                <w:rFonts w:eastAsia="Arial"/>
              </w:rPr>
              <w:t xml:space="preserve"> ve TR Dizin kapsamındaki yayın sayılarının hedeflenen düzeye ulaşamaması</w:t>
            </w:r>
          </w:p>
          <w:p w14:paraId="6F9FB8A2" w14:textId="77777777" w:rsidR="00071C85" w:rsidRDefault="00071C85" w:rsidP="00071C85">
            <w:pPr>
              <w:spacing w:line="230" w:lineRule="exact"/>
              <w:jc w:val="both"/>
              <w:rPr>
                <w:rStyle w:val="GvdemetniExact"/>
                <w:rFonts w:eastAsia="Arial"/>
              </w:rPr>
            </w:pPr>
            <w:r>
              <w:rPr>
                <w:rStyle w:val="Gvdemetni"/>
                <w:rFonts w:eastAsia="Arial"/>
              </w:rPr>
              <w:t xml:space="preserve">Sebep: Araştırma süreçlerinin (veri toplama, analiz ve yazım) uzun zaman alması </w:t>
            </w:r>
            <w:proofErr w:type="gramStart"/>
            <w:r>
              <w:rPr>
                <w:rStyle w:val="Gvdemetni"/>
                <w:rFonts w:eastAsia="Arial"/>
              </w:rPr>
              <w:t xml:space="preserve">ve </w:t>
            </w:r>
            <w:r>
              <w:rPr>
                <w:rStyle w:val="GvdemetniExact"/>
                <w:rFonts w:eastAsia="Arial"/>
              </w:rPr>
              <w:t xml:space="preserve"> dergilerin</w:t>
            </w:r>
            <w:proofErr w:type="gramEnd"/>
            <w:r>
              <w:rPr>
                <w:rStyle w:val="GvdemetniExact"/>
                <w:rFonts w:eastAsia="Arial"/>
              </w:rPr>
              <w:t xml:space="preserve"> değerlendirme süreçlerindeki gecikmeler</w:t>
            </w:r>
          </w:p>
          <w:p w14:paraId="5D7B0F9E" w14:textId="77777777" w:rsidR="00071C85" w:rsidRPr="00A966A9" w:rsidRDefault="00071C85" w:rsidP="00071C85">
            <w:pPr>
              <w:spacing w:line="230" w:lineRule="exact"/>
              <w:jc w:val="both"/>
              <w:rPr>
                <w:rStyle w:val="Gvdemetni"/>
                <w:rFonts w:ascii="Arial" w:eastAsia="Arial" w:hAnsi="Arial" w:cs="Arial"/>
                <w:color w:val="auto"/>
                <w:sz w:val="22"/>
                <w:szCs w:val="22"/>
              </w:rPr>
            </w:pPr>
          </w:p>
        </w:tc>
        <w:tc>
          <w:tcPr>
            <w:tcW w:w="3260" w:type="dxa"/>
            <w:vMerge/>
            <w:tcBorders>
              <w:top w:val="single" w:sz="4" w:space="0" w:color="auto"/>
              <w:bottom w:val="single" w:sz="4" w:space="0" w:color="auto"/>
              <w:right w:val="single" w:sz="4" w:space="0" w:color="auto"/>
            </w:tcBorders>
            <w:shd w:val="clear" w:color="auto" w:fill="auto"/>
            <w:vAlign w:val="center"/>
          </w:tcPr>
          <w:p w14:paraId="0E1F1055" w14:textId="77777777" w:rsidR="00071C85" w:rsidRPr="00A966A9" w:rsidRDefault="00071C85" w:rsidP="00071C85">
            <w:pPr>
              <w:widowControl/>
              <w:autoSpaceDE/>
              <w:autoSpaceDN/>
              <w:spacing w:after="160" w:line="259" w:lineRule="auto"/>
              <w:rPr>
                <w:rStyle w:val="Gvdemetni"/>
                <w:rFonts w:ascii="Arial" w:eastAsia="Arial" w:hAnsi="Arial" w:cs="Arial"/>
                <w:color w:val="auto"/>
                <w:sz w:val="22"/>
                <w:szCs w:val="22"/>
              </w:rPr>
            </w:pPr>
          </w:p>
        </w:tc>
        <w:tc>
          <w:tcPr>
            <w:tcW w:w="425" w:type="dxa"/>
            <w:vMerge/>
            <w:tcBorders>
              <w:top w:val="single" w:sz="4" w:space="0" w:color="auto"/>
              <w:bottom w:val="single" w:sz="4" w:space="0" w:color="auto"/>
              <w:right w:val="single" w:sz="4" w:space="0" w:color="auto"/>
            </w:tcBorders>
            <w:shd w:val="clear" w:color="auto" w:fill="auto"/>
            <w:vAlign w:val="center"/>
          </w:tcPr>
          <w:p w14:paraId="44EA15F6" w14:textId="77777777" w:rsidR="00071C85" w:rsidRPr="00A966A9" w:rsidRDefault="00071C85" w:rsidP="00071C85">
            <w:pPr>
              <w:widowControl/>
              <w:autoSpaceDE/>
              <w:autoSpaceDN/>
              <w:spacing w:after="160" w:line="259" w:lineRule="auto"/>
              <w:jc w:val="center"/>
              <w:rPr>
                <w:rStyle w:val="Gvdemetni"/>
                <w:rFonts w:ascii="Arial" w:eastAsia="Arial" w:hAnsi="Arial" w:cs="Arial"/>
                <w:color w:val="auto"/>
                <w:sz w:val="22"/>
                <w:szCs w:val="22"/>
              </w:rPr>
            </w:pPr>
          </w:p>
        </w:tc>
        <w:tc>
          <w:tcPr>
            <w:tcW w:w="425" w:type="dxa"/>
            <w:vMerge/>
            <w:tcBorders>
              <w:top w:val="single" w:sz="4" w:space="0" w:color="auto"/>
              <w:bottom w:val="single" w:sz="4" w:space="0" w:color="auto"/>
              <w:right w:val="single" w:sz="4" w:space="0" w:color="auto"/>
            </w:tcBorders>
            <w:shd w:val="clear" w:color="auto" w:fill="auto"/>
            <w:vAlign w:val="center"/>
          </w:tcPr>
          <w:p w14:paraId="15A73A57" w14:textId="77777777" w:rsidR="00071C85" w:rsidRPr="00A966A9" w:rsidRDefault="00071C85" w:rsidP="00071C85">
            <w:pPr>
              <w:widowControl/>
              <w:autoSpaceDE/>
              <w:autoSpaceDN/>
              <w:spacing w:after="160" w:line="259" w:lineRule="auto"/>
              <w:jc w:val="center"/>
              <w:rPr>
                <w:rStyle w:val="Gvdemetni"/>
                <w:rFonts w:ascii="Arial" w:eastAsia="Arial" w:hAnsi="Arial" w:cs="Arial"/>
                <w:color w:val="auto"/>
                <w:sz w:val="22"/>
                <w:szCs w:val="22"/>
              </w:rPr>
            </w:pPr>
          </w:p>
        </w:tc>
        <w:tc>
          <w:tcPr>
            <w:tcW w:w="419" w:type="dxa"/>
            <w:vMerge/>
            <w:tcBorders>
              <w:top w:val="single" w:sz="4" w:space="0" w:color="auto"/>
              <w:bottom w:val="single" w:sz="4" w:space="0" w:color="auto"/>
              <w:right w:val="single" w:sz="4" w:space="0" w:color="auto"/>
            </w:tcBorders>
            <w:shd w:val="clear" w:color="auto" w:fill="FFFF00"/>
            <w:vAlign w:val="center"/>
          </w:tcPr>
          <w:p w14:paraId="631C5052" w14:textId="77777777" w:rsidR="00071C85" w:rsidRPr="00A966A9" w:rsidRDefault="00071C85" w:rsidP="00071C85">
            <w:pPr>
              <w:widowControl/>
              <w:autoSpaceDE/>
              <w:autoSpaceDN/>
              <w:spacing w:after="160" w:line="259" w:lineRule="auto"/>
              <w:jc w:val="center"/>
              <w:rPr>
                <w:rStyle w:val="Gvdemetni"/>
                <w:rFonts w:ascii="Arial" w:eastAsia="Arial" w:hAnsi="Arial" w:cs="Arial"/>
                <w:color w:val="auto"/>
                <w:sz w:val="22"/>
                <w:szCs w:val="22"/>
              </w:rPr>
            </w:pPr>
          </w:p>
        </w:tc>
        <w:tc>
          <w:tcPr>
            <w:tcW w:w="572" w:type="dxa"/>
            <w:vMerge/>
            <w:tcBorders>
              <w:top w:val="single" w:sz="4" w:space="0" w:color="auto"/>
              <w:bottom w:val="single" w:sz="4" w:space="0" w:color="auto"/>
              <w:right w:val="single" w:sz="4" w:space="0" w:color="auto"/>
            </w:tcBorders>
            <w:shd w:val="clear" w:color="auto" w:fill="auto"/>
            <w:vAlign w:val="center"/>
          </w:tcPr>
          <w:p w14:paraId="5830B115" w14:textId="77777777" w:rsidR="00071C85" w:rsidRPr="00A966A9" w:rsidRDefault="00071C85" w:rsidP="00071C85">
            <w:pPr>
              <w:widowControl/>
              <w:autoSpaceDE/>
              <w:autoSpaceDN/>
              <w:spacing w:after="160" w:line="259" w:lineRule="auto"/>
              <w:jc w:val="center"/>
              <w:rPr>
                <w:rStyle w:val="Gvdemetni"/>
                <w:rFonts w:ascii="Arial" w:eastAsia="Arial" w:hAnsi="Arial" w:cs="Arial"/>
                <w:color w:val="auto"/>
                <w:sz w:val="22"/>
                <w:szCs w:val="22"/>
              </w:rPr>
            </w:pPr>
          </w:p>
        </w:tc>
        <w:tc>
          <w:tcPr>
            <w:tcW w:w="1983" w:type="dxa"/>
            <w:vMerge/>
            <w:tcBorders>
              <w:top w:val="single" w:sz="4" w:space="0" w:color="auto"/>
              <w:bottom w:val="single" w:sz="4" w:space="0" w:color="auto"/>
              <w:right w:val="single" w:sz="4" w:space="0" w:color="auto"/>
            </w:tcBorders>
            <w:shd w:val="clear" w:color="auto" w:fill="auto"/>
            <w:vAlign w:val="center"/>
          </w:tcPr>
          <w:p w14:paraId="37A2C30D" w14:textId="77777777" w:rsidR="00071C85" w:rsidRPr="00A966A9" w:rsidRDefault="00071C85" w:rsidP="00071C85">
            <w:pPr>
              <w:widowControl/>
              <w:autoSpaceDE/>
              <w:autoSpaceDN/>
              <w:spacing w:after="160" w:line="259" w:lineRule="auto"/>
              <w:rPr>
                <w:rStyle w:val="Gvdemetni"/>
                <w:rFonts w:ascii="Arial" w:eastAsia="Arial" w:hAnsi="Arial" w:cs="Arial"/>
                <w:color w:val="auto"/>
                <w:sz w:val="22"/>
                <w:szCs w:val="22"/>
              </w:rPr>
            </w:pPr>
          </w:p>
        </w:tc>
        <w:tc>
          <w:tcPr>
            <w:tcW w:w="427" w:type="dxa"/>
            <w:gridSpan w:val="2"/>
            <w:vMerge/>
            <w:tcBorders>
              <w:top w:val="single" w:sz="4" w:space="0" w:color="auto"/>
              <w:bottom w:val="single" w:sz="4" w:space="0" w:color="auto"/>
              <w:right w:val="single" w:sz="4" w:space="0" w:color="auto"/>
            </w:tcBorders>
            <w:shd w:val="clear" w:color="auto" w:fill="auto"/>
            <w:vAlign w:val="center"/>
          </w:tcPr>
          <w:p w14:paraId="4DC88B92" w14:textId="77777777" w:rsidR="00071C85" w:rsidRPr="00A966A9" w:rsidRDefault="00071C85" w:rsidP="00071C85">
            <w:pPr>
              <w:widowControl/>
              <w:autoSpaceDE/>
              <w:autoSpaceDN/>
              <w:spacing w:after="160" w:line="259" w:lineRule="auto"/>
              <w:rPr>
                <w:rStyle w:val="Gvdemetni"/>
                <w:rFonts w:ascii="Arial" w:eastAsia="Arial" w:hAnsi="Arial" w:cs="Arial"/>
                <w:color w:val="auto"/>
                <w:sz w:val="22"/>
                <w:szCs w:val="22"/>
              </w:rPr>
            </w:pPr>
          </w:p>
        </w:tc>
        <w:tc>
          <w:tcPr>
            <w:tcW w:w="1135" w:type="dxa"/>
            <w:vMerge/>
            <w:tcBorders>
              <w:top w:val="single" w:sz="4" w:space="0" w:color="auto"/>
              <w:bottom w:val="single" w:sz="4" w:space="0" w:color="auto"/>
              <w:right w:val="single" w:sz="4" w:space="0" w:color="auto"/>
            </w:tcBorders>
            <w:shd w:val="clear" w:color="auto" w:fill="auto"/>
            <w:vAlign w:val="center"/>
          </w:tcPr>
          <w:p w14:paraId="77C004E9" w14:textId="77777777" w:rsidR="00071C85" w:rsidRPr="00A966A9" w:rsidRDefault="00071C85" w:rsidP="00071C85">
            <w:pPr>
              <w:widowControl/>
              <w:autoSpaceDE/>
              <w:autoSpaceDN/>
              <w:spacing w:after="160" w:line="259" w:lineRule="auto"/>
              <w:rPr>
                <w:rStyle w:val="Gvdemetni"/>
                <w:rFonts w:ascii="Arial" w:eastAsia="Arial" w:hAnsi="Arial" w:cs="Arial"/>
                <w:color w:val="auto"/>
                <w:sz w:val="22"/>
                <w:szCs w:val="22"/>
              </w:rPr>
            </w:pPr>
          </w:p>
        </w:tc>
        <w:tc>
          <w:tcPr>
            <w:tcW w:w="1133" w:type="dxa"/>
            <w:vMerge/>
            <w:tcBorders>
              <w:top w:val="single" w:sz="4" w:space="0" w:color="auto"/>
              <w:bottom w:val="single" w:sz="4" w:space="0" w:color="auto"/>
              <w:right w:val="single" w:sz="4" w:space="0" w:color="auto"/>
            </w:tcBorders>
            <w:shd w:val="clear" w:color="auto" w:fill="auto"/>
            <w:vAlign w:val="center"/>
          </w:tcPr>
          <w:p w14:paraId="4B251D39" w14:textId="77777777" w:rsidR="00071C85" w:rsidRPr="00A966A9" w:rsidRDefault="00071C85" w:rsidP="00071C85">
            <w:pPr>
              <w:widowControl/>
              <w:autoSpaceDE/>
              <w:autoSpaceDN/>
              <w:spacing w:after="160" w:line="259" w:lineRule="auto"/>
              <w:rPr>
                <w:rStyle w:val="Gvdemetni"/>
                <w:rFonts w:ascii="Arial" w:eastAsia="Arial" w:hAnsi="Arial" w:cs="Arial"/>
                <w:color w:val="auto"/>
                <w:sz w:val="22"/>
                <w:szCs w:val="22"/>
              </w:rPr>
            </w:pPr>
          </w:p>
        </w:tc>
      </w:tr>
      <w:tr w:rsidR="00071C85" w:rsidRPr="001738DA" w14:paraId="69452A5F" w14:textId="496F0DE0" w:rsidTr="00071C85">
        <w:trPr>
          <w:gridAfter w:val="1"/>
          <w:wAfter w:w="18" w:type="dxa"/>
          <w:trHeight w:val="102"/>
          <w:jc w:val="center"/>
        </w:trPr>
        <w:tc>
          <w:tcPr>
            <w:tcW w:w="412" w:type="dxa"/>
            <w:vMerge w:val="restart"/>
            <w:tcBorders>
              <w:top w:val="single" w:sz="4" w:space="0" w:color="000000"/>
              <w:left w:val="single" w:sz="4" w:space="0" w:color="auto"/>
              <w:right w:val="single" w:sz="4" w:space="0" w:color="auto"/>
            </w:tcBorders>
            <w:vAlign w:val="center"/>
          </w:tcPr>
          <w:p w14:paraId="5638EF42" w14:textId="77777777" w:rsidR="00071C85" w:rsidRPr="003A063D"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6</w:t>
            </w:r>
          </w:p>
        </w:tc>
        <w:tc>
          <w:tcPr>
            <w:tcW w:w="579" w:type="dxa"/>
            <w:vMerge w:val="restart"/>
            <w:tcBorders>
              <w:top w:val="single" w:sz="4" w:space="0" w:color="000000"/>
              <w:left w:val="single" w:sz="4" w:space="0" w:color="auto"/>
              <w:right w:val="single" w:sz="4" w:space="0" w:color="auto"/>
            </w:tcBorders>
            <w:vAlign w:val="center"/>
          </w:tcPr>
          <w:p w14:paraId="613FA6FE" w14:textId="77777777" w:rsidR="00071C85" w:rsidRPr="00ED59B7" w:rsidRDefault="00071C85" w:rsidP="00071C85">
            <w:pPr>
              <w:widowControl/>
              <w:autoSpaceDE/>
              <w:autoSpaceDN/>
              <w:rPr>
                <w:rFonts w:ascii="Times New Roman" w:eastAsia="Times New Roman" w:hAnsi="Times New Roman" w:cs="Times New Roman"/>
                <w:color w:val="000000"/>
                <w:sz w:val="18"/>
                <w:szCs w:val="18"/>
                <w:lang w:bidi="ar-SA"/>
              </w:rPr>
            </w:pPr>
            <w:r w:rsidRPr="00ED59B7">
              <w:rPr>
                <w:rFonts w:ascii="Times New Roman" w:eastAsia="Times New Roman" w:hAnsi="Times New Roman" w:cs="Times New Roman"/>
                <w:color w:val="000000"/>
                <w:sz w:val="18"/>
                <w:szCs w:val="18"/>
                <w:lang w:bidi="ar-SA"/>
              </w:rPr>
              <w:t>A.6</w:t>
            </w:r>
          </w:p>
        </w:tc>
        <w:tc>
          <w:tcPr>
            <w:tcW w:w="567" w:type="dxa"/>
            <w:vMerge w:val="restart"/>
            <w:tcBorders>
              <w:top w:val="single" w:sz="4" w:space="0" w:color="000000"/>
              <w:left w:val="single" w:sz="4" w:space="0" w:color="auto"/>
              <w:right w:val="single" w:sz="4" w:space="0" w:color="auto"/>
            </w:tcBorders>
            <w:vAlign w:val="center"/>
          </w:tcPr>
          <w:p w14:paraId="61F64D51" w14:textId="77777777" w:rsidR="00071C85" w:rsidRPr="00ED59B7" w:rsidRDefault="00071C85" w:rsidP="00071C85">
            <w:pPr>
              <w:widowControl/>
              <w:autoSpaceDE/>
              <w:autoSpaceDN/>
              <w:rPr>
                <w:rFonts w:ascii="Times New Roman" w:eastAsia="Times New Roman" w:hAnsi="Times New Roman" w:cs="Times New Roman"/>
                <w:color w:val="000000"/>
                <w:sz w:val="18"/>
                <w:szCs w:val="18"/>
                <w:lang w:bidi="ar-SA"/>
              </w:rPr>
            </w:pPr>
            <w:r w:rsidRPr="00ED59B7">
              <w:rPr>
                <w:rFonts w:ascii="Times New Roman" w:eastAsia="Times New Roman" w:hAnsi="Times New Roman" w:cs="Times New Roman"/>
                <w:color w:val="000000"/>
                <w:sz w:val="18"/>
                <w:szCs w:val="18"/>
                <w:lang w:bidi="ar-SA"/>
              </w:rPr>
              <w:t>H.6</w:t>
            </w:r>
          </w:p>
        </w:tc>
        <w:tc>
          <w:tcPr>
            <w:tcW w:w="2129" w:type="dxa"/>
            <w:tcBorders>
              <w:top w:val="single" w:sz="4" w:space="0" w:color="000000"/>
              <w:left w:val="single" w:sz="4" w:space="0" w:color="auto"/>
              <w:bottom w:val="single" w:sz="4" w:space="0" w:color="000000"/>
              <w:right w:val="single" w:sz="4" w:space="0" w:color="auto"/>
            </w:tcBorders>
          </w:tcPr>
          <w:p w14:paraId="4100FD9C" w14:textId="77777777" w:rsidR="00071C85" w:rsidRPr="001738DA" w:rsidRDefault="00071C85" w:rsidP="00071C85">
            <w:pPr>
              <w:widowControl/>
              <w:adjustRightInd w:val="0"/>
              <w:rPr>
                <w:rFonts w:ascii="Times New Roman" w:eastAsiaTheme="minorHAnsi" w:hAnsi="Times New Roman" w:cs="Times New Roman"/>
                <w:sz w:val="18"/>
                <w:szCs w:val="18"/>
                <w:lang w:eastAsia="en-US" w:bidi="ar-SA"/>
              </w:rPr>
            </w:pPr>
            <w:r w:rsidRPr="001738DA">
              <w:rPr>
                <w:rFonts w:ascii="Times New Roman" w:eastAsiaTheme="minorHAnsi" w:hAnsi="Times New Roman" w:cs="Times New Roman"/>
                <w:sz w:val="18"/>
                <w:szCs w:val="18"/>
                <w:lang w:eastAsia="en-US" w:bidi="ar-SA"/>
              </w:rPr>
              <w:t>a) 2026 yılı içerisinde</w:t>
            </w:r>
            <w:r>
              <w:rPr>
                <w:rFonts w:ascii="Times New Roman" w:eastAsiaTheme="minorHAnsi" w:hAnsi="Times New Roman" w:cs="Times New Roman"/>
                <w:sz w:val="18"/>
                <w:szCs w:val="18"/>
                <w:lang w:eastAsia="en-US" w:bidi="ar-SA"/>
              </w:rPr>
              <w:t xml:space="preserve"> </w:t>
            </w:r>
            <w:r w:rsidRPr="001738DA">
              <w:rPr>
                <w:rFonts w:ascii="Times New Roman" w:eastAsiaTheme="minorHAnsi" w:hAnsi="Times New Roman" w:cs="Times New Roman"/>
                <w:sz w:val="18"/>
                <w:szCs w:val="18"/>
                <w:lang w:eastAsia="en-US" w:bidi="ar-SA"/>
              </w:rPr>
              <w:t>Fakültemiz mezunlarına</w:t>
            </w:r>
          </w:p>
          <w:p w14:paraId="5E0E13B3" w14:textId="77777777" w:rsidR="00071C85" w:rsidRPr="001738DA" w:rsidRDefault="00071C85" w:rsidP="00071C85">
            <w:pPr>
              <w:widowControl/>
              <w:adjustRightInd w:val="0"/>
              <w:rPr>
                <w:rStyle w:val="GvdemetniExact"/>
                <w:rFonts w:eastAsia="Arial"/>
                <w:sz w:val="18"/>
                <w:szCs w:val="18"/>
              </w:rPr>
            </w:pPr>
            <w:proofErr w:type="gramStart"/>
            <w:r w:rsidRPr="001738DA">
              <w:rPr>
                <w:rFonts w:ascii="Times New Roman" w:eastAsiaTheme="minorHAnsi" w:hAnsi="Times New Roman" w:cs="Times New Roman"/>
                <w:sz w:val="18"/>
                <w:szCs w:val="18"/>
                <w:lang w:eastAsia="en-US" w:bidi="ar-SA"/>
              </w:rPr>
              <w:t>ilişkin</w:t>
            </w:r>
            <w:proofErr w:type="gramEnd"/>
            <w:r w:rsidRPr="001738DA">
              <w:rPr>
                <w:rFonts w:ascii="Times New Roman" w:eastAsiaTheme="minorHAnsi" w:hAnsi="Times New Roman" w:cs="Times New Roman"/>
                <w:sz w:val="18"/>
                <w:szCs w:val="18"/>
                <w:lang w:eastAsia="en-US" w:bidi="ar-SA"/>
              </w:rPr>
              <w:t xml:space="preserve"> en az 1 etkinlik</w:t>
            </w:r>
            <w:r>
              <w:rPr>
                <w:rFonts w:ascii="Times New Roman" w:eastAsiaTheme="minorHAnsi" w:hAnsi="Times New Roman" w:cs="Times New Roman"/>
                <w:sz w:val="18"/>
                <w:szCs w:val="18"/>
                <w:lang w:eastAsia="en-US" w:bidi="ar-SA"/>
              </w:rPr>
              <w:t xml:space="preserve"> </w:t>
            </w:r>
            <w:r w:rsidRPr="001738DA">
              <w:rPr>
                <w:rFonts w:ascii="Times New Roman" w:eastAsiaTheme="minorHAnsi" w:hAnsi="Times New Roman" w:cs="Times New Roman"/>
                <w:sz w:val="18"/>
                <w:szCs w:val="18"/>
                <w:lang w:eastAsia="en-US" w:bidi="ar-SA"/>
              </w:rPr>
              <w:t>planlanması</w:t>
            </w:r>
            <w:r>
              <w:rPr>
                <w:rFonts w:ascii="Times New Roman" w:eastAsiaTheme="minorHAnsi" w:hAnsi="Times New Roman" w:cs="Times New Roman"/>
                <w:sz w:val="18"/>
                <w:szCs w:val="18"/>
                <w:lang w:eastAsia="en-US" w:bidi="ar-SA"/>
              </w:rPr>
              <w:t xml:space="preserve"> </w:t>
            </w:r>
            <w:r w:rsidRPr="001738DA">
              <w:rPr>
                <w:rFonts w:ascii="Times New Roman" w:eastAsiaTheme="minorHAnsi" w:hAnsi="Times New Roman" w:cs="Times New Roman"/>
                <w:sz w:val="18"/>
                <w:szCs w:val="18"/>
                <w:lang w:eastAsia="en-US" w:bidi="ar-SA"/>
              </w:rPr>
              <w:t>hedeflenmektedir</w:t>
            </w:r>
          </w:p>
        </w:tc>
        <w:tc>
          <w:tcPr>
            <w:tcW w:w="2268" w:type="dxa"/>
            <w:tcBorders>
              <w:top w:val="single" w:sz="4" w:space="0" w:color="000000"/>
              <w:left w:val="single" w:sz="4" w:space="0" w:color="auto"/>
              <w:bottom w:val="single" w:sz="4" w:space="0" w:color="000000"/>
              <w:right w:val="single" w:sz="4" w:space="0" w:color="auto"/>
            </w:tcBorders>
          </w:tcPr>
          <w:p w14:paraId="5D16A58C" w14:textId="77777777" w:rsidR="00071C85" w:rsidRPr="001738DA" w:rsidRDefault="00071C85" w:rsidP="00071C85">
            <w:pPr>
              <w:widowControl/>
              <w:adjustRightInd w:val="0"/>
              <w:rPr>
                <w:rFonts w:ascii="Times New Roman" w:eastAsia="CIDFont+F2" w:hAnsi="Times New Roman" w:cs="Times New Roman"/>
                <w:sz w:val="18"/>
                <w:szCs w:val="18"/>
                <w:lang w:eastAsia="en-US" w:bidi="ar-SA"/>
              </w:rPr>
            </w:pPr>
            <w:r w:rsidRPr="001738DA">
              <w:rPr>
                <w:rFonts w:ascii="Times New Roman" w:eastAsia="CIDFont+F2" w:hAnsi="Times New Roman" w:cs="Times New Roman"/>
                <w:sz w:val="18"/>
                <w:szCs w:val="18"/>
                <w:lang w:eastAsia="en-US" w:bidi="ar-SA"/>
              </w:rPr>
              <w:t>Risk: Planlanan mezun etkinliğinin</w:t>
            </w:r>
            <w:r>
              <w:rPr>
                <w:rFonts w:ascii="Times New Roman" w:eastAsia="CIDFont+F2" w:hAnsi="Times New Roman" w:cs="Times New Roman"/>
                <w:sz w:val="18"/>
                <w:szCs w:val="18"/>
                <w:lang w:eastAsia="en-US" w:bidi="ar-SA"/>
              </w:rPr>
              <w:t xml:space="preserve"> g</w:t>
            </w:r>
            <w:r w:rsidRPr="001738DA">
              <w:rPr>
                <w:rFonts w:ascii="Times New Roman" w:eastAsia="CIDFont+F2" w:hAnsi="Times New Roman" w:cs="Times New Roman"/>
                <w:sz w:val="18"/>
                <w:szCs w:val="18"/>
                <w:lang w:eastAsia="en-US" w:bidi="ar-SA"/>
              </w:rPr>
              <w:t>erçekleştirile</w:t>
            </w:r>
            <w:r>
              <w:rPr>
                <w:rFonts w:ascii="Times New Roman" w:eastAsia="CIDFont+F2" w:hAnsi="Times New Roman" w:cs="Times New Roman"/>
                <w:sz w:val="18"/>
                <w:szCs w:val="18"/>
                <w:lang w:eastAsia="en-US" w:bidi="ar-SA"/>
              </w:rPr>
              <w:t xml:space="preserve">memesi </w:t>
            </w:r>
            <w:r w:rsidRPr="001738DA">
              <w:rPr>
                <w:rFonts w:ascii="Times New Roman" w:eastAsia="CIDFont+F2" w:hAnsi="Times New Roman" w:cs="Times New Roman"/>
                <w:sz w:val="18"/>
                <w:szCs w:val="18"/>
                <w:lang w:eastAsia="en-US" w:bidi="ar-SA"/>
              </w:rPr>
              <w:t>veya katılımın düşük</w:t>
            </w:r>
            <w:r>
              <w:rPr>
                <w:rFonts w:ascii="Times New Roman" w:eastAsia="CIDFont+F2" w:hAnsi="Times New Roman" w:cs="Times New Roman"/>
                <w:sz w:val="18"/>
                <w:szCs w:val="18"/>
                <w:lang w:eastAsia="en-US" w:bidi="ar-SA"/>
              </w:rPr>
              <w:t xml:space="preserve"> </w:t>
            </w:r>
            <w:r w:rsidRPr="001738DA">
              <w:rPr>
                <w:rFonts w:ascii="Times New Roman" w:eastAsia="CIDFont+F2" w:hAnsi="Times New Roman" w:cs="Times New Roman"/>
                <w:sz w:val="18"/>
                <w:szCs w:val="18"/>
                <w:lang w:eastAsia="en-US" w:bidi="ar-SA"/>
              </w:rPr>
              <w:t>kalması.</w:t>
            </w:r>
          </w:p>
          <w:p w14:paraId="48D9DECD" w14:textId="77777777" w:rsidR="00071C85" w:rsidRPr="001738DA" w:rsidRDefault="00071C85" w:rsidP="00071C85">
            <w:pPr>
              <w:widowControl/>
              <w:adjustRightInd w:val="0"/>
              <w:rPr>
                <w:rStyle w:val="Gvdemetni"/>
                <w:rFonts w:eastAsia="Arial"/>
              </w:rPr>
            </w:pPr>
            <w:r w:rsidRPr="001738DA">
              <w:rPr>
                <w:rFonts w:ascii="Times New Roman" w:eastAsia="CIDFont+F2" w:hAnsi="Times New Roman" w:cs="Times New Roman"/>
                <w:sz w:val="18"/>
                <w:szCs w:val="18"/>
                <w:lang w:eastAsia="en-US" w:bidi="ar-SA"/>
              </w:rPr>
              <w:t>Sebep: Mezunlara yönelik güncel iletişim</w:t>
            </w:r>
            <w:r>
              <w:rPr>
                <w:rFonts w:ascii="Times New Roman" w:eastAsia="CIDFont+F2" w:hAnsi="Times New Roman" w:cs="Times New Roman"/>
                <w:sz w:val="18"/>
                <w:szCs w:val="18"/>
                <w:lang w:eastAsia="en-US" w:bidi="ar-SA"/>
              </w:rPr>
              <w:t xml:space="preserve"> </w:t>
            </w:r>
            <w:r w:rsidRPr="001738DA">
              <w:rPr>
                <w:rFonts w:ascii="Times New Roman" w:eastAsia="CIDFont+F2" w:hAnsi="Times New Roman" w:cs="Times New Roman"/>
                <w:sz w:val="18"/>
                <w:szCs w:val="18"/>
                <w:lang w:eastAsia="en-US" w:bidi="ar-SA"/>
              </w:rPr>
              <w:t>bilgilerinin yetersiz olması ve mezunların iş</w:t>
            </w:r>
            <w:r>
              <w:rPr>
                <w:rFonts w:ascii="Times New Roman" w:eastAsia="CIDFont+F2" w:hAnsi="Times New Roman" w:cs="Times New Roman"/>
                <w:sz w:val="18"/>
                <w:szCs w:val="18"/>
                <w:lang w:eastAsia="en-US" w:bidi="ar-SA"/>
              </w:rPr>
              <w:t xml:space="preserve"> </w:t>
            </w:r>
            <w:r w:rsidRPr="001738DA">
              <w:rPr>
                <w:rFonts w:ascii="Times New Roman" w:eastAsia="CIDFont+F2" w:hAnsi="Times New Roman" w:cs="Times New Roman"/>
                <w:sz w:val="18"/>
                <w:szCs w:val="18"/>
                <w:lang w:eastAsia="en-US" w:bidi="ar-SA"/>
              </w:rPr>
              <w:t>ve yaşam yoğunlukları nedeniyle etkinliğe</w:t>
            </w:r>
            <w:r>
              <w:rPr>
                <w:rFonts w:ascii="Times New Roman" w:eastAsia="CIDFont+F2" w:hAnsi="Times New Roman" w:cs="Times New Roman"/>
                <w:sz w:val="18"/>
                <w:szCs w:val="18"/>
                <w:lang w:eastAsia="en-US" w:bidi="ar-SA"/>
              </w:rPr>
              <w:t xml:space="preserve"> </w:t>
            </w:r>
            <w:r w:rsidRPr="001738DA">
              <w:rPr>
                <w:rFonts w:ascii="Times New Roman" w:eastAsia="CIDFont+F2" w:hAnsi="Times New Roman" w:cs="Times New Roman"/>
                <w:sz w:val="18"/>
                <w:szCs w:val="18"/>
                <w:lang w:eastAsia="en-US" w:bidi="ar-SA"/>
              </w:rPr>
              <w:t>zaman ayıramaması.</w:t>
            </w:r>
          </w:p>
        </w:tc>
        <w:tc>
          <w:tcPr>
            <w:tcW w:w="3260" w:type="dxa"/>
            <w:vMerge w:val="restart"/>
            <w:tcBorders>
              <w:top w:val="single" w:sz="4" w:space="0" w:color="auto"/>
              <w:right w:val="single" w:sz="4" w:space="0" w:color="auto"/>
            </w:tcBorders>
            <w:shd w:val="clear" w:color="auto" w:fill="auto"/>
            <w:vAlign w:val="center"/>
          </w:tcPr>
          <w:p w14:paraId="1DB3F6C5" w14:textId="099320F0" w:rsidR="00071C85" w:rsidRPr="00FD76DC" w:rsidRDefault="00071C85" w:rsidP="00071C85">
            <w:pPr>
              <w:widowControl/>
              <w:adjustRightInd w:val="0"/>
              <w:rPr>
                <w:rFonts w:ascii="Times New Roman" w:eastAsiaTheme="minorHAnsi" w:hAnsi="Times New Roman" w:cs="Times New Roman"/>
                <w:sz w:val="18"/>
                <w:szCs w:val="18"/>
                <w:lang w:eastAsia="en-US" w:bidi="ar-SA"/>
              </w:rPr>
            </w:pPr>
            <w:r w:rsidRPr="00FD76DC">
              <w:rPr>
                <w:rFonts w:ascii="Times New Roman" w:eastAsiaTheme="minorHAnsi" w:hAnsi="Times New Roman" w:cs="Times New Roman"/>
                <w:sz w:val="18"/>
                <w:szCs w:val="18"/>
                <w:lang w:eastAsia="en-US" w:bidi="ar-SA"/>
              </w:rPr>
              <w:t>a) Mezun iletişim ağlarının</w:t>
            </w:r>
            <w:r>
              <w:rPr>
                <w:rFonts w:ascii="Times New Roman" w:eastAsiaTheme="minorHAnsi" w:hAnsi="Times New Roman" w:cs="Times New Roman"/>
                <w:sz w:val="18"/>
                <w:szCs w:val="18"/>
                <w:lang w:eastAsia="en-US" w:bidi="ar-SA"/>
              </w:rPr>
              <w:t xml:space="preserve"> </w:t>
            </w:r>
            <w:r w:rsidRPr="00FD76DC">
              <w:rPr>
                <w:rFonts w:ascii="Times New Roman" w:eastAsiaTheme="minorHAnsi" w:hAnsi="Times New Roman" w:cs="Times New Roman"/>
                <w:sz w:val="18"/>
                <w:szCs w:val="18"/>
                <w:lang w:eastAsia="en-US" w:bidi="ar-SA"/>
              </w:rPr>
              <w:t>güncellenmesi, etkinliklerin</w:t>
            </w:r>
            <w:r>
              <w:rPr>
                <w:rFonts w:ascii="Times New Roman" w:eastAsiaTheme="minorHAnsi" w:hAnsi="Times New Roman" w:cs="Times New Roman"/>
                <w:sz w:val="18"/>
                <w:szCs w:val="18"/>
                <w:lang w:eastAsia="en-US" w:bidi="ar-SA"/>
              </w:rPr>
              <w:t xml:space="preserve"> </w:t>
            </w:r>
            <w:r w:rsidRPr="00FD76DC">
              <w:rPr>
                <w:rFonts w:ascii="Times New Roman" w:eastAsiaTheme="minorHAnsi" w:hAnsi="Times New Roman" w:cs="Times New Roman"/>
                <w:sz w:val="18"/>
                <w:szCs w:val="18"/>
                <w:lang w:eastAsia="en-US" w:bidi="ar-SA"/>
              </w:rPr>
              <w:t xml:space="preserve">çevrim içi veya </w:t>
            </w:r>
            <w:proofErr w:type="spellStart"/>
            <w:r w:rsidRPr="00FD76DC">
              <w:rPr>
                <w:rFonts w:ascii="Times New Roman" w:eastAsiaTheme="minorHAnsi" w:hAnsi="Times New Roman" w:cs="Times New Roman"/>
                <w:sz w:val="18"/>
                <w:szCs w:val="18"/>
                <w:lang w:eastAsia="en-US" w:bidi="ar-SA"/>
              </w:rPr>
              <w:t>hibrit</w:t>
            </w:r>
            <w:proofErr w:type="spellEnd"/>
          </w:p>
          <w:p w14:paraId="57BB653F" w14:textId="2433725C" w:rsidR="00071C85" w:rsidRPr="00FD76DC"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FD76DC">
              <w:rPr>
                <w:rFonts w:ascii="Times New Roman" w:eastAsiaTheme="minorHAnsi" w:hAnsi="Times New Roman" w:cs="Times New Roman"/>
                <w:sz w:val="18"/>
                <w:szCs w:val="18"/>
                <w:lang w:eastAsia="en-US" w:bidi="ar-SA"/>
              </w:rPr>
              <w:t>formatta</w:t>
            </w:r>
            <w:proofErr w:type="gramEnd"/>
            <w:r w:rsidRPr="00FD76DC">
              <w:rPr>
                <w:rFonts w:ascii="Times New Roman" w:eastAsiaTheme="minorHAnsi" w:hAnsi="Times New Roman" w:cs="Times New Roman"/>
                <w:sz w:val="18"/>
                <w:szCs w:val="18"/>
                <w:lang w:eastAsia="en-US" w:bidi="ar-SA"/>
              </w:rPr>
              <w:t xml:space="preserve"> ve mezunların</w:t>
            </w:r>
            <w:r>
              <w:rPr>
                <w:rFonts w:ascii="Times New Roman" w:eastAsiaTheme="minorHAnsi" w:hAnsi="Times New Roman" w:cs="Times New Roman"/>
                <w:sz w:val="18"/>
                <w:szCs w:val="18"/>
                <w:lang w:eastAsia="en-US" w:bidi="ar-SA"/>
              </w:rPr>
              <w:t xml:space="preserve"> </w:t>
            </w:r>
            <w:r w:rsidRPr="00FD76DC">
              <w:rPr>
                <w:rFonts w:ascii="Times New Roman" w:eastAsiaTheme="minorHAnsi" w:hAnsi="Times New Roman" w:cs="Times New Roman"/>
                <w:sz w:val="18"/>
                <w:szCs w:val="18"/>
                <w:lang w:eastAsia="en-US" w:bidi="ar-SA"/>
              </w:rPr>
              <w:t>uygun olabileceği zaman</w:t>
            </w:r>
            <w:r>
              <w:rPr>
                <w:rFonts w:ascii="Times New Roman" w:eastAsiaTheme="minorHAnsi" w:hAnsi="Times New Roman" w:cs="Times New Roman"/>
                <w:sz w:val="18"/>
                <w:szCs w:val="18"/>
                <w:lang w:eastAsia="en-US" w:bidi="ar-SA"/>
              </w:rPr>
              <w:t xml:space="preserve"> </w:t>
            </w:r>
            <w:r w:rsidRPr="00FD76DC">
              <w:rPr>
                <w:rFonts w:ascii="Times New Roman" w:eastAsiaTheme="minorHAnsi" w:hAnsi="Times New Roman" w:cs="Times New Roman"/>
                <w:sz w:val="18"/>
                <w:szCs w:val="18"/>
                <w:lang w:eastAsia="en-US" w:bidi="ar-SA"/>
              </w:rPr>
              <w:t>dilimlerinde planlanması.</w:t>
            </w:r>
          </w:p>
          <w:p w14:paraId="09D80F8B" w14:textId="2863DABD" w:rsidR="00071C85" w:rsidRPr="00FD76DC" w:rsidRDefault="00071C85" w:rsidP="00071C85">
            <w:pPr>
              <w:widowControl/>
              <w:adjustRightInd w:val="0"/>
              <w:rPr>
                <w:rFonts w:ascii="Times New Roman" w:eastAsiaTheme="minorHAnsi" w:hAnsi="Times New Roman" w:cs="Times New Roman"/>
                <w:sz w:val="18"/>
                <w:szCs w:val="18"/>
                <w:lang w:eastAsia="en-US" w:bidi="ar-SA"/>
              </w:rPr>
            </w:pPr>
            <w:r w:rsidRPr="00FD76DC">
              <w:rPr>
                <w:rFonts w:ascii="Times New Roman" w:eastAsiaTheme="minorHAnsi" w:hAnsi="Times New Roman" w:cs="Times New Roman"/>
                <w:sz w:val="18"/>
                <w:szCs w:val="18"/>
                <w:lang w:eastAsia="en-US" w:bidi="ar-SA"/>
              </w:rPr>
              <w:t>Mezun veri tabanının</w:t>
            </w:r>
            <w:r>
              <w:rPr>
                <w:rFonts w:ascii="Times New Roman" w:eastAsiaTheme="minorHAnsi" w:hAnsi="Times New Roman" w:cs="Times New Roman"/>
                <w:sz w:val="18"/>
                <w:szCs w:val="18"/>
                <w:lang w:eastAsia="en-US" w:bidi="ar-SA"/>
              </w:rPr>
              <w:t xml:space="preserve"> </w:t>
            </w:r>
            <w:r w:rsidRPr="00FD76DC">
              <w:rPr>
                <w:rFonts w:ascii="Times New Roman" w:eastAsiaTheme="minorHAnsi" w:hAnsi="Times New Roman" w:cs="Times New Roman"/>
                <w:sz w:val="18"/>
                <w:szCs w:val="18"/>
                <w:lang w:eastAsia="en-US" w:bidi="ar-SA"/>
              </w:rPr>
              <w:t>güncellenmesi ve dijital</w:t>
            </w:r>
            <w:r>
              <w:rPr>
                <w:rFonts w:ascii="Times New Roman" w:eastAsiaTheme="minorHAnsi" w:hAnsi="Times New Roman" w:cs="Times New Roman"/>
                <w:sz w:val="18"/>
                <w:szCs w:val="18"/>
                <w:lang w:eastAsia="en-US" w:bidi="ar-SA"/>
              </w:rPr>
              <w:t xml:space="preserve"> </w:t>
            </w:r>
            <w:r w:rsidRPr="00FD76DC">
              <w:rPr>
                <w:rFonts w:ascii="Times New Roman" w:eastAsiaTheme="minorHAnsi" w:hAnsi="Times New Roman" w:cs="Times New Roman"/>
                <w:sz w:val="18"/>
                <w:szCs w:val="18"/>
                <w:lang w:eastAsia="en-US" w:bidi="ar-SA"/>
              </w:rPr>
              <w:t>iletişim kanallarının (eposta,</w:t>
            </w:r>
          </w:p>
          <w:p w14:paraId="5FA24E4F" w14:textId="29936A92" w:rsidR="00071C85" w:rsidRPr="00FD76DC"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FD76DC">
              <w:rPr>
                <w:rFonts w:ascii="Times New Roman" w:eastAsiaTheme="minorHAnsi" w:hAnsi="Times New Roman" w:cs="Times New Roman"/>
                <w:sz w:val="18"/>
                <w:szCs w:val="18"/>
                <w:lang w:eastAsia="en-US" w:bidi="ar-SA"/>
              </w:rPr>
              <w:t>sosyal</w:t>
            </w:r>
            <w:proofErr w:type="gramEnd"/>
            <w:r w:rsidRPr="00FD76DC">
              <w:rPr>
                <w:rFonts w:ascii="Times New Roman" w:eastAsiaTheme="minorHAnsi" w:hAnsi="Times New Roman" w:cs="Times New Roman"/>
                <w:sz w:val="18"/>
                <w:szCs w:val="18"/>
                <w:lang w:eastAsia="en-US" w:bidi="ar-SA"/>
              </w:rPr>
              <w:t xml:space="preserve"> medya) etkin</w:t>
            </w:r>
            <w:r>
              <w:rPr>
                <w:rFonts w:ascii="Times New Roman" w:eastAsiaTheme="minorHAnsi" w:hAnsi="Times New Roman" w:cs="Times New Roman"/>
                <w:sz w:val="18"/>
                <w:szCs w:val="18"/>
                <w:lang w:eastAsia="en-US" w:bidi="ar-SA"/>
              </w:rPr>
              <w:t xml:space="preserve"> </w:t>
            </w:r>
            <w:r w:rsidRPr="00FD76DC">
              <w:rPr>
                <w:rFonts w:ascii="Times New Roman" w:eastAsiaTheme="minorHAnsi" w:hAnsi="Times New Roman" w:cs="Times New Roman"/>
                <w:sz w:val="18"/>
                <w:szCs w:val="18"/>
                <w:lang w:eastAsia="en-US" w:bidi="ar-SA"/>
              </w:rPr>
              <w:t>kullanımı,</w:t>
            </w:r>
          </w:p>
          <w:p w14:paraId="3C593EAA" w14:textId="0601E0D9" w:rsidR="00071C85" w:rsidRPr="00FD76DC" w:rsidRDefault="00071C85" w:rsidP="00071C85">
            <w:pPr>
              <w:tabs>
                <w:tab w:val="left" w:pos="212"/>
              </w:tabs>
              <w:adjustRightInd w:val="0"/>
              <w:rPr>
                <w:rFonts w:ascii="Times New Roman" w:hAnsi="Times New Roman" w:cs="Times New Roman"/>
                <w:sz w:val="18"/>
                <w:szCs w:val="18"/>
              </w:rPr>
            </w:pPr>
            <w:r>
              <w:rPr>
                <w:rFonts w:ascii="Times New Roman" w:hAnsi="Times New Roman" w:cs="Times New Roman"/>
                <w:sz w:val="18"/>
                <w:szCs w:val="18"/>
              </w:rPr>
              <w:t xml:space="preserve">b) </w:t>
            </w:r>
            <w:r w:rsidRPr="00FD76DC">
              <w:rPr>
                <w:rFonts w:ascii="Times New Roman" w:hAnsi="Times New Roman" w:cs="Times New Roman"/>
                <w:sz w:val="18"/>
                <w:szCs w:val="18"/>
              </w:rPr>
              <w:t>Kariyer sahibi mezunlarla önceden planlama yapılarak katılımın teyit edilmesi,</w:t>
            </w:r>
          </w:p>
          <w:p w14:paraId="2D3D4AFA" w14:textId="7F00275B" w:rsidR="00071C85" w:rsidRPr="00FD76DC" w:rsidRDefault="00071C85" w:rsidP="00071C85">
            <w:pPr>
              <w:widowControl/>
              <w:adjustRightInd w:val="0"/>
              <w:rPr>
                <w:rStyle w:val="Gvdemetni"/>
                <w:rFonts w:eastAsia="Arial"/>
              </w:rPr>
            </w:pPr>
            <w:r w:rsidRPr="00FD76DC">
              <w:rPr>
                <w:rFonts w:ascii="Times New Roman" w:eastAsiaTheme="minorHAnsi" w:hAnsi="Times New Roman" w:cs="Times New Roman"/>
                <w:sz w:val="18"/>
                <w:szCs w:val="18"/>
                <w:lang w:eastAsia="en-US" w:bidi="ar-SA"/>
              </w:rPr>
              <w:t>Etkinliklerin kayıt altına</w:t>
            </w:r>
            <w:r>
              <w:rPr>
                <w:rFonts w:ascii="Times New Roman" w:eastAsiaTheme="minorHAnsi" w:hAnsi="Times New Roman" w:cs="Times New Roman"/>
                <w:sz w:val="18"/>
                <w:szCs w:val="18"/>
                <w:lang w:eastAsia="en-US" w:bidi="ar-SA"/>
              </w:rPr>
              <w:t xml:space="preserve"> </w:t>
            </w:r>
            <w:r w:rsidRPr="00FD76DC">
              <w:rPr>
                <w:rFonts w:ascii="Times New Roman" w:eastAsiaTheme="minorHAnsi" w:hAnsi="Times New Roman" w:cs="Times New Roman"/>
                <w:sz w:val="18"/>
                <w:szCs w:val="18"/>
                <w:lang w:eastAsia="en-US" w:bidi="ar-SA"/>
              </w:rPr>
              <w:t>alınarak daha geniş mezun</w:t>
            </w:r>
            <w:r>
              <w:rPr>
                <w:rFonts w:ascii="Times New Roman" w:eastAsiaTheme="minorHAnsi" w:hAnsi="Times New Roman" w:cs="Times New Roman"/>
                <w:sz w:val="18"/>
                <w:szCs w:val="18"/>
                <w:lang w:eastAsia="en-US" w:bidi="ar-SA"/>
              </w:rPr>
              <w:t xml:space="preserve"> </w:t>
            </w:r>
            <w:r w:rsidRPr="00FD76DC">
              <w:rPr>
                <w:rFonts w:ascii="Times New Roman" w:eastAsiaTheme="minorHAnsi" w:hAnsi="Times New Roman" w:cs="Times New Roman"/>
                <w:sz w:val="18"/>
                <w:szCs w:val="18"/>
                <w:lang w:eastAsia="en-US" w:bidi="ar-SA"/>
              </w:rPr>
              <w:t>kitlesine erişimin</w:t>
            </w:r>
            <w:r>
              <w:rPr>
                <w:rFonts w:ascii="Times New Roman" w:eastAsiaTheme="minorHAnsi" w:hAnsi="Times New Roman" w:cs="Times New Roman"/>
                <w:sz w:val="18"/>
                <w:szCs w:val="18"/>
                <w:lang w:eastAsia="en-US" w:bidi="ar-SA"/>
              </w:rPr>
              <w:t xml:space="preserve"> </w:t>
            </w:r>
            <w:r w:rsidRPr="00FD76DC">
              <w:rPr>
                <w:rFonts w:ascii="Times New Roman" w:eastAsiaTheme="minorHAnsi" w:hAnsi="Times New Roman" w:cs="Times New Roman"/>
                <w:sz w:val="18"/>
                <w:szCs w:val="18"/>
                <w:lang w:eastAsia="en-US" w:bidi="ar-SA"/>
              </w:rPr>
              <w:t>sağlanması.</w:t>
            </w:r>
          </w:p>
        </w:tc>
        <w:tc>
          <w:tcPr>
            <w:tcW w:w="425" w:type="dxa"/>
            <w:vMerge w:val="restart"/>
            <w:tcBorders>
              <w:top w:val="single" w:sz="4" w:space="0" w:color="auto"/>
              <w:right w:val="single" w:sz="4" w:space="0" w:color="auto"/>
            </w:tcBorders>
            <w:shd w:val="clear" w:color="auto" w:fill="auto"/>
            <w:vAlign w:val="center"/>
          </w:tcPr>
          <w:p w14:paraId="25B73C51" w14:textId="0C59FDC8" w:rsidR="00071C85" w:rsidRPr="001738DA" w:rsidRDefault="00071C85" w:rsidP="00071C85">
            <w:pPr>
              <w:widowControl/>
              <w:autoSpaceDE/>
              <w:autoSpaceDN/>
              <w:spacing w:after="160" w:line="259" w:lineRule="auto"/>
              <w:jc w:val="center"/>
              <w:rPr>
                <w:rStyle w:val="Gvdemetni"/>
                <w:rFonts w:eastAsia="Arial"/>
              </w:rPr>
            </w:pPr>
            <w:r>
              <w:rPr>
                <w:b/>
                <w:bCs/>
                <w:color w:val="000000"/>
                <w:sz w:val="18"/>
                <w:szCs w:val="18"/>
              </w:rPr>
              <w:t>7</w:t>
            </w:r>
          </w:p>
        </w:tc>
        <w:tc>
          <w:tcPr>
            <w:tcW w:w="425" w:type="dxa"/>
            <w:vMerge w:val="restart"/>
            <w:tcBorders>
              <w:top w:val="single" w:sz="4" w:space="0" w:color="auto"/>
              <w:right w:val="single" w:sz="4" w:space="0" w:color="auto"/>
            </w:tcBorders>
            <w:shd w:val="clear" w:color="auto" w:fill="auto"/>
            <w:vAlign w:val="center"/>
          </w:tcPr>
          <w:p w14:paraId="56D66394" w14:textId="73698758" w:rsidR="00071C85" w:rsidRPr="001738DA" w:rsidRDefault="00071C85" w:rsidP="00071C85">
            <w:pPr>
              <w:widowControl/>
              <w:autoSpaceDE/>
              <w:autoSpaceDN/>
              <w:spacing w:after="160" w:line="259" w:lineRule="auto"/>
              <w:jc w:val="center"/>
              <w:rPr>
                <w:rStyle w:val="Gvdemetni"/>
                <w:rFonts w:eastAsia="Arial"/>
              </w:rPr>
            </w:pPr>
            <w:r>
              <w:rPr>
                <w:b/>
                <w:bCs/>
                <w:color w:val="000000"/>
                <w:sz w:val="18"/>
                <w:szCs w:val="18"/>
              </w:rPr>
              <w:t>6</w:t>
            </w:r>
          </w:p>
        </w:tc>
        <w:tc>
          <w:tcPr>
            <w:tcW w:w="419" w:type="dxa"/>
            <w:vMerge w:val="restart"/>
            <w:tcBorders>
              <w:top w:val="single" w:sz="4" w:space="0" w:color="auto"/>
              <w:right w:val="single" w:sz="4" w:space="0" w:color="auto"/>
            </w:tcBorders>
            <w:shd w:val="clear" w:color="auto" w:fill="FF0000"/>
            <w:vAlign w:val="center"/>
          </w:tcPr>
          <w:p w14:paraId="1AB59846" w14:textId="327A22D2" w:rsidR="00071C85" w:rsidRPr="001738DA" w:rsidRDefault="00071C85" w:rsidP="00071C85">
            <w:pPr>
              <w:widowControl/>
              <w:autoSpaceDE/>
              <w:autoSpaceDN/>
              <w:spacing w:after="160" w:line="259" w:lineRule="auto"/>
              <w:jc w:val="center"/>
              <w:rPr>
                <w:rStyle w:val="Gvdemetni"/>
                <w:rFonts w:eastAsia="Arial"/>
              </w:rPr>
            </w:pPr>
            <w:r>
              <w:rPr>
                <w:b/>
                <w:bCs/>
                <w:color w:val="000000"/>
                <w:sz w:val="18"/>
                <w:szCs w:val="18"/>
              </w:rPr>
              <w:t>42</w:t>
            </w:r>
          </w:p>
        </w:tc>
        <w:tc>
          <w:tcPr>
            <w:tcW w:w="572" w:type="dxa"/>
            <w:vMerge w:val="restart"/>
            <w:tcBorders>
              <w:top w:val="single" w:sz="4" w:space="0" w:color="auto"/>
              <w:right w:val="single" w:sz="4" w:space="0" w:color="auto"/>
            </w:tcBorders>
            <w:shd w:val="clear" w:color="auto" w:fill="auto"/>
            <w:vAlign w:val="center"/>
          </w:tcPr>
          <w:p w14:paraId="519566D7" w14:textId="63474B83" w:rsidR="00071C85" w:rsidRPr="001738DA" w:rsidRDefault="00071C85" w:rsidP="00071C85">
            <w:pPr>
              <w:widowControl/>
              <w:autoSpaceDE/>
              <w:autoSpaceDN/>
              <w:spacing w:after="160" w:line="259" w:lineRule="auto"/>
              <w:jc w:val="center"/>
              <w:rPr>
                <w:rStyle w:val="Gvdemetni"/>
                <w:rFonts w:eastAsia="Arial"/>
              </w:rPr>
            </w:pPr>
            <w:r w:rsidRPr="002B64A0">
              <w:rPr>
                <w:rFonts w:ascii="Times New Roman" w:eastAsia="Times New Roman" w:hAnsi="Times New Roman" w:cs="Times New Roman"/>
                <w:b/>
                <w:bCs/>
                <w:color w:val="000000"/>
                <w:sz w:val="18"/>
                <w:szCs w:val="18"/>
                <w:lang w:bidi="ar-SA"/>
              </w:rPr>
              <w:t>Yeni</w:t>
            </w:r>
          </w:p>
        </w:tc>
        <w:tc>
          <w:tcPr>
            <w:tcW w:w="1983" w:type="dxa"/>
            <w:vMerge w:val="restart"/>
            <w:tcBorders>
              <w:top w:val="single" w:sz="4" w:space="0" w:color="auto"/>
              <w:right w:val="single" w:sz="4" w:space="0" w:color="auto"/>
            </w:tcBorders>
            <w:shd w:val="clear" w:color="auto" w:fill="auto"/>
            <w:vAlign w:val="center"/>
          </w:tcPr>
          <w:p w14:paraId="31EEB006" w14:textId="77777777" w:rsidR="00071C85" w:rsidRPr="001738DA" w:rsidRDefault="00071C85" w:rsidP="00071C85">
            <w:pPr>
              <w:widowControl/>
              <w:autoSpaceDE/>
              <w:autoSpaceDN/>
              <w:spacing w:after="160" w:line="259" w:lineRule="auto"/>
              <w:rPr>
                <w:rStyle w:val="Gvdemetni"/>
                <w:rFonts w:eastAsia="Arial"/>
              </w:rPr>
            </w:pPr>
          </w:p>
        </w:tc>
        <w:tc>
          <w:tcPr>
            <w:tcW w:w="427" w:type="dxa"/>
            <w:gridSpan w:val="2"/>
            <w:vMerge w:val="restart"/>
            <w:tcBorders>
              <w:top w:val="single" w:sz="4" w:space="0" w:color="auto"/>
              <w:right w:val="single" w:sz="4" w:space="0" w:color="auto"/>
            </w:tcBorders>
            <w:shd w:val="clear" w:color="auto" w:fill="auto"/>
            <w:vAlign w:val="center"/>
          </w:tcPr>
          <w:p w14:paraId="7CC80F50" w14:textId="77777777" w:rsidR="00071C85" w:rsidRPr="001738DA" w:rsidRDefault="00071C85" w:rsidP="00071C85">
            <w:pPr>
              <w:widowControl/>
              <w:autoSpaceDE/>
              <w:autoSpaceDN/>
              <w:spacing w:after="160" w:line="259" w:lineRule="auto"/>
              <w:rPr>
                <w:rStyle w:val="Gvdemetni"/>
                <w:rFonts w:eastAsia="Arial"/>
              </w:rPr>
            </w:pPr>
          </w:p>
        </w:tc>
        <w:tc>
          <w:tcPr>
            <w:tcW w:w="1135" w:type="dxa"/>
            <w:vMerge w:val="restart"/>
            <w:tcBorders>
              <w:top w:val="single" w:sz="4" w:space="0" w:color="auto"/>
              <w:right w:val="single" w:sz="4" w:space="0" w:color="auto"/>
            </w:tcBorders>
            <w:shd w:val="clear" w:color="auto" w:fill="auto"/>
            <w:vAlign w:val="center"/>
          </w:tcPr>
          <w:p w14:paraId="48128A96" w14:textId="69ECB8A7" w:rsidR="00071C85" w:rsidRPr="001738DA" w:rsidRDefault="00071C85" w:rsidP="00071C85">
            <w:pPr>
              <w:widowControl/>
              <w:autoSpaceDE/>
              <w:autoSpaceDN/>
              <w:spacing w:after="160" w:line="259" w:lineRule="auto"/>
              <w:rPr>
                <w:rStyle w:val="Gvdemetni"/>
                <w:rFonts w:eastAsia="Arial"/>
              </w:rPr>
            </w:pPr>
            <w:r>
              <w:rPr>
                <w:rFonts w:ascii="Times New Roman" w:eastAsia="Times New Roman" w:hAnsi="Times New Roman" w:cs="Times New Roman"/>
                <w:b/>
                <w:bCs/>
                <w:color w:val="000000"/>
                <w:sz w:val="18"/>
                <w:szCs w:val="18"/>
                <w:lang w:bidi="ar-SA"/>
              </w:rPr>
              <w:t>Dekan / Bölüm Başkanları</w:t>
            </w:r>
          </w:p>
        </w:tc>
        <w:tc>
          <w:tcPr>
            <w:tcW w:w="1133" w:type="dxa"/>
            <w:vMerge w:val="restart"/>
            <w:tcBorders>
              <w:top w:val="single" w:sz="4" w:space="0" w:color="auto"/>
              <w:right w:val="single" w:sz="4" w:space="0" w:color="auto"/>
            </w:tcBorders>
            <w:shd w:val="clear" w:color="auto" w:fill="auto"/>
            <w:vAlign w:val="center"/>
          </w:tcPr>
          <w:p w14:paraId="44741707" w14:textId="77777777" w:rsidR="00071C85" w:rsidRPr="001738DA" w:rsidRDefault="00071C85" w:rsidP="00071C85">
            <w:pPr>
              <w:widowControl/>
              <w:autoSpaceDE/>
              <w:autoSpaceDN/>
              <w:spacing w:after="160" w:line="259" w:lineRule="auto"/>
              <w:rPr>
                <w:rStyle w:val="Gvdemetni"/>
                <w:rFonts w:eastAsia="Arial"/>
              </w:rPr>
            </w:pPr>
          </w:p>
        </w:tc>
      </w:tr>
      <w:tr w:rsidR="00071C85" w:rsidRPr="001738DA" w14:paraId="1A67B858" w14:textId="2CC85E4D" w:rsidTr="00071C85">
        <w:trPr>
          <w:gridAfter w:val="1"/>
          <w:wAfter w:w="18" w:type="dxa"/>
          <w:trHeight w:val="102"/>
          <w:jc w:val="center"/>
        </w:trPr>
        <w:tc>
          <w:tcPr>
            <w:tcW w:w="412" w:type="dxa"/>
            <w:vMerge/>
            <w:tcBorders>
              <w:left w:val="single" w:sz="4" w:space="0" w:color="auto"/>
              <w:bottom w:val="single" w:sz="4" w:space="0" w:color="000000"/>
              <w:right w:val="single" w:sz="4" w:space="0" w:color="auto"/>
            </w:tcBorders>
            <w:vAlign w:val="center"/>
          </w:tcPr>
          <w:p w14:paraId="1D777ECB" w14:textId="77777777" w:rsidR="00071C85" w:rsidRPr="003A063D" w:rsidRDefault="00071C85" w:rsidP="00071C85">
            <w:pPr>
              <w:widowControl/>
              <w:autoSpaceDE/>
              <w:autoSpaceDN/>
              <w:rPr>
                <w:rFonts w:ascii="Times New Roman" w:eastAsia="Times New Roman" w:hAnsi="Times New Roman" w:cs="Times New Roman"/>
                <w:color w:val="000000"/>
                <w:sz w:val="18"/>
                <w:szCs w:val="18"/>
                <w:lang w:bidi="ar-SA"/>
              </w:rPr>
            </w:pPr>
          </w:p>
        </w:tc>
        <w:tc>
          <w:tcPr>
            <w:tcW w:w="579" w:type="dxa"/>
            <w:vMerge/>
            <w:tcBorders>
              <w:left w:val="single" w:sz="4" w:space="0" w:color="auto"/>
              <w:bottom w:val="single" w:sz="4" w:space="0" w:color="000000"/>
              <w:right w:val="single" w:sz="4" w:space="0" w:color="auto"/>
            </w:tcBorders>
            <w:vAlign w:val="center"/>
          </w:tcPr>
          <w:p w14:paraId="0C47E407" w14:textId="77777777" w:rsidR="00071C85" w:rsidRPr="00ED59B7" w:rsidRDefault="00071C85" w:rsidP="00071C85">
            <w:pPr>
              <w:widowControl/>
              <w:autoSpaceDE/>
              <w:autoSpaceDN/>
              <w:rPr>
                <w:rFonts w:ascii="Times New Roman" w:eastAsia="Times New Roman" w:hAnsi="Times New Roman" w:cs="Times New Roman"/>
                <w:color w:val="000000"/>
                <w:sz w:val="18"/>
                <w:szCs w:val="18"/>
                <w:lang w:bidi="ar-SA"/>
              </w:rPr>
            </w:pPr>
          </w:p>
        </w:tc>
        <w:tc>
          <w:tcPr>
            <w:tcW w:w="567" w:type="dxa"/>
            <w:vMerge/>
            <w:tcBorders>
              <w:left w:val="single" w:sz="4" w:space="0" w:color="auto"/>
              <w:bottom w:val="single" w:sz="4" w:space="0" w:color="000000"/>
              <w:right w:val="single" w:sz="4" w:space="0" w:color="auto"/>
            </w:tcBorders>
            <w:vAlign w:val="center"/>
          </w:tcPr>
          <w:p w14:paraId="3D038F73" w14:textId="77777777" w:rsidR="00071C85" w:rsidRPr="00ED59B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tcBorders>
              <w:top w:val="single" w:sz="4" w:space="0" w:color="000000"/>
              <w:left w:val="single" w:sz="4" w:space="0" w:color="auto"/>
              <w:bottom w:val="single" w:sz="4" w:space="0" w:color="000000"/>
              <w:right w:val="single" w:sz="4" w:space="0" w:color="auto"/>
            </w:tcBorders>
          </w:tcPr>
          <w:p w14:paraId="4CA2FD60" w14:textId="77777777" w:rsidR="00071C85" w:rsidRPr="001738DA" w:rsidRDefault="00071C85" w:rsidP="00071C85">
            <w:pPr>
              <w:widowControl/>
              <w:adjustRightInd w:val="0"/>
              <w:rPr>
                <w:rFonts w:ascii="Times New Roman" w:eastAsiaTheme="minorHAnsi" w:hAnsi="Times New Roman" w:cs="Times New Roman"/>
                <w:sz w:val="18"/>
                <w:szCs w:val="18"/>
                <w:lang w:eastAsia="en-US" w:bidi="ar-SA"/>
              </w:rPr>
            </w:pPr>
            <w:r w:rsidRPr="001738DA">
              <w:rPr>
                <w:rFonts w:ascii="Times New Roman" w:eastAsiaTheme="minorHAnsi" w:hAnsi="Times New Roman" w:cs="Times New Roman"/>
                <w:sz w:val="18"/>
                <w:szCs w:val="18"/>
                <w:lang w:eastAsia="en-US" w:bidi="ar-SA"/>
              </w:rPr>
              <w:t>b) 2026 yılında fakülte</w:t>
            </w:r>
            <w:r>
              <w:rPr>
                <w:rFonts w:ascii="Times New Roman" w:eastAsiaTheme="minorHAnsi" w:hAnsi="Times New Roman" w:cs="Times New Roman"/>
                <w:sz w:val="18"/>
                <w:szCs w:val="18"/>
                <w:lang w:eastAsia="en-US" w:bidi="ar-SA"/>
              </w:rPr>
              <w:t xml:space="preserve"> </w:t>
            </w:r>
            <w:r w:rsidRPr="001738DA">
              <w:rPr>
                <w:rFonts w:ascii="Times New Roman" w:eastAsiaTheme="minorHAnsi" w:hAnsi="Times New Roman" w:cs="Times New Roman"/>
                <w:sz w:val="18"/>
                <w:szCs w:val="18"/>
                <w:lang w:eastAsia="en-US" w:bidi="ar-SA"/>
              </w:rPr>
              <w:t>mezunlarımızdan kariyer</w:t>
            </w:r>
          </w:p>
          <w:p w14:paraId="23DF3A79" w14:textId="77777777" w:rsidR="00071C85" w:rsidRPr="001738DA" w:rsidRDefault="00071C85" w:rsidP="00071C85">
            <w:pPr>
              <w:widowControl/>
              <w:adjustRightInd w:val="0"/>
              <w:rPr>
                <w:rStyle w:val="GvdemetniExact"/>
                <w:rFonts w:eastAsia="Arial"/>
                <w:sz w:val="18"/>
                <w:szCs w:val="18"/>
              </w:rPr>
            </w:pPr>
            <w:proofErr w:type="gramStart"/>
            <w:r w:rsidRPr="001738DA">
              <w:rPr>
                <w:rFonts w:ascii="Times New Roman" w:eastAsiaTheme="minorHAnsi" w:hAnsi="Times New Roman" w:cs="Times New Roman"/>
                <w:sz w:val="18"/>
                <w:szCs w:val="18"/>
                <w:lang w:eastAsia="en-US" w:bidi="ar-SA"/>
              </w:rPr>
              <w:t>sahibi</w:t>
            </w:r>
            <w:proofErr w:type="gramEnd"/>
            <w:r w:rsidRPr="001738DA">
              <w:rPr>
                <w:rFonts w:ascii="Times New Roman" w:eastAsiaTheme="minorHAnsi" w:hAnsi="Times New Roman" w:cs="Times New Roman"/>
                <w:sz w:val="18"/>
                <w:szCs w:val="18"/>
                <w:lang w:eastAsia="en-US" w:bidi="ar-SA"/>
              </w:rPr>
              <w:t xml:space="preserve"> olan mezunlarımız ile</w:t>
            </w:r>
            <w:r>
              <w:rPr>
                <w:rFonts w:ascii="Times New Roman" w:eastAsiaTheme="minorHAnsi" w:hAnsi="Times New Roman" w:cs="Times New Roman"/>
                <w:sz w:val="18"/>
                <w:szCs w:val="18"/>
                <w:lang w:eastAsia="en-US" w:bidi="ar-SA"/>
              </w:rPr>
              <w:t xml:space="preserve"> </w:t>
            </w:r>
            <w:r w:rsidRPr="001738DA">
              <w:rPr>
                <w:rFonts w:ascii="Times New Roman" w:eastAsiaTheme="minorHAnsi" w:hAnsi="Times New Roman" w:cs="Times New Roman"/>
                <w:sz w:val="18"/>
                <w:szCs w:val="18"/>
                <w:lang w:eastAsia="en-US" w:bidi="ar-SA"/>
              </w:rPr>
              <w:t>öğrencilerimize yönelik en az</w:t>
            </w:r>
            <w:r>
              <w:rPr>
                <w:rFonts w:ascii="Times New Roman" w:eastAsiaTheme="minorHAnsi" w:hAnsi="Times New Roman" w:cs="Times New Roman"/>
                <w:sz w:val="18"/>
                <w:szCs w:val="18"/>
                <w:lang w:eastAsia="en-US" w:bidi="ar-SA"/>
              </w:rPr>
              <w:t xml:space="preserve"> </w:t>
            </w:r>
            <w:r w:rsidRPr="001738DA">
              <w:rPr>
                <w:rFonts w:ascii="Times New Roman" w:eastAsiaTheme="minorHAnsi" w:hAnsi="Times New Roman" w:cs="Times New Roman"/>
                <w:sz w:val="18"/>
                <w:szCs w:val="18"/>
                <w:lang w:eastAsia="en-US" w:bidi="ar-SA"/>
              </w:rPr>
              <w:t>1 tane Kariyer Günleri</w:t>
            </w:r>
            <w:r>
              <w:rPr>
                <w:rFonts w:ascii="Times New Roman" w:eastAsiaTheme="minorHAnsi" w:hAnsi="Times New Roman" w:cs="Times New Roman"/>
                <w:sz w:val="18"/>
                <w:szCs w:val="18"/>
                <w:lang w:eastAsia="en-US" w:bidi="ar-SA"/>
              </w:rPr>
              <w:t xml:space="preserve"> </w:t>
            </w:r>
            <w:r w:rsidRPr="001738DA">
              <w:rPr>
                <w:rFonts w:ascii="Times New Roman" w:eastAsiaTheme="minorHAnsi" w:hAnsi="Times New Roman" w:cs="Times New Roman"/>
                <w:sz w:val="18"/>
                <w:szCs w:val="18"/>
                <w:lang w:eastAsia="en-US" w:bidi="ar-SA"/>
              </w:rPr>
              <w:t>Söyleşisi hedeflenmektedir.</w:t>
            </w:r>
          </w:p>
        </w:tc>
        <w:tc>
          <w:tcPr>
            <w:tcW w:w="2268" w:type="dxa"/>
            <w:tcBorders>
              <w:top w:val="single" w:sz="4" w:space="0" w:color="000000"/>
              <w:left w:val="single" w:sz="4" w:space="0" w:color="auto"/>
              <w:bottom w:val="single" w:sz="4" w:space="0" w:color="000000"/>
              <w:right w:val="single" w:sz="4" w:space="0" w:color="auto"/>
            </w:tcBorders>
          </w:tcPr>
          <w:p w14:paraId="45D2EB54" w14:textId="77777777" w:rsidR="00071C85" w:rsidRDefault="00071C85" w:rsidP="00071C85">
            <w:pPr>
              <w:widowControl/>
              <w:adjustRightInd w:val="0"/>
              <w:rPr>
                <w:rFonts w:ascii="Times New Roman" w:eastAsia="CIDFont+F2" w:hAnsi="Times New Roman" w:cs="Times New Roman"/>
                <w:sz w:val="18"/>
                <w:szCs w:val="18"/>
                <w:lang w:eastAsia="en-US" w:bidi="ar-SA"/>
              </w:rPr>
            </w:pPr>
            <w:r w:rsidRPr="001738DA">
              <w:rPr>
                <w:rFonts w:ascii="Times New Roman" w:eastAsia="CIDFont+F2" w:hAnsi="Times New Roman" w:cs="Times New Roman"/>
                <w:sz w:val="18"/>
                <w:szCs w:val="18"/>
                <w:lang w:eastAsia="en-US" w:bidi="ar-SA"/>
              </w:rPr>
              <w:t>Risk: Kariyer Günleri söyleşisinin planlanan</w:t>
            </w:r>
            <w:r>
              <w:rPr>
                <w:rFonts w:ascii="Times New Roman" w:eastAsia="CIDFont+F2" w:hAnsi="Times New Roman" w:cs="Times New Roman"/>
                <w:sz w:val="18"/>
                <w:szCs w:val="18"/>
                <w:lang w:eastAsia="en-US" w:bidi="ar-SA"/>
              </w:rPr>
              <w:t xml:space="preserve"> </w:t>
            </w:r>
            <w:r w:rsidRPr="001738DA">
              <w:rPr>
                <w:rFonts w:ascii="Times New Roman" w:eastAsia="CIDFont+F2" w:hAnsi="Times New Roman" w:cs="Times New Roman"/>
                <w:sz w:val="18"/>
                <w:szCs w:val="18"/>
                <w:lang w:eastAsia="en-US" w:bidi="ar-SA"/>
              </w:rPr>
              <w:t>tarihte gerçekleştirilememesi.</w:t>
            </w:r>
            <w:r>
              <w:rPr>
                <w:rFonts w:ascii="Times New Roman" w:eastAsia="CIDFont+F2" w:hAnsi="Times New Roman" w:cs="Times New Roman"/>
                <w:sz w:val="18"/>
                <w:szCs w:val="18"/>
                <w:lang w:eastAsia="en-US" w:bidi="ar-SA"/>
              </w:rPr>
              <w:t xml:space="preserve"> </w:t>
            </w:r>
          </w:p>
          <w:p w14:paraId="479AD845" w14:textId="77777777" w:rsidR="00071C85" w:rsidRPr="001738DA" w:rsidRDefault="00071C85" w:rsidP="00071C85">
            <w:pPr>
              <w:widowControl/>
              <w:adjustRightInd w:val="0"/>
              <w:rPr>
                <w:rStyle w:val="Gvdemetni"/>
                <w:rFonts w:eastAsia="Arial"/>
              </w:rPr>
            </w:pPr>
            <w:r w:rsidRPr="001738DA">
              <w:rPr>
                <w:rFonts w:ascii="Times New Roman" w:eastAsia="CIDFont+F2" w:hAnsi="Times New Roman" w:cs="Times New Roman"/>
                <w:sz w:val="18"/>
                <w:szCs w:val="18"/>
                <w:lang w:eastAsia="en-US" w:bidi="ar-SA"/>
              </w:rPr>
              <w:t>Sebep: Kariyer sahibi mezunların</w:t>
            </w:r>
            <w:r>
              <w:rPr>
                <w:rFonts w:ascii="Times New Roman" w:eastAsia="CIDFont+F2" w:hAnsi="Times New Roman" w:cs="Times New Roman"/>
                <w:sz w:val="18"/>
                <w:szCs w:val="18"/>
                <w:lang w:eastAsia="en-US" w:bidi="ar-SA"/>
              </w:rPr>
              <w:t xml:space="preserve"> </w:t>
            </w:r>
            <w:r w:rsidRPr="001738DA">
              <w:rPr>
                <w:rFonts w:ascii="Times New Roman" w:eastAsia="CIDFont+F2" w:hAnsi="Times New Roman" w:cs="Times New Roman"/>
                <w:sz w:val="18"/>
                <w:szCs w:val="18"/>
                <w:lang w:eastAsia="en-US" w:bidi="ar-SA"/>
              </w:rPr>
              <w:t>programlarının yoğun olması ve etkinlik için</w:t>
            </w:r>
            <w:r>
              <w:rPr>
                <w:rFonts w:ascii="Times New Roman" w:eastAsia="CIDFont+F2" w:hAnsi="Times New Roman" w:cs="Times New Roman"/>
                <w:sz w:val="18"/>
                <w:szCs w:val="18"/>
                <w:lang w:eastAsia="en-US" w:bidi="ar-SA"/>
              </w:rPr>
              <w:t xml:space="preserve"> </w:t>
            </w:r>
            <w:r w:rsidRPr="001738DA">
              <w:rPr>
                <w:rFonts w:ascii="Times New Roman" w:eastAsia="CIDFont+F2" w:hAnsi="Times New Roman" w:cs="Times New Roman"/>
                <w:sz w:val="18"/>
                <w:szCs w:val="18"/>
                <w:lang w:eastAsia="en-US" w:bidi="ar-SA"/>
              </w:rPr>
              <w:t>uygun zamanlama sağlanamaması</w:t>
            </w:r>
          </w:p>
        </w:tc>
        <w:tc>
          <w:tcPr>
            <w:tcW w:w="3260" w:type="dxa"/>
            <w:vMerge/>
            <w:tcBorders>
              <w:bottom w:val="single" w:sz="4" w:space="0" w:color="auto"/>
              <w:right w:val="single" w:sz="4" w:space="0" w:color="auto"/>
            </w:tcBorders>
            <w:shd w:val="clear" w:color="auto" w:fill="auto"/>
            <w:vAlign w:val="center"/>
          </w:tcPr>
          <w:p w14:paraId="6BFAB280" w14:textId="77777777" w:rsidR="00071C85" w:rsidRPr="001738DA" w:rsidRDefault="00071C85" w:rsidP="00071C85">
            <w:pPr>
              <w:widowControl/>
              <w:autoSpaceDE/>
              <w:autoSpaceDN/>
              <w:spacing w:after="160" w:line="259" w:lineRule="auto"/>
              <w:rPr>
                <w:rStyle w:val="Gvdemetni"/>
                <w:rFonts w:eastAsia="Arial"/>
              </w:rPr>
            </w:pPr>
          </w:p>
        </w:tc>
        <w:tc>
          <w:tcPr>
            <w:tcW w:w="425" w:type="dxa"/>
            <w:vMerge/>
            <w:tcBorders>
              <w:bottom w:val="single" w:sz="4" w:space="0" w:color="auto"/>
              <w:right w:val="single" w:sz="4" w:space="0" w:color="auto"/>
            </w:tcBorders>
            <w:shd w:val="clear" w:color="auto" w:fill="auto"/>
            <w:vAlign w:val="center"/>
          </w:tcPr>
          <w:p w14:paraId="79B1CA65" w14:textId="77777777" w:rsidR="00071C85" w:rsidRPr="001738DA" w:rsidRDefault="00071C85" w:rsidP="00071C85">
            <w:pPr>
              <w:widowControl/>
              <w:autoSpaceDE/>
              <w:autoSpaceDN/>
              <w:spacing w:after="160" w:line="259" w:lineRule="auto"/>
              <w:jc w:val="center"/>
              <w:rPr>
                <w:rStyle w:val="Gvdemetni"/>
                <w:rFonts w:eastAsia="Arial"/>
              </w:rPr>
            </w:pPr>
          </w:p>
        </w:tc>
        <w:tc>
          <w:tcPr>
            <w:tcW w:w="425" w:type="dxa"/>
            <w:vMerge/>
            <w:tcBorders>
              <w:bottom w:val="single" w:sz="4" w:space="0" w:color="auto"/>
              <w:right w:val="single" w:sz="4" w:space="0" w:color="auto"/>
            </w:tcBorders>
            <w:shd w:val="clear" w:color="auto" w:fill="auto"/>
            <w:vAlign w:val="center"/>
          </w:tcPr>
          <w:p w14:paraId="6793DB5E" w14:textId="77777777" w:rsidR="00071C85" w:rsidRPr="001738DA" w:rsidRDefault="00071C85" w:rsidP="00071C85">
            <w:pPr>
              <w:widowControl/>
              <w:autoSpaceDE/>
              <w:autoSpaceDN/>
              <w:spacing w:after="160" w:line="259" w:lineRule="auto"/>
              <w:jc w:val="center"/>
              <w:rPr>
                <w:rStyle w:val="Gvdemetni"/>
                <w:rFonts w:eastAsia="Arial"/>
              </w:rPr>
            </w:pPr>
          </w:p>
        </w:tc>
        <w:tc>
          <w:tcPr>
            <w:tcW w:w="419" w:type="dxa"/>
            <w:vMerge/>
            <w:tcBorders>
              <w:bottom w:val="single" w:sz="4" w:space="0" w:color="auto"/>
              <w:right w:val="single" w:sz="4" w:space="0" w:color="auto"/>
            </w:tcBorders>
            <w:shd w:val="clear" w:color="auto" w:fill="FF0000"/>
            <w:vAlign w:val="center"/>
          </w:tcPr>
          <w:p w14:paraId="2C67B7D6" w14:textId="77777777" w:rsidR="00071C85" w:rsidRPr="001738DA" w:rsidRDefault="00071C85" w:rsidP="00071C85">
            <w:pPr>
              <w:widowControl/>
              <w:autoSpaceDE/>
              <w:autoSpaceDN/>
              <w:spacing w:after="160" w:line="259" w:lineRule="auto"/>
              <w:jc w:val="center"/>
              <w:rPr>
                <w:rStyle w:val="Gvdemetni"/>
                <w:rFonts w:eastAsia="Arial"/>
              </w:rPr>
            </w:pPr>
          </w:p>
        </w:tc>
        <w:tc>
          <w:tcPr>
            <w:tcW w:w="572" w:type="dxa"/>
            <w:vMerge/>
            <w:tcBorders>
              <w:bottom w:val="single" w:sz="4" w:space="0" w:color="auto"/>
              <w:right w:val="single" w:sz="4" w:space="0" w:color="auto"/>
            </w:tcBorders>
            <w:shd w:val="clear" w:color="auto" w:fill="auto"/>
            <w:vAlign w:val="center"/>
          </w:tcPr>
          <w:p w14:paraId="7BC8C451" w14:textId="77777777" w:rsidR="00071C85" w:rsidRPr="001738DA" w:rsidRDefault="00071C85" w:rsidP="00071C85">
            <w:pPr>
              <w:widowControl/>
              <w:autoSpaceDE/>
              <w:autoSpaceDN/>
              <w:spacing w:after="160" w:line="259" w:lineRule="auto"/>
              <w:jc w:val="center"/>
              <w:rPr>
                <w:rStyle w:val="Gvdemetni"/>
                <w:rFonts w:eastAsia="Arial"/>
              </w:rPr>
            </w:pPr>
          </w:p>
        </w:tc>
        <w:tc>
          <w:tcPr>
            <w:tcW w:w="1983" w:type="dxa"/>
            <w:vMerge/>
            <w:tcBorders>
              <w:bottom w:val="single" w:sz="4" w:space="0" w:color="auto"/>
              <w:right w:val="single" w:sz="4" w:space="0" w:color="auto"/>
            </w:tcBorders>
            <w:shd w:val="clear" w:color="auto" w:fill="auto"/>
            <w:vAlign w:val="center"/>
          </w:tcPr>
          <w:p w14:paraId="06481D72" w14:textId="77777777" w:rsidR="00071C85" w:rsidRPr="001738DA" w:rsidRDefault="00071C85" w:rsidP="00071C85">
            <w:pPr>
              <w:widowControl/>
              <w:autoSpaceDE/>
              <w:autoSpaceDN/>
              <w:spacing w:after="160" w:line="259" w:lineRule="auto"/>
              <w:rPr>
                <w:rStyle w:val="Gvdemetni"/>
                <w:rFonts w:eastAsia="Arial"/>
              </w:rPr>
            </w:pPr>
          </w:p>
        </w:tc>
        <w:tc>
          <w:tcPr>
            <w:tcW w:w="427" w:type="dxa"/>
            <w:gridSpan w:val="2"/>
            <w:vMerge/>
            <w:tcBorders>
              <w:bottom w:val="single" w:sz="4" w:space="0" w:color="auto"/>
              <w:right w:val="single" w:sz="4" w:space="0" w:color="auto"/>
            </w:tcBorders>
            <w:shd w:val="clear" w:color="auto" w:fill="auto"/>
            <w:vAlign w:val="center"/>
          </w:tcPr>
          <w:p w14:paraId="130C25FB" w14:textId="77777777" w:rsidR="00071C85" w:rsidRPr="001738DA" w:rsidRDefault="00071C85" w:rsidP="00071C85">
            <w:pPr>
              <w:widowControl/>
              <w:autoSpaceDE/>
              <w:autoSpaceDN/>
              <w:spacing w:after="160" w:line="259" w:lineRule="auto"/>
              <w:rPr>
                <w:rStyle w:val="Gvdemetni"/>
                <w:rFonts w:eastAsia="Arial"/>
              </w:rPr>
            </w:pPr>
          </w:p>
        </w:tc>
        <w:tc>
          <w:tcPr>
            <w:tcW w:w="1135" w:type="dxa"/>
            <w:vMerge/>
            <w:tcBorders>
              <w:bottom w:val="single" w:sz="4" w:space="0" w:color="auto"/>
              <w:right w:val="single" w:sz="4" w:space="0" w:color="auto"/>
            </w:tcBorders>
            <w:shd w:val="clear" w:color="auto" w:fill="auto"/>
            <w:vAlign w:val="center"/>
          </w:tcPr>
          <w:p w14:paraId="0A015F8F" w14:textId="77777777" w:rsidR="00071C85" w:rsidRPr="001738DA" w:rsidRDefault="00071C85" w:rsidP="00071C85">
            <w:pPr>
              <w:widowControl/>
              <w:autoSpaceDE/>
              <w:autoSpaceDN/>
              <w:spacing w:after="160" w:line="259" w:lineRule="auto"/>
              <w:rPr>
                <w:rStyle w:val="Gvdemetni"/>
                <w:rFonts w:eastAsia="Arial"/>
              </w:rPr>
            </w:pPr>
          </w:p>
        </w:tc>
        <w:tc>
          <w:tcPr>
            <w:tcW w:w="1133" w:type="dxa"/>
            <w:vMerge/>
            <w:tcBorders>
              <w:bottom w:val="single" w:sz="4" w:space="0" w:color="auto"/>
              <w:right w:val="single" w:sz="4" w:space="0" w:color="auto"/>
            </w:tcBorders>
            <w:shd w:val="clear" w:color="auto" w:fill="auto"/>
            <w:vAlign w:val="center"/>
          </w:tcPr>
          <w:p w14:paraId="1DD68312" w14:textId="77777777" w:rsidR="00071C85" w:rsidRPr="001738DA" w:rsidRDefault="00071C85" w:rsidP="00071C85">
            <w:pPr>
              <w:widowControl/>
              <w:autoSpaceDE/>
              <w:autoSpaceDN/>
              <w:spacing w:after="160" w:line="259" w:lineRule="auto"/>
              <w:rPr>
                <w:rStyle w:val="Gvdemetni"/>
                <w:rFonts w:eastAsia="Arial"/>
              </w:rPr>
            </w:pPr>
          </w:p>
        </w:tc>
      </w:tr>
      <w:tr w:rsidR="00071C85" w:rsidRPr="001738DA" w14:paraId="438D6942" w14:textId="71E0B584" w:rsidTr="00071C85">
        <w:trPr>
          <w:gridAfter w:val="1"/>
          <w:wAfter w:w="18" w:type="dxa"/>
          <w:trHeight w:val="102"/>
          <w:jc w:val="center"/>
        </w:trPr>
        <w:tc>
          <w:tcPr>
            <w:tcW w:w="412" w:type="dxa"/>
            <w:vMerge w:val="restart"/>
            <w:tcBorders>
              <w:left w:val="single" w:sz="4" w:space="0" w:color="auto"/>
              <w:right w:val="single" w:sz="4" w:space="0" w:color="auto"/>
            </w:tcBorders>
            <w:vAlign w:val="center"/>
          </w:tcPr>
          <w:p w14:paraId="1817C351" w14:textId="77777777" w:rsidR="00071C85" w:rsidRPr="00196658" w:rsidRDefault="00071C85" w:rsidP="00071C85">
            <w:pPr>
              <w:widowControl/>
              <w:autoSpaceDE/>
              <w:autoSpaceDN/>
              <w:rPr>
                <w:rFonts w:ascii="Times New Roman" w:eastAsia="Times New Roman" w:hAnsi="Times New Roman" w:cs="Times New Roman"/>
                <w:color w:val="000000"/>
                <w:sz w:val="18"/>
                <w:szCs w:val="18"/>
                <w:lang w:bidi="ar-SA"/>
              </w:rPr>
            </w:pPr>
            <w:r w:rsidRPr="00196658">
              <w:rPr>
                <w:rFonts w:ascii="Times New Roman" w:eastAsia="Times New Roman" w:hAnsi="Times New Roman" w:cs="Times New Roman"/>
                <w:color w:val="000000"/>
                <w:sz w:val="18"/>
                <w:szCs w:val="18"/>
                <w:lang w:bidi="ar-SA"/>
              </w:rPr>
              <w:t>7</w:t>
            </w:r>
          </w:p>
        </w:tc>
        <w:tc>
          <w:tcPr>
            <w:tcW w:w="579" w:type="dxa"/>
            <w:vMerge w:val="restart"/>
            <w:tcBorders>
              <w:left w:val="single" w:sz="4" w:space="0" w:color="auto"/>
              <w:right w:val="single" w:sz="4" w:space="0" w:color="auto"/>
            </w:tcBorders>
            <w:vAlign w:val="center"/>
          </w:tcPr>
          <w:p w14:paraId="62ACA881" w14:textId="77777777" w:rsidR="00071C85" w:rsidRPr="00ED59B7" w:rsidRDefault="00071C85" w:rsidP="00071C85">
            <w:pPr>
              <w:widowControl/>
              <w:autoSpaceDE/>
              <w:autoSpaceDN/>
              <w:rPr>
                <w:rFonts w:ascii="Times New Roman" w:eastAsia="Times New Roman" w:hAnsi="Times New Roman" w:cs="Times New Roman"/>
                <w:color w:val="000000"/>
                <w:sz w:val="18"/>
                <w:szCs w:val="18"/>
                <w:lang w:bidi="ar-SA"/>
              </w:rPr>
            </w:pPr>
            <w:r w:rsidRPr="00ED59B7">
              <w:rPr>
                <w:rFonts w:ascii="Times New Roman" w:eastAsia="Times New Roman" w:hAnsi="Times New Roman" w:cs="Times New Roman"/>
                <w:color w:val="000000"/>
                <w:sz w:val="18"/>
                <w:szCs w:val="18"/>
                <w:lang w:bidi="ar-SA"/>
              </w:rPr>
              <w:t>A.7</w:t>
            </w:r>
          </w:p>
        </w:tc>
        <w:tc>
          <w:tcPr>
            <w:tcW w:w="567" w:type="dxa"/>
            <w:vMerge w:val="restart"/>
            <w:tcBorders>
              <w:left w:val="single" w:sz="4" w:space="0" w:color="auto"/>
              <w:right w:val="single" w:sz="4" w:space="0" w:color="auto"/>
            </w:tcBorders>
            <w:vAlign w:val="center"/>
          </w:tcPr>
          <w:p w14:paraId="14C951E7" w14:textId="77777777" w:rsidR="00071C85" w:rsidRPr="00ED59B7" w:rsidRDefault="00071C85" w:rsidP="00071C85">
            <w:pPr>
              <w:widowControl/>
              <w:autoSpaceDE/>
              <w:autoSpaceDN/>
              <w:rPr>
                <w:rFonts w:ascii="Times New Roman" w:eastAsia="Times New Roman" w:hAnsi="Times New Roman" w:cs="Times New Roman"/>
                <w:color w:val="000000"/>
                <w:sz w:val="18"/>
                <w:szCs w:val="18"/>
                <w:lang w:bidi="ar-SA"/>
              </w:rPr>
            </w:pPr>
            <w:r w:rsidRPr="00ED59B7">
              <w:rPr>
                <w:rFonts w:ascii="Times New Roman" w:eastAsia="Times New Roman" w:hAnsi="Times New Roman" w:cs="Times New Roman"/>
                <w:color w:val="000000"/>
                <w:sz w:val="18"/>
                <w:szCs w:val="18"/>
                <w:lang w:bidi="ar-SA"/>
              </w:rPr>
              <w:t>H.7</w:t>
            </w:r>
          </w:p>
        </w:tc>
        <w:tc>
          <w:tcPr>
            <w:tcW w:w="2129" w:type="dxa"/>
            <w:vMerge w:val="restart"/>
            <w:tcBorders>
              <w:top w:val="single" w:sz="4" w:space="0" w:color="000000"/>
              <w:left w:val="single" w:sz="4" w:space="0" w:color="auto"/>
              <w:right w:val="single" w:sz="4" w:space="0" w:color="auto"/>
            </w:tcBorders>
            <w:vAlign w:val="center"/>
          </w:tcPr>
          <w:p w14:paraId="0A57DA1F" w14:textId="77777777" w:rsidR="00071C85" w:rsidRPr="00196658" w:rsidRDefault="00071C85" w:rsidP="00071C85">
            <w:pPr>
              <w:widowControl/>
              <w:adjustRightInd w:val="0"/>
              <w:rPr>
                <w:rFonts w:ascii="Times New Roman" w:eastAsiaTheme="minorHAnsi" w:hAnsi="Times New Roman" w:cs="Times New Roman"/>
                <w:sz w:val="18"/>
                <w:szCs w:val="18"/>
                <w:lang w:eastAsia="en-US" w:bidi="ar-SA"/>
              </w:rPr>
            </w:pPr>
            <w:r w:rsidRPr="00196658">
              <w:rPr>
                <w:rFonts w:ascii="Times New Roman" w:eastAsiaTheme="minorHAnsi" w:hAnsi="Times New Roman" w:cs="Times New Roman" w:hint="eastAsia"/>
                <w:sz w:val="18"/>
                <w:szCs w:val="18"/>
                <w:lang w:eastAsia="en-US" w:bidi="ar-SA"/>
              </w:rPr>
              <w:t>Öğ</w:t>
            </w:r>
            <w:r w:rsidRPr="00196658">
              <w:rPr>
                <w:rFonts w:ascii="Times New Roman" w:eastAsiaTheme="minorHAnsi" w:hAnsi="Times New Roman" w:cs="Times New Roman"/>
                <w:sz w:val="18"/>
                <w:szCs w:val="18"/>
                <w:lang w:eastAsia="en-US" w:bidi="ar-SA"/>
              </w:rPr>
              <w:t>renci al</w:t>
            </w:r>
            <w:r w:rsidRPr="00196658">
              <w:rPr>
                <w:rFonts w:ascii="Times New Roman" w:eastAsiaTheme="minorHAnsi" w:hAnsi="Times New Roman" w:cs="Times New Roman" w:hint="eastAsia"/>
                <w:sz w:val="18"/>
                <w:szCs w:val="18"/>
                <w:lang w:eastAsia="en-US" w:bidi="ar-SA"/>
              </w:rPr>
              <w:t>ı</w:t>
            </w:r>
            <w:r w:rsidRPr="00196658">
              <w:rPr>
                <w:rFonts w:ascii="Times New Roman" w:eastAsiaTheme="minorHAnsi" w:hAnsi="Times New Roman" w:cs="Times New Roman"/>
                <w:sz w:val="18"/>
                <w:szCs w:val="18"/>
                <w:lang w:eastAsia="en-US" w:bidi="ar-SA"/>
              </w:rPr>
              <w:t>m kontenjanlar</w:t>
            </w:r>
            <w:r w:rsidRPr="00196658">
              <w:rPr>
                <w:rFonts w:ascii="Times New Roman" w:eastAsiaTheme="minorHAnsi" w:hAnsi="Times New Roman" w:cs="Times New Roman" w:hint="eastAsia"/>
                <w:sz w:val="18"/>
                <w:szCs w:val="18"/>
                <w:lang w:eastAsia="en-US" w:bidi="ar-SA"/>
              </w:rPr>
              <w:t>ı</w:t>
            </w:r>
            <w:r w:rsidRPr="00196658">
              <w:rPr>
                <w:rFonts w:ascii="Times New Roman" w:eastAsiaTheme="minorHAnsi" w:hAnsi="Times New Roman" w:cs="Times New Roman"/>
                <w:sz w:val="18"/>
                <w:szCs w:val="18"/>
                <w:lang w:eastAsia="en-US" w:bidi="ar-SA"/>
              </w:rPr>
              <w:t>n</w:t>
            </w:r>
            <w:r w:rsidRPr="00196658">
              <w:rPr>
                <w:rFonts w:ascii="Times New Roman" w:eastAsiaTheme="minorHAnsi" w:hAnsi="Times New Roman" w:cs="Times New Roman" w:hint="eastAsia"/>
                <w:sz w:val="18"/>
                <w:szCs w:val="18"/>
                <w:lang w:eastAsia="en-US" w:bidi="ar-SA"/>
              </w:rPr>
              <w:t>ı</w:t>
            </w:r>
            <w:r w:rsidRPr="00196658">
              <w:rPr>
                <w:rFonts w:ascii="Times New Roman" w:eastAsiaTheme="minorHAnsi" w:hAnsi="Times New Roman" w:cs="Times New Roman"/>
                <w:sz w:val="18"/>
                <w:szCs w:val="18"/>
                <w:lang w:eastAsia="en-US" w:bidi="ar-SA"/>
              </w:rPr>
              <w:t xml:space="preserve"> tam,</w:t>
            </w:r>
          </w:p>
          <w:p w14:paraId="67578A83" w14:textId="77777777" w:rsidR="00071C85" w:rsidRPr="001738DA"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196658">
              <w:rPr>
                <w:rFonts w:ascii="Times New Roman" w:eastAsiaTheme="minorHAnsi" w:hAnsi="Times New Roman" w:cs="Times New Roman"/>
                <w:sz w:val="18"/>
                <w:szCs w:val="18"/>
                <w:lang w:eastAsia="en-US" w:bidi="ar-SA"/>
              </w:rPr>
              <w:t>do</w:t>
            </w:r>
            <w:r w:rsidRPr="00196658">
              <w:rPr>
                <w:rFonts w:ascii="Times New Roman" w:eastAsiaTheme="minorHAnsi" w:hAnsi="Times New Roman" w:cs="Times New Roman" w:hint="eastAsia"/>
                <w:sz w:val="18"/>
                <w:szCs w:val="18"/>
                <w:lang w:eastAsia="en-US" w:bidi="ar-SA"/>
              </w:rPr>
              <w:t>ğ</w:t>
            </w:r>
            <w:r w:rsidRPr="00196658">
              <w:rPr>
                <w:rFonts w:ascii="Times New Roman" w:eastAsiaTheme="minorHAnsi" w:hAnsi="Times New Roman" w:cs="Times New Roman"/>
                <w:sz w:val="18"/>
                <w:szCs w:val="18"/>
                <w:lang w:eastAsia="en-US" w:bidi="ar-SA"/>
              </w:rPr>
              <w:t>ru</w:t>
            </w:r>
            <w:proofErr w:type="gramEnd"/>
            <w:r w:rsidRPr="00196658">
              <w:rPr>
                <w:rFonts w:ascii="Times New Roman" w:eastAsiaTheme="minorHAnsi" w:hAnsi="Times New Roman" w:cs="Times New Roman"/>
                <w:sz w:val="18"/>
                <w:szCs w:val="18"/>
                <w:lang w:eastAsia="en-US" w:bidi="ar-SA"/>
              </w:rPr>
              <w:t xml:space="preserve"> ve zaman</w:t>
            </w:r>
            <w:r w:rsidRPr="00196658">
              <w:rPr>
                <w:rFonts w:ascii="Times New Roman" w:eastAsiaTheme="minorHAnsi" w:hAnsi="Times New Roman" w:cs="Times New Roman" w:hint="eastAsia"/>
                <w:sz w:val="18"/>
                <w:szCs w:val="18"/>
                <w:lang w:eastAsia="en-US" w:bidi="ar-SA"/>
              </w:rPr>
              <w:t>ı</w:t>
            </w:r>
            <w:r w:rsidRPr="00196658">
              <w:rPr>
                <w:rFonts w:ascii="Times New Roman" w:eastAsiaTheme="minorHAnsi" w:hAnsi="Times New Roman" w:cs="Times New Roman"/>
                <w:sz w:val="18"/>
                <w:szCs w:val="18"/>
                <w:lang w:eastAsia="en-US" w:bidi="ar-SA"/>
              </w:rPr>
              <w:t>nda belirlemek.</w:t>
            </w:r>
          </w:p>
        </w:tc>
        <w:tc>
          <w:tcPr>
            <w:tcW w:w="2268" w:type="dxa"/>
            <w:tcBorders>
              <w:top w:val="single" w:sz="4" w:space="0" w:color="000000"/>
              <w:left w:val="single" w:sz="4" w:space="0" w:color="auto"/>
              <w:bottom w:val="single" w:sz="4" w:space="0" w:color="000000"/>
              <w:right w:val="single" w:sz="4" w:space="0" w:color="auto"/>
            </w:tcBorders>
          </w:tcPr>
          <w:p w14:paraId="2469A6B9" w14:textId="77777777" w:rsidR="00071C85" w:rsidRDefault="00071C85" w:rsidP="00071C85">
            <w:pPr>
              <w:widowControl/>
              <w:adjustRightInd w:val="0"/>
              <w:rPr>
                <w:rFonts w:ascii="Times New Roman" w:eastAsia="CIDFont+F2" w:hAnsi="Times New Roman" w:cs="Times New Roman"/>
                <w:sz w:val="18"/>
                <w:szCs w:val="18"/>
                <w:lang w:eastAsia="en-US" w:bidi="ar-SA"/>
              </w:rPr>
            </w:pPr>
            <w:r w:rsidRPr="00930E5A">
              <w:rPr>
                <w:rFonts w:ascii="Times New Roman" w:eastAsia="CIDFont+F2" w:hAnsi="Times New Roman" w:cs="Times New Roman"/>
                <w:sz w:val="18"/>
                <w:szCs w:val="18"/>
                <w:lang w:eastAsia="en-US" w:bidi="ar-SA"/>
              </w:rPr>
              <w:t>Risk 1: Hak kayb</w:t>
            </w:r>
            <w:r w:rsidRPr="00930E5A">
              <w:rPr>
                <w:rFonts w:ascii="Times New Roman" w:eastAsia="CIDFont+F2" w:hAnsi="Times New Roman" w:cs="Times New Roman" w:hint="eastAsia"/>
                <w:sz w:val="18"/>
                <w:szCs w:val="18"/>
                <w:lang w:eastAsia="en-US" w:bidi="ar-SA"/>
              </w:rPr>
              <w:t>ı</w:t>
            </w:r>
            <w:r w:rsidRPr="00930E5A">
              <w:rPr>
                <w:rFonts w:ascii="Times New Roman" w:eastAsia="CIDFont+F2" w:hAnsi="Times New Roman" w:cs="Times New Roman"/>
                <w:sz w:val="18"/>
                <w:szCs w:val="18"/>
                <w:lang w:eastAsia="en-US" w:bidi="ar-SA"/>
              </w:rPr>
              <w:t xml:space="preserve"> ve ma</w:t>
            </w:r>
            <w:r w:rsidRPr="00930E5A">
              <w:rPr>
                <w:rFonts w:ascii="Times New Roman" w:eastAsia="CIDFont+F2" w:hAnsi="Times New Roman" w:cs="Times New Roman" w:hint="eastAsia"/>
                <w:sz w:val="18"/>
                <w:szCs w:val="18"/>
                <w:lang w:eastAsia="en-US" w:bidi="ar-SA"/>
              </w:rPr>
              <w:t>ğ</w:t>
            </w:r>
            <w:r w:rsidRPr="00930E5A">
              <w:rPr>
                <w:rFonts w:ascii="Times New Roman" w:eastAsia="CIDFont+F2" w:hAnsi="Times New Roman" w:cs="Times New Roman"/>
                <w:sz w:val="18"/>
                <w:szCs w:val="18"/>
                <w:lang w:eastAsia="en-US" w:bidi="ar-SA"/>
              </w:rPr>
              <w:t>duriyet</w:t>
            </w:r>
            <w:r>
              <w:rPr>
                <w:rFonts w:ascii="Times New Roman" w:eastAsia="CIDFont+F2" w:hAnsi="Times New Roman" w:cs="Times New Roman"/>
                <w:sz w:val="18"/>
                <w:szCs w:val="18"/>
                <w:lang w:eastAsia="en-US" w:bidi="ar-SA"/>
              </w:rPr>
              <w:t xml:space="preserve"> </w:t>
            </w:r>
            <w:r w:rsidRPr="00930E5A">
              <w:rPr>
                <w:rFonts w:ascii="Times New Roman" w:eastAsia="CIDFont+F2" w:hAnsi="Times New Roman" w:cs="Times New Roman"/>
                <w:sz w:val="18"/>
                <w:szCs w:val="18"/>
                <w:lang w:eastAsia="en-US" w:bidi="ar-SA"/>
              </w:rPr>
              <w:t>ya</w:t>
            </w:r>
            <w:r w:rsidRPr="00930E5A">
              <w:rPr>
                <w:rFonts w:ascii="Times New Roman" w:eastAsia="CIDFont+F2" w:hAnsi="Times New Roman" w:cs="Times New Roman" w:hint="eastAsia"/>
                <w:sz w:val="18"/>
                <w:szCs w:val="18"/>
                <w:lang w:eastAsia="en-US" w:bidi="ar-SA"/>
              </w:rPr>
              <w:t>ş</w:t>
            </w:r>
            <w:r w:rsidRPr="00930E5A">
              <w:rPr>
                <w:rFonts w:ascii="Times New Roman" w:eastAsia="CIDFont+F2" w:hAnsi="Times New Roman" w:cs="Times New Roman"/>
                <w:sz w:val="18"/>
                <w:szCs w:val="18"/>
                <w:lang w:eastAsia="en-US" w:bidi="ar-SA"/>
              </w:rPr>
              <w:t>anmas</w:t>
            </w:r>
            <w:r w:rsidRPr="00930E5A">
              <w:rPr>
                <w:rFonts w:ascii="Times New Roman" w:eastAsia="CIDFont+F2" w:hAnsi="Times New Roman" w:cs="Times New Roman" w:hint="eastAsia"/>
                <w:sz w:val="18"/>
                <w:szCs w:val="18"/>
                <w:lang w:eastAsia="en-US" w:bidi="ar-SA"/>
              </w:rPr>
              <w:t>ı</w:t>
            </w:r>
            <w:r w:rsidRPr="00930E5A">
              <w:rPr>
                <w:rFonts w:ascii="Times New Roman" w:eastAsia="CIDFont+F2" w:hAnsi="Times New Roman" w:cs="Times New Roman"/>
                <w:sz w:val="18"/>
                <w:szCs w:val="18"/>
                <w:lang w:eastAsia="en-US" w:bidi="ar-SA"/>
              </w:rPr>
              <w:t xml:space="preserve"> </w:t>
            </w:r>
          </w:p>
          <w:p w14:paraId="042DC69A" w14:textId="77777777" w:rsidR="00071C85" w:rsidRDefault="00071C85" w:rsidP="00071C85">
            <w:pPr>
              <w:widowControl/>
              <w:adjustRightInd w:val="0"/>
              <w:rPr>
                <w:rFonts w:ascii="Times New Roman" w:eastAsia="CIDFont+F2" w:hAnsi="Times New Roman" w:cs="Times New Roman"/>
                <w:sz w:val="18"/>
                <w:szCs w:val="18"/>
                <w:lang w:eastAsia="en-US" w:bidi="ar-SA"/>
              </w:rPr>
            </w:pPr>
            <w:r w:rsidRPr="00930E5A">
              <w:rPr>
                <w:rFonts w:ascii="Times New Roman" w:eastAsia="CIDFont+F2" w:hAnsi="Times New Roman" w:cs="Times New Roman"/>
                <w:sz w:val="18"/>
                <w:szCs w:val="18"/>
                <w:lang w:eastAsia="en-US" w:bidi="ar-SA"/>
              </w:rPr>
              <w:t>Risk</w:t>
            </w:r>
            <w:r>
              <w:rPr>
                <w:rFonts w:ascii="Times New Roman" w:eastAsia="CIDFont+F2" w:hAnsi="Times New Roman" w:cs="Times New Roman"/>
                <w:sz w:val="18"/>
                <w:szCs w:val="18"/>
                <w:lang w:eastAsia="en-US" w:bidi="ar-SA"/>
              </w:rPr>
              <w:t xml:space="preserve"> </w:t>
            </w:r>
            <w:r w:rsidRPr="00930E5A">
              <w:rPr>
                <w:rFonts w:ascii="Times New Roman" w:eastAsia="CIDFont+F2" w:hAnsi="Times New Roman" w:cs="Times New Roman"/>
                <w:sz w:val="18"/>
                <w:szCs w:val="18"/>
                <w:lang w:eastAsia="en-US" w:bidi="ar-SA"/>
              </w:rPr>
              <w:t xml:space="preserve">2: </w:t>
            </w:r>
            <w:r w:rsidRPr="00930E5A">
              <w:rPr>
                <w:rFonts w:ascii="Times New Roman" w:eastAsia="CIDFont+F2" w:hAnsi="Times New Roman" w:cs="Times New Roman" w:hint="eastAsia"/>
                <w:sz w:val="18"/>
                <w:szCs w:val="18"/>
                <w:lang w:eastAsia="en-US" w:bidi="ar-SA"/>
              </w:rPr>
              <w:t>İ</w:t>
            </w:r>
            <w:r w:rsidRPr="00930E5A">
              <w:rPr>
                <w:rFonts w:ascii="Times New Roman" w:eastAsia="CIDFont+F2" w:hAnsi="Times New Roman" w:cs="Times New Roman"/>
                <w:sz w:val="18"/>
                <w:szCs w:val="18"/>
                <w:lang w:eastAsia="en-US" w:bidi="ar-SA"/>
              </w:rPr>
              <w:t>tibar kayb</w:t>
            </w:r>
            <w:r w:rsidRPr="00930E5A">
              <w:rPr>
                <w:rFonts w:ascii="Times New Roman" w:eastAsia="CIDFont+F2" w:hAnsi="Times New Roman" w:cs="Times New Roman" w:hint="eastAsia"/>
                <w:sz w:val="18"/>
                <w:szCs w:val="18"/>
                <w:lang w:eastAsia="en-US" w:bidi="ar-SA"/>
              </w:rPr>
              <w:t>ı</w:t>
            </w:r>
            <w:r w:rsidRPr="00930E5A">
              <w:rPr>
                <w:rFonts w:ascii="Times New Roman" w:eastAsia="CIDFont+F2" w:hAnsi="Times New Roman" w:cs="Times New Roman"/>
                <w:sz w:val="18"/>
                <w:szCs w:val="18"/>
                <w:lang w:eastAsia="en-US" w:bidi="ar-SA"/>
              </w:rPr>
              <w:t xml:space="preserve"> </w:t>
            </w:r>
          </w:p>
          <w:p w14:paraId="6B28A8AE" w14:textId="77777777" w:rsidR="00071C85" w:rsidRDefault="00071C85" w:rsidP="00071C85">
            <w:pPr>
              <w:widowControl/>
              <w:adjustRightInd w:val="0"/>
              <w:rPr>
                <w:rFonts w:ascii="Times New Roman" w:eastAsia="CIDFont+F2" w:hAnsi="Times New Roman" w:cs="Times New Roman"/>
                <w:sz w:val="18"/>
                <w:szCs w:val="18"/>
                <w:lang w:eastAsia="en-US" w:bidi="ar-SA"/>
              </w:rPr>
            </w:pPr>
            <w:r w:rsidRPr="00930E5A">
              <w:rPr>
                <w:rFonts w:ascii="Times New Roman" w:eastAsia="CIDFont+F2" w:hAnsi="Times New Roman" w:cs="Times New Roman"/>
                <w:sz w:val="18"/>
                <w:szCs w:val="18"/>
                <w:lang w:eastAsia="en-US" w:bidi="ar-SA"/>
              </w:rPr>
              <w:t>Risk</w:t>
            </w:r>
            <w:r>
              <w:rPr>
                <w:rFonts w:ascii="Times New Roman" w:eastAsia="CIDFont+F2" w:hAnsi="Times New Roman" w:cs="Times New Roman"/>
                <w:sz w:val="18"/>
                <w:szCs w:val="18"/>
                <w:lang w:eastAsia="en-US" w:bidi="ar-SA"/>
              </w:rPr>
              <w:t xml:space="preserve"> </w:t>
            </w:r>
            <w:r w:rsidRPr="00930E5A">
              <w:rPr>
                <w:rFonts w:ascii="Times New Roman" w:eastAsia="CIDFont+F2" w:hAnsi="Times New Roman" w:cs="Times New Roman"/>
                <w:sz w:val="18"/>
                <w:szCs w:val="18"/>
                <w:lang w:eastAsia="en-US" w:bidi="ar-SA"/>
              </w:rPr>
              <w:t>3: G</w:t>
            </w:r>
            <w:r w:rsidRPr="00930E5A">
              <w:rPr>
                <w:rFonts w:ascii="Times New Roman" w:eastAsia="CIDFont+F2" w:hAnsi="Times New Roman" w:cs="Times New Roman" w:hint="eastAsia"/>
                <w:sz w:val="18"/>
                <w:szCs w:val="18"/>
                <w:lang w:eastAsia="en-US" w:bidi="ar-SA"/>
              </w:rPr>
              <w:t>ö</w:t>
            </w:r>
            <w:r w:rsidRPr="00930E5A">
              <w:rPr>
                <w:rFonts w:ascii="Times New Roman" w:eastAsia="CIDFont+F2" w:hAnsi="Times New Roman" w:cs="Times New Roman"/>
                <w:sz w:val="18"/>
                <w:szCs w:val="18"/>
                <w:lang w:eastAsia="en-US" w:bidi="ar-SA"/>
              </w:rPr>
              <w:t>revde aksakl</w:t>
            </w:r>
            <w:r w:rsidRPr="00930E5A">
              <w:rPr>
                <w:rFonts w:ascii="Times New Roman" w:eastAsia="CIDFont+F2" w:hAnsi="Times New Roman" w:cs="Times New Roman" w:hint="eastAsia"/>
                <w:sz w:val="18"/>
                <w:szCs w:val="18"/>
                <w:lang w:eastAsia="en-US" w:bidi="ar-SA"/>
              </w:rPr>
              <w:t>ı</w:t>
            </w:r>
            <w:r w:rsidRPr="00930E5A">
              <w:rPr>
                <w:rFonts w:ascii="Times New Roman" w:eastAsia="CIDFont+F2" w:hAnsi="Times New Roman" w:cs="Times New Roman"/>
                <w:sz w:val="18"/>
                <w:szCs w:val="18"/>
                <w:lang w:eastAsia="en-US" w:bidi="ar-SA"/>
              </w:rPr>
              <w:t xml:space="preserve">klar </w:t>
            </w:r>
          </w:p>
          <w:p w14:paraId="11DC17E5" w14:textId="77777777" w:rsidR="00071C85" w:rsidRPr="001738DA" w:rsidRDefault="00071C85" w:rsidP="00071C85">
            <w:pPr>
              <w:widowControl/>
              <w:adjustRightInd w:val="0"/>
              <w:rPr>
                <w:rFonts w:ascii="Times New Roman" w:eastAsia="CIDFont+F2" w:hAnsi="Times New Roman" w:cs="Times New Roman"/>
                <w:sz w:val="18"/>
                <w:szCs w:val="18"/>
                <w:lang w:eastAsia="en-US" w:bidi="ar-SA"/>
              </w:rPr>
            </w:pPr>
            <w:r w:rsidRPr="00930E5A">
              <w:rPr>
                <w:rFonts w:ascii="Times New Roman" w:eastAsia="CIDFont+F2" w:hAnsi="Times New Roman" w:cs="Times New Roman"/>
                <w:sz w:val="18"/>
                <w:szCs w:val="18"/>
                <w:lang w:eastAsia="en-US" w:bidi="ar-SA"/>
              </w:rPr>
              <w:t>Risk 4:</w:t>
            </w:r>
            <w:r>
              <w:rPr>
                <w:rFonts w:ascii="Times New Roman" w:eastAsia="CIDFont+F2" w:hAnsi="Times New Roman" w:cs="Times New Roman"/>
                <w:sz w:val="18"/>
                <w:szCs w:val="18"/>
                <w:lang w:eastAsia="en-US" w:bidi="ar-SA"/>
              </w:rPr>
              <w:t xml:space="preserve"> </w:t>
            </w:r>
            <w:r w:rsidRPr="00930E5A">
              <w:rPr>
                <w:rFonts w:ascii="Times New Roman" w:eastAsia="CIDFont+F2" w:hAnsi="Times New Roman" w:cs="Times New Roman" w:hint="eastAsia"/>
                <w:sz w:val="18"/>
                <w:szCs w:val="18"/>
                <w:lang w:eastAsia="en-US" w:bidi="ar-SA"/>
              </w:rPr>
              <w:t>İ</w:t>
            </w:r>
            <w:r w:rsidRPr="00930E5A">
              <w:rPr>
                <w:rFonts w:ascii="Times New Roman" w:eastAsia="CIDFont+F2" w:hAnsi="Times New Roman" w:cs="Times New Roman"/>
                <w:sz w:val="18"/>
                <w:szCs w:val="18"/>
                <w:lang w:eastAsia="en-US" w:bidi="ar-SA"/>
              </w:rPr>
              <w:t>dari soru</w:t>
            </w:r>
            <w:r w:rsidRPr="00930E5A">
              <w:rPr>
                <w:rFonts w:ascii="Times New Roman" w:eastAsia="CIDFont+F2" w:hAnsi="Times New Roman" w:cs="Times New Roman" w:hint="eastAsia"/>
                <w:sz w:val="18"/>
                <w:szCs w:val="18"/>
                <w:lang w:eastAsia="en-US" w:bidi="ar-SA"/>
              </w:rPr>
              <w:t>ş</w:t>
            </w:r>
            <w:r w:rsidRPr="00930E5A">
              <w:rPr>
                <w:rFonts w:ascii="Times New Roman" w:eastAsia="CIDFont+F2" w:hAnsi="Times New Roman" w:cs="Times New Roman"/>
                <w:sz w:val="18"/>
                <w:szCs w:val="18"/>
                <w:lang w:eastAsia="en-US" w:bidi="ar-SA"/>
              </w:rPr>
              <w:t>turma</w:t>
            </w:r>
          </w:p>
        </w:tc>
        <w:tc>
          <w:tcPr>
            <w:tcW w:w="3260" w:type="dxa"/>
            <w:vMerge w:val="restart"/>
            <w:tcBorders>
              <w:top w:val="single" w:sz="4" w:space="0" w:color="auto"/>
              <w:right w:val="single" w:sz="4" w:space="0" w:color="auto"/>
            </w:tcBorders>
            <w:shd w:val="clear" w:color="auto" w:fill="auto"/>
            <w:vAlign w:val="center"/>
          </w:tcPr>
          <w:p w14:paraId="6499696A" w14:textId="745CE76C" w:rsidR="00071C85" w:rsidRPr="001738D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r>
              <w:rPr>
                <w:rFonts w:ascii="Times New Roman" w:eastAsia="CIDFont+F2" w:hAnsi="Times New Roman" w:cs="Times New Roman"/>
                <w:sz w:val="18"/>
                <w:szCs w:val="18"/>
                <w:lang w:eastAsia="en-US" w:bidi="ar-SA"/>
              </w:rPr>
              <w:t xml:space="preserve">Bölüm Başkanlıklarınca belirlenen </w:t>
            </w:r>
            <w:r w:rsidRPr="00E4043A">
              <w:rPr>
                <w:rFonts w:ascii="Times New Roman" w:eastAsia="CIDFont+F2" w:hAnsi="Times New Roman" w:cs="Times New Roman"/>
                <w:sz w:val="18"/>
                <w:szCs w:val="18"/>
                <w:lang w:eastAsia="en-US" w:bidi="ar-SA"/>
              </w:rPr>
              <w:t>kontenjan taleplerini</w:t>
            </w:r>
            <w:r>
              <w:rPr>
                <w:rFonts w:ascii="Times New Roman" w:eastAsia="CIDFont+F2" w:hAnsi="Times New Roman" w:cs="Times New Roman"/>
                <w:sz w:val="18"/>
                <w:szCs w:val="18"/>
                <w:lang w:eastAsia="en-US" w:bidi="ar-SA"/>
              </w:rPr>
              <w:t>,</w:t>
            </w:r>
            <w:r w:rsidRPr="00E4043A">
              <w:rPr>
                <w:rFonts w:ascii="Times New Roman" w:eastAsia="CIDFont+F2" w:hAnsi="Times New Roman" w:cs="Times New Roman"/>
                <w:sz w:val="18"/>
                <w:szCs w:val="18"/>
                <w:lang w:eastAsia="en-US" w:bidi="ar-SA"/>
              </w:rPr>
              <w:t xml:space="preserve"> </w:t>
            </w:r>
            <w:proofErr w:type="spellStart"/>
            <w:r>
              <w:rPr>
                <w:rFonts w:ascii="Times New Roman" w:eastAsia="CIDFont+F2" w:hAnsi="Times New Roman" w:cs="Times New Roman"/>
                <w:sz w:val="18"/>
                <w:szCs w:val="18"/>
                <w:lang w:eastAsia="en-US" w:bidi="ar-SA"/>
              </w:rPr>
              <w:t>YKK’nın</w:t>
            </w:r>
            <w:proofErr w:type="spellEnd"/>
            <w:r>
              <w:rPr>
                <w:rFonts w:ascii="Times New Roman" w:eastAsia="CIDFont+F2" w:hAnsi="Times New Roman" w:cs="Times New Roman"/>
                <w:sz w:val="18"/>
                <w:szCs w:val="18"/>
                <w:lang w:eastAsia="en-US" w:bidi="ar-SA"/>
              </w:rPr>
              <w:t xml:space="preserve"> Öğrenci İşleri </w:t>
            </w:r>
            <w:proofErr w:type="gramStart"/>
            <w:r>
              <w:rPr>
                <w:rFonts w:ascii="Times New Roman" w:eastAsia="CIDFont+F2" w:hAnsi="Times New Roman" w:cs="Times New Roman"/>
                <w:sz w:val="18"/>
                <w:szCs w:val="18"/>
                <w:lang w:eastAsia="en-US" w:bidi="ar-SA"/>
              </w:rPr>
              <w:t>Dai.</w:t>
            </w:r>
            <w:proofErr w:type="spellStart"/>
            <w:r>
              <w:rPr>
                <w:rFonts w:ascii="Times New Roman" w:eastAsia="CIDFont+F2" w:hAnsi="Times New Roman" w:cs="Times New Roman"/>
                <w:sz w:val="18"/>
                <w:szCs w:val="18"/>
                <w:lang w:eastAsia="en-US" w:bidi="ar-SA"/>
              </w:rPr>
              <w:t>Bşk</w:t>
            </w:r>
            <w:proofErr w:type="spellEnd"/>
            <w:r>
              <w:rPr>
                <w:rFonts w:ascii="Times New Roman" w:eastAsia="CIDFont+F2" w:hAnsi="Times New Roman" w:cs="Times New Roman"/>
                <w:sz w:val="18"/>
                <w:szCs w:val="18"/>
                <w:lang w:eastAsia="en-US" w:bidi="ar-SA"/>
              </w:rPr>
              <w:t>.’</w:t>
            </w:r>
            <w:proofErr w:type="spellStart"/>
            <w:r>
              <w:rPr>
                <w:rFonts w:ascii="Times New Roman" w:eastAsia="CIDFont+F2" w:hAnsi="Times New Roman" w:cs="Times New Roman"/>
                <w:sz w:val="18"/>
                <w:szCs w:val="18"/>
                <w:lang w:eastAsia="en-US" w:bidi="ar-SA"/>
              </w:rPr>
              <w:t>na</w:t>
            </w:r>
            <w:proofErr w:type="spellEnd"/>
            <w:proofErr w:type="gramEnd"/>
            <w:r>
              <w:rPr>
                <w:rFonts w:ascii="Times New Roman" w:eastAsia="CIDFont+F2" w:hAnsi="Times New Roman" w:cs="Times New Roman"/>
                <w:sz w:val="18"/>
                <w:szCs w:val="18"/>
                <w:lang w:eastAsia="en-US" w:bidi="ar-SA"/>
              </w:rPr>
              <w:t xml:space="preserve">  göndermek. </w:t>
            </w:r>
          </w:p>
        </w:tc>
        <w:tc>
          <w:tcPr>
            <w:tcW w:w="425" w:type="dxa"/>
            <w:vMerge w:val="restart"/>
            <w:tcBorders>
              <w:top w:val="single" w:sz="4" w:space="0" w:color="auto"/>
              <w:right w:val="single" w:sz="4" w:space="0" w:color="auto"/>
            </w:tcBorders>
            <w:shd w:val="clear" w:color="auto" w:fill="auto"/>
            <w:vAlign w:val="center"/>
          </w:tcPr>
          <w:p w14:paraId="4D7B01EA" w14:textId="1296A2D7" w:rsidR="00071C85" w:rsidRPr="001738D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Pr>
                <w:b/>
                <w:bCs/>
                <w:color w:val="000000"/>
                <w:sz w:val="18"/>
                <w:szCs w:val="18"/>
              </w:rPr>
              <w:t>7</w:t>
            </w:r>
          </w:p>
        </w:tc>
        <w:tc>
          <w:tcPr>
            <w:tcW w:w="425" w:type="dxa"/>
            <w:vMerge w:val="restart"/>
            <w:tcBorders>
              <w:top w:val="single" w:sz="4" w:space="0" w:color="auto"/>
              <w:right w:val="single" w:sz="4" w:space="0" w:color="auto"/>
            </w:tcBorders>
            <w:shd w:val="clear" w:color="auto" w:fill="auto"/>
            <w:vAlign w:val="center"/>
          </w:tcPr>
          <w:p w14:paraId="2314A892" w14:textId="37F1CFB3" w:rsidR="00071C85" w:rsidRPr="001738D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Pr>
                <w:b/>
                <w:bCs/>
                <w:color w:val="000000"/>
                <w:sz w:val="18"/>
                <w:szCs w:val="18"/>
              </w:rPr>
              <w:t>6</w:t>
            </w:r>
          </w:p>
        </w:tc>
        <w:tc>
          <w:tcPr>
            <w:tcW w:w="419" w:type="dxa"/>
            <w:vMerge w:val="restart"/>
            <w:tcBorders>
              <w:top w:val="single" w:sz="4" w:space="0" w:color="auto"/>
              <w:right w:val="single" w:sz="4" w:space="0" w:color="auto"/>
            </w:tcBorders>
            <w:shd w:val="clear" w:color="auto" w:fill="FF0000"/>
            <w:vAlign w:val="center"/>
          </w:tcPr>
          <w:p w14:paraId="6C34A570" w14:textId="52B9C557" w:rsidR="00071C85" w:rsidRPr="001738D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Pr>
                <w:b/>
                <w:bCs/>
                <w:color w:val="000000"/>
                <w:sz w:val="18"/>
                <w:szCs w:val="18"/>
              </w:rPr>
              <w:t>42</w:t>
            </w:r>
          </w:p>
        </w:tc>
        <w:tc>
          <w:tcPr>
            <w:tcW w:w="572" w:type="dxa"/>
            <w:vMerge w:val="restart"/>
            <w:tcBorders>
              <w:top w:val="single" w:sz="4" w:space="0" w:color="auto"/>
              <w:right w:val="single" w:sz="4" w:space="0" w:color="auto"/>
            </w:tcBorders>
            <w:shd w:val="clear" w:color="auto" w:fill="auto"/>
            <w:vAlign w:val="center"/>
          </w:tcPr>
          <w:p w14:paraId="1F3F0C78" w14:textId="4128D5B4" w:rsidR="00071C85" w:rsidRPr="001738D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tcBorders>
              <w:top w:val="single" w:sz="4" w:space="0" w:color="auto"/>
              <w:right w:val="single" w:sz="4" w:space="0" w:color="auto"/>
            </w:tcBorders>
            <w:shd w:val="clear" w:color="auto" w:fill="auto"/>
            <w:vAlign w:val="center"/>
          </w:tcPr>
          <w:p w14:paraId="02FC0AAA" w14:textId="77777777" w:rsidR="00071C85" w:rsidRPr="001738D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27" w:type="dxa"/>
            <w:gridSpan w:val="2"/>
            <w:vMerge w:val="restart"/>
            <w:tcBorders>
              <w:top w:val="single" w:sz="4" w:space="0" w:color="auto"/>
              <w:right w:val="single" w:sz="4" w:space="0" w:color="auto"/>
            </w:tcBorders>
            <w:shd w:val="clear" w:color="auto" w:fill="auto"/>
            <w:vAlign w:val="center"/>
          </w:tcPr>
          <w:p w14:paraId="75DDBBAF" w14:textId="77777777" w:rsidR="00071C85" w:rsidRPr="001738D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1135" w:type="dxa"/>
            <w:vMerge w:val="restart"/>
            <w:tcBorders>
              <w:top w:val="single" w:sz="4" w:space="0" w:color="auto"/>
              <w:right w:val="single" w:sz="4" w:space="0" w:color="auto"/>
            </w:tcBorders>
            <w:shd w:val="clear" w:color="auto" w:fill="auto"/>
            <w:vAlign w:val="center"/>
          </w:tcPr>
          <w:p w14:paraId="5671CA60" w14:textId="3974C8FE" w:rsidR="00071C85" w:rsidRPr="00E931E6" w:rsidRDefault="00071C85" w:rsidP="00071C85">
            <w:pPr>
              <w:widowControl/>
              <w:autoSpaceDE/>
              <w:autoSpaceDN/>
              <w:spacing w:after="160" w:line="259" w:lineRule="auto"/>
              <w:rPr>
                <w:rFonts w:ascii="Times New Roman" w:eastAsia="CIDFont+F2" w:hAnsi="Times New Roman" w:cs="Times New Roman"/>
                <w:b/>
                <w:sz w:val="18"/>
                <w:szCs w:val="18"/>
                <w:lang w:eastAsia="en-US" w:bidi="ar-SA"/>
              </w:rPr>
            </w:pPr>
            <w:r w:rsidRPr="00E931E6">
              <w:rPr>
                <w:rFonts w:ascii="Times New Roman" w:eastAsia="Times New Roman" w:hAnsi="Times New Roman" w:cs="Times New Roman"/>
                <w:b/>
                <w:bCs/>
                <w:color w:val="000000"/>
                <w:sz w:val="18"/>
                <w:szCs w:val="18"/>
                <w:lang w:bidi="ar-SA"/>
              </w:rPr>
              <w:t>Dekan / Bölüm Başkanları</w:t>
            </w:r>
          </w:p>
        </w:tc>
        <w:tc>
          <w:tcPr>
            <w:tcW w:w="1133" w:type="dxa"/>
            <w:vMerge w:val="restart"/>
            <w:tcBorders>
              <w:top w:val="single" w:sz="4" w:space="0" w:color="auto"/>
              <w:right w:val="single" w:sz="4" w:space="0" w:color="auto"/>
            </w:tcBorders>
            <w:shd w:val="clear" w:color="auto" w:fill="auto"/>
            <w:vAlign w:val="center"/>
          </w:tcPr>
          <w:p w14:paraId="54A08BB4" w14:textId="77777777" w:rsidR="00071C85" w:rsidRPr="001738D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r>
      <w:tr w:rsidR="00071C85" w:rsidRPr="00930E5A" w14:paraId="45654197" w14:textId="5C78C247" w:rsidTr="00071C85">
        <w:trPr>
          <w:gridAfter w:val="1"/>
          <w:wAfter w:w="18" w:type="dxa"/>
          <w:trHeight w:val="102"/>
          <w:jc w:val="center"/>
        </w:trPr>
        <w:tc>
          <w:tcPr>
            <w:tcW w:w="412" w:type="dxa"/>
            <w:vMerge/>
            <w:tcBorders>
              <w:left w:val="single" w:sz="4" w:space="0" w:color="auto"/>
              <w:bottom w:val="single" w:sz="4" w:space="0" w:color="000000"/>
              <w:right w:val="single" w:sz="4" w:space="0" w:color="auto"/>
            </w:tcBorders>
            <w:vAlign w:val="center"/>
          </w:tcPr>
          <w:p w14:paraId="230BE43E" w14:textId="77777777" w:rsidR="00071C85" w:rsidRPr="003A063D" w:rsidRDefault="00071C85" w:rsidP="00071C85">
            <w:pPr>
              <w:rPr>
                <w:lang w:bidi="ar-SA"/>
              </w:rPr>
            </w:pPr>
          </w:p>
        </w:tc>
        <w:tc>
          <w:tcPr>
            <w:tcW w:w="579" w:type="dxa"/>
            <w:vMerge/>
            <w:tcBorders>
              <w:left w:val="single" w:sz="4" w:space="0" w:color="auto"/>
              <w:bottom w:val="single" w:sz="4" w:space="0" w:color="000000"/>
              <w:right w:val="single" w:sz="4" w:space="0" w:color="auto"/>
            </w:tcBorders>
            <w:vAlign w:val="center"/>
          </w:tcPr>
          <w:p w14:paraId="1A3FDB25" w14:textId="77777777" w:rsidR="00071C85" w:rsidRPr="00ED59B7" w:rsidRDefault="00071C85" w:rsidP="00071C85">
            <w:pPr>
              <w:rPr>
                <w:sz w:val="18"/>
                <w:szCs w:val="18"/>
                <w:lang w:bidi="ar-SA"/>
              </w:rPr>
            </w:pPr>
          </w:p>
        </w:tc>
        <w:tc>
          <w:tcPr>
            <w:tcW w:w="567" w:type="dxa"/>
            <w:vMerge/>
            <w:tcBorders>
              <w:left w:val="single" w:sz="4" w:space="0" w:color="auto"/>
              <w:bottom w:val="single" w:sz="4" w:space="0" w:color="000000"/>
              <w:right w:val="single" w:sz="4" w:space="0" w:color="auto"/>
            </w:tcBorders>
            <w:vAlign w:val="center"/>
          </w:tcPr>
          <w:p w14:paraId="1EC6CBE5" w14:textId="77777777" w:rsidR="00071C85" w:rsidRPr="00ED59B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tcBorders>
              <w:left w:val="single" w:sz="4" w:space="0" w:color="auto"/>
              <w:bottom w:val="single" w:sz="4" w:space="0" w:color="000000"/>
              <w:right w:val="single" w:sz="4" w:space="0" w:color="auto"/>
            </w:tcBorders>
          </w:tcPr>
          <w:p w14:paraId="4B88E589" w14:textId="77777777" w:rsidR="00071C85" w:rsidRPr="001738DA" w:rsidRDefault="00071C85" w:rsidP="00071C85">
            <w:pPr>
              <w:widowControl/>
              <w:adjustRightInd w:val="0"/>
              <w:rPr>
                <w:rFonts w:ascii="Times New Roman" w:eastAsiaTheme="minorHAnsi" w:hAnsi="Times New Roman" w:cs="Times New Roman"/>
                <w:sz w:val="18"/>
                <w:szCs w:val="18"/>
                <w:lang w:eastAsia="en-US" w:bidi="ar-SA"/>
              </w:rPr>
            </w:pPr>
          </w:p>
        </w:tc>
        <w:tc>
          <w:tcPr>
            <w:tcW w:w="2268" w:type="dxa"/>
            <w:tcBorders>
              <w:top w:val="single" w:sz="4" w:space="0" w:color="000000"/>
              <w:left w:val="single" w:sz="4" w:space="0" w:color="auto"/>
              <w:bottom w:val="single" w:sz="4" w:space="0" w:color="000000"/>
              <w:right w:val="single" w:sz="4" w:space="0" w:color="auto"/>
            </w:tcBorders>
          </w:tcPr>
          <w:p w14:paraId="5DDA8E56" w14:textId="77777777" w:rsidR="00071C85" w:rsidRPr="00196658" w:rsidRDefault="00071C85" w:rsidP="00071C85">
            <w:pPr>
              <w:widowControl/>
              <w:adjustRightInd w:val="0"/>
              <w:rPr>
                <w:rFonts w:ascii="Times New Roman" w:eastAsia="CIDFont+F2" w:hAnsi="Times New Roman" w:cs="Times New Roman"/>
                <w:sz w:val="18"/>
                <w:szCs w:val="18"/>
                <w:lang w:eastAsia="en-US" w:bidi="ar-SA"/>
              </w:rPr>
            </w:pPr>
            <w:r w:rsidRPr="00196658">
              <w:rPr>
                <w:rFonts w:ascii="Times New Roman" w:eastAsia="CIDFont+F2" w:hAnsi="Times New Roman" w:cs="Times New Roman"/>
                <w:sz w:val="18"/>
                <w:szCs w:val="18"/>
                <w:lang w:eastAsia="en-US" w:bidi="ar-SA"/>
              </w:rPr>
              <w:t>Sebep: Akademik birimlerden</w:t>
            </w:r>
            <w:r>
              <w:rPr>
                <w:rFonts w:ascii="Times New Roman" w:eastAsia="CIDFont+F2" w:hAnsi="Times New Roman" w:cs="Times New Roman"/>
                <w:sz w:val="18"/>
                <w:szCs w:val="18"/>
                <w:lang w:eastAsia="en-US" w:bidi="ar-SA"/>
              </w:rPr>
              <w:t xml:space="preserve"> </w:t>
            </w:r>
            <w:r w:rsidRPr="00196658">
              <w:rPr>
                <w:rFonts w:ascii="Times New Roman" w:eastAsia="CIDFont+F2" w:hAnsi="Times New Roman" w:cs="Times New Roman"/>
                <w:sz w:val="18"/>
                <w:szCs w:val="18"/>
                <w:lang w:eastAsia="en-US" w:bidi="ar-SA"/>
              </w:rPr>
              <w:t>taleplerinin istenmemesi. Gelen</w:t>
            </w:r>
            <w:r>
              <w:rPr>
                <w:rFonts w:ascii="Times New Roman" w:eastAsia="CIDFont+F2" w:hAnsi="Times New Roman" w:cs="Times New Roman"/>
                <w:sz w:val="18"/>
                <w:szCs w:val="18"/>
                <w:lang w:eastAsia="en-US" w:bidi="ar-SA"/>
              </w:rPr>
              <w:t xml:space="preserve"> </w:t>
            </w:r>
            <w:r w:rsidRPr="00196658">
              <w:rPr>
                <w:rFonts w:ascii="Times New Roman" w:eastAsia="CIDFont+F2" w:hAnsi="Times New Roman" w:cs="Times New Roman"/>
                <w:sz w:val="18"/>
                <w:szCs w:val="18"/>
                <w:lang w:eastAsia="en-US" w:bidi="ar-SA"/>
              </w:rPr>
              <w:t>taleplerin E</w:t>
            </w:r>
            <w:r w:rsidRPr="00196658">
              <w:rPr>
                <w:rFonts w:ascii="Times New Roman" w:eastAsia="CIDFont+F2" w:hAnsi="Times New Roman" w:cs="Times New Roman" w:hint="eastAsia"/>
                <w:sz w:val="18"/>
                <w:szCs w:val="18"/>
                <w:lang w:eastAsia="en-US" w:bidi="ar-SA"/>
              </w:rPr>
              <w:t>ğ</w:t>
            </w:r>
            <w:r w:rsidRPr="00196658">
              <w:rPr>
                <w:rFonts w:ascii="Times New Roman" w:eastAsia="CIDFont+F2" w:hAnsi="Times New Roman" w:cs="Times New Roman"/>
                <w:sz w:val="18"/>
                <w:szCs w:val="18"/>
                <w:lang w:eastAsia="en-US" w:bidi="ar-SA"/>
              </w:rPr>
              <w:t>itim Komisyonu ve</w:t>
            </w:r>
            <w:r>
              <w:rPr>
                <w:rFonts w:ascii="Times New Roman" w:eastAsia="CIDFont+F2" w:hAnsi="Times New Roman" w:cs="Times New Roman"/>
                <w:sz w:val="18"/>
                <w:szCs w:val="18"/>
                <w:lang w:eastAsia="en-US" w:bidi="ar-SA"/>
              </w:rPr>
              <w:t xml:space="preserve"> </w:t>
            </w:r>
            <w:r w:rsidRPr="00196658">
              <w:rPr>
                <w:rFonts w:ascii="Times New Roman" w:eastAsia="CIDFont+F2" w:hAnsi="Times New Roman" w:cs="Times New Roman"/>
                <w:sz w:val="18"/>
                <w:szCs w:val="18"/>
                <w:lang w:eastAsia="en-US" w:bidi="ar-SA"/>
              </w:rPr>
              <w:t>Senatoya sunulmamas</w:t>
            </w:r>
            <w:r w:rsidRPr="00196658">
              <w:rPr>
                <w:rFonts w:ascii="Times New Roman" w:eastAsia="CIDFont+F2" w:hAnsi="Times New Roman" w:cs="Times New Roman" w:hint="eastAsia"/>
                <w:sz w:val="18"/>
                <w:szCs w:val="18"/>
                <w:lang w:eastAsia="en-US" w:bidi="ar-SA"/>
              </w:rPr>
              <w:t>ı</w:t>
            </w:r>
            <w:r w:rsidRPr="00196658">
              <w:rPr>
                <w:rFonts w:ascii="Times New Roman" w:eastAsia="CIDFont+F2" w:hAnsi="Times New Roman" w:cs="Times New Roman"/>
                <w:sz w:val="18"/>
                <w:szCs w:val="18"/>
                <w:lang w:eastAsia="en-US" w:bidi="ar-SA"/>
              </w:rPr>
              <w:t>. Kararlar</w:t>
            </w:r>
            <w:r w:rsidRPr="00196658">
              <w:rPr>
                <w:rFonts w:ascii="Times New Roman" w:eastAsia="CIDFont+F2" w:hAnsi="Times New Roman" w:cs="Times New Roman" w:hint="eastAsia"/>
                <w:sz w:val="18"/>
                <w:szCs w:val="18"/>
                <w:lang w:eastAsia="en-US" w:bidi="ar-SA"/>
              </w:rPr>
              <w:t>ı</w:t>
            </w:r>
            <w:r w:rsidRPr="00196658">
              <w:rPr>
                <w:rFonts w:ascii="Times New Roman" w:eastAsia="CIDFont+F2" w:hAnsi="Times New Roman" w:cs="Times New Roman"/>
                <w:sz w:val="18"/>
                <w:szCs w:val="18"/>
                <w:lang w:eastAsia="en-US" w:bidi="ar-SA"/>
              </w:rPr>
              <w:t>n</w:t>
            </w:r>
            <w:r>
              <w:rPr>
                <w:rFonts w:ascii="Times New Roman" w:eastAsia="CIDFont+F2" w:hAnsi="Times New Roman" w:cs="Times New Roman"/>
                <w:sz w:val="18"/>
                <w:szCs w:val="18"/>
                <w:lang w:eastAsia="en-US" w:bidi="ar-SA"/>
              </w:rPr>
              <w:t xml:space="preserve"> </w:t>
            </w:r>
            <w:r w:rsidRPr="00196658">
              <w:rPr>
                <w:rFonts w:ascii="Times New Roman" w:eastAsia="CIDFont+F2" w:hAnsi="Times New Roman" w:cs="Times New Roman"/>
                <w:sz w:val="18"/>
                <w:szCs w:val="18"/>
                <w:lang w:eastAsia="en-US" w:bidi="ar-SA"/>
              </w:rPr>
              <w:t>zaman</w:t>
            </w:r>
            <w:r w:rsidRPr="00196658">
              <w:rPr>
                <w:rFonts w:ascii="Times New Roman" w:eastAsia="CIDFont+F2" w:hAnsi="Times New Roman" w:cs="Times New Roman" w:hint="eastAsia"/>
                <w:sz w:val="18"/>
                <w:szCs w:val="18"/>
                <w:lang w:eastAsia="en-US" w:bidi="ar-SA"/>
              </w:rPr>
              <w:t>ı</w:t>
            </w:r>
            <w:r w:rsidRPr="00196658">
              <w:rPr>
                <w:rFonts w:ascii="Times New Roman" w:eastAsia="CIDFont+F2" w:hAnsi="Times New Roman" w:cs="Times New Roman"/>
                <w:sz w:val="18"/>
                <w:szCs w:val="18"/>
                <w:lang w:eastAsia="en-US" w:bidi="ar-SA"/>
              </w:rPr>
              <w:t>nda ve do</w:t>
            </w:r>
            <w:r w:rsidRPr="00196658">
              <w:rPr>
                <w:rFonts w:ascii="Times New Roman" w:eastAsia="CIDFont+F2" w:hAnsi="Times New Roman" w:cs="Times New Roman" w:hint="eastAsia"/>
                <w:sz w:val="18"/>
                <w:szCs w:val="18"/>
                <w:lang w:eastAsia="en-US" w:bidi="ar-SA"/>
              </w:rPr>
              <w:t>ğ</w:t>
            </w:r>
            <w:r w:rsidRPr="00196658">
              <w:rPr>
                <w:rFonts w:ascii="Times New Roman" w:eastAsia="CIDFont+F2" w:hAnsi="Times New Roman" w:cs="Times New Roman"/>
                <w:sz w:val="18"/>
                <w:szCs w:val="18"/>
                <w:lang w:eastAsia="en-US" w:bidi="ar-SA"/>
              </w:rPr>
              <w:t xml:space="preserve">ru </w:t>
            </w:r>
            <w:proofErr w:type="spellStart"/>
            <w:r w:rsidRPr="00196658">
              <w:rPr>
                <w:rFonts w:ascii="Times New Roman" w:eastAsia="CIDFont+F2" w:hAnsi="Times New Roman" w:cs="Times New Roman"/>
                <w:sz w:val="18"/>
                <w:szCs w:val="18"/>
                <w:lang w:eastAsia="en-US" w:bidi="ar-SA"/>
              </w:rPr>
              <w:t>Y</w:t>
            </w:r>
            <w:r w:rsidRPr="00196658">
              <w:rPr>
                <w:rFonts w:ascii="Times New Roman" w:eastAsia="CIDFont+F2" w:hAnsi="Times New Roman" w:cs="Times New Roman" w:hint="eastAsia"/>
                <w:sz w:val="18"/>
                <w:szCs w:val="18"/>
                <w:lang w:eastAsia="en-US" w:bidi="ar-SA"/>
              </w:rPr>
              <w:t>Ö</w:t>
            </w:r>
            <w:r w:rsidRPr="00196658">
              <w:rPr>
                <w:rFonts w:ascii="Times New Roman" w:eastAsia="CIDFont+F2" w:hAnsi="Times New Roman" w:cs="Times New Roman"/>
                <w:sz w:val="18"/>
                <w:szCs w:val="18"/>
                <w:lang w:eastAsia="en-US" w:bidi="ar-SA"/>
              </w:rPr>
              <w:t>KS</w:t>
            </w:r>
            <w:r w:rsidRPr="00196658">
              <w:rPr>
                <w:rFonts w:ascii="Times New Roman" w:eastAsia="CIDFont+F2" w:hAnsi="Times New Roman" w:cs="Times New Roman" w:hint="eastAsia"/>
                <w:sz w:val="18"/>
                <w:szCs w:val="18"/>
                <w:lang w:eastAsia="en-US" w:bidi="ar-SA"/>
              </w:rPr>
              <w:t>İ</w:t>
            </w:r>
            <w:r w:rsidRPr="00196658">
              <w:rPr>
                <w:rFonts w:ascii="Times New Roman" w:eastAsia="CIDFont+F2" w:hAnsi="Times New Roman" w:cs="Times New Roman"/>
                <w:sz w:val="18"/>
                <w:szCs w:val="18"/>
                <w:lang w:eastAsia="en-US" w:bidi="ar-SA"/>
              </w:rPr>
              <w:t>S'e</w:t>
            </w:r>
            <w:proofErr w:type="spellEnd"/>
          </w:p>
          <w:p w14:paraId="77AC816C" w14:textId="77777777" w:rsidR="00071C85" w:rsidRDefault="00071C85" w:rsidP="00071C85">
            <w:pPr>
              <w:widowControl/>
              <w:adjustRightInd w:val="0"/>
              <w:rPr>
                <w:rFonts w:ascii="Times New Roman" w:eastAsia="CIDFont+F2" w:hAnsi="Times New Roman" w:cs="Times New Roman"/>
                <w:sz w:val="18"/>
                <w:szCs w:val="18"/>
                <w:lang w:eastAsia="en-US" w:bidi="ar-SA"/>
              </w:rPr>
            </w:pPr>
            <w:proofErr w:type="gramStart"/>
            <w:r w:rsidRPr="00196658">
              <w:rPr>
                <w:rFonts w:ascii="Times New Roman" w:eastAsia="CIDFont+F2" w:hAnsi="Times New Roman" w:cs="Times New Roman"/>
                <w:sz w:val="18"/>
                <w:szCs w:val="18"/>
                <w:lang w:eastAsia="en-US" w:bidi="ar-SA"/>
              </w:rPr>
              <w:t>i</w:t>
            </w:r>
            <w:r w:rsidRPr="00196658">
              <w:rPr>
                <w:rFonts w:ascii="Times New Roman" w:eastAsia="CIDFont+F2" w:hAnsi="Times New Roman" w:cs="Times New Roman" w:hint="eastAsia"/>
                <w:sz w:val="18"/>
                <w:szCs w:val="18"/>
                <w:lang w:eastAsia="en-US" w:bidi="ar-SA"/>
              </w:rPr>
              <w:t>ş</w:t>
            </w:r>
            <w:r w:rsidRPr="00196658">
              <w:rPr>
                <w:rFonts w:ascii="Times New Roman" w:eastAsia="CIDFont+F2" w:hAnsi="Times New Roman" w:cs="Times New Roman"/>
                <w:sz w:val="18"/>
                <w:szCs w:val="18"/>
                <w:lang w:eastAsia="en-US" w:bidi="ar-SA"/>
              </w:rPr>
              <w:t>lenmemesi</w:t>
            </w:r>
            <w:proofErr w:type="gramEnd"/>
            <w:r w:rsidRPr="00196658">
              <w:rPr>
                <w:rFonts w:ascii="Times New Roman" w:eastAsia="CIDFont+F2" w:hAnsi="Times New Roman" w:cs="Times New Roman"/>
                <w:sz w:val="18"/>
                <w:szCs w:val="18"/>
                <w:lang w:eastAsia="en-US" w:bidi="ar-SA"/>
              </w:rPr>
              <w:t>.</w:t>
            </w:r>
          </w:p>
          <w:p w14:paraId="249363B8" w14:textId="63ACCFCB" w:rsidR="00071C85" w:rsidRPr="00930E5A" w:rsidRDefault="00071C85" w:rsidP="00071C85">
            <w:pPr>
              <w:widowControl/>
              <w:adjustRightInd w:val="0"/>
              <w:rPr>
                <w:rFonts w:ascii="Times New Roman" w:eastAsia="CIDFont+F2" w:hAnsi="Times New Roman" w:cs="Times New Roman"/>
                <w:sz w:val="18"/>
                <w:szCs w:val="18"/>
                <w:lang w:eastAsia="en-US" w:bidi="ar-SA"/>
              </w:rPr>
            </w:pPr>
          </w:p>
        </w:tc>
        <w:tc>
          <w:tcPr>
            <w:tcW w:w="3260" w:type="dxa"/>
            <w:vMerge/>
            <w:tcBorders>
              <w:bottom w:val="single" w:sz="4" w:space="0" w:color="auto"/>
              <w:right w:val="single" w:sz="4" w:space="0" w:color="auto"/>
            </w:tcBorders>
            <w:shd w:val="clear" w:color="auto" w:fill="auto"/>
            <w:vAlign w:val="center"/>
          </w:tcPr>
          <w:p w14:paraId="53F9C4FD" w14:textId="77777777" w:rsidR="00071C85" w:rsidRPr="00930E5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25" w:type="dxa"/>
            <w:vMerge/>
            <w:tcBorders>
              <w:bottom w:val="single" w:sz="4" w:space="0" w:color="auto"/>
              <w:right w:val="single" w:sz="4" w:space="0" w:color="auto"/>
            </w:tcBorders>
            <w:shd w:val="clear" w:color="auto" w:fill="auto"/>
            <w:vAlign w:val="center"/>
          </w:tcPr>
          <w:p w14:paraId="7F7FD6EC" w14:textId="77777777" w:rsidR="00071C85" w:rsidRPr="00930E5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425" w:type="dxa"/>
            <w:vMerge/>
            <w:tcBorders>
              <w:bottom w:val="single" w:sz="4" w:space="0" w:color="auto"/>
              <w:right w:val="single" w:sz="4" w:space="0" w:color="auto"/>
            </w:tcBorders>
            <w:shd w:val="clear" w:color="auto" w:fill="auto"/>
            <w:vAlign w:val="center"/>
          </w:tcPr>
          <w:p w14:paraId="754E1848" w14:textId="77777777" w:rsidR="00071C85" w:rsidRPr="00930E5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419" w:type="dxa"/>
            <w:vMerge/>
            <w:tcBorders>
              <w:bottom w:val="single" w:sz="4" w:space="0" w:color="auto"/>
              <w:right w:val="single" w:sz="4" w:space="0" w:color="auto"/>
            </w:tcBorders>
            <w:shd w:val="clear" w:color="auto" w:fill="FF0000"/>
            <w:vAlign w:val="center"/>
          </w:tcPr>
          <w:p w14:paraId="7830164F" w14:textId="77777777" w:rsidR="00071C85" w:rsidRPr="00930E5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572" w:type="dxa"/>
            <w:vMerge/>
            <w:tcBorders>
              <w:bottom w:val="single" w:sz="4" w:space="0" w:color="auto"/>
              <w:right w:val="single" w:sz="4" w:space="0" w:color="auto"/>
            </w:tcBorders>
            <w:shd w:val="clear" w:color="auto" w:fill="auto"/>
          </w:tcPr>
          <w:p w14:paraId="73203B45" w14:textId="77777777" w:rsidR="00071C85" w:rsidRPr="00930E5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1983" w:type="dxa"/>
            <w:vMerge/>
            <w:tcBorders>
              <w:bottom w:val="single" w:sz="4" w:space="0" w:color="auto"/>
              <w:right w:val="single" w:sz="4" w:space="0" w:color="auto"/>
            </w:tcBorders>
            <w:shd w:val="clear" w:color="auto" w:fill="auto"/>
            <w:vAlign w:val="center"/>
          </w:tcPr>
          <w:p w14:paraId="5E4252F5" w14:textId="77777777" w:rsidR="00071C85" w:rsidRPr="00930E5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27" w:type="dxa"/>
            <w:gridSpan w:val="2"/>
            <w:vMerge/>
            <w:tcBorders>
              <w:bottom w:val="single" w:sz="4" w:space="0" w:color="auto"/>
              <w:right w:val="single" w:sz="4" w:space="0" w:color="auto"/>
            </w:tcBorders>
            <w:shd w:val="clear" w:color="auto" w:fill="auto"/>
            <w:vAlign w:val="center"/>
          </w:tcPr>
          <w:p w14:paraId="2CE55028" w14:textId="77777777" w:rsidR="00071C85" w:rsidRPr="00930E5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1135" w:type="dxa"/>
            <w:vMerge/>
            <w:tcBorders>
              <w:bottom w:val="single" w:sz="4" w:space="0" w:color="auto"/>
              <w:right w:val="single" w:sz="4" w:space="0" w:color="auto"/>
            </w:tcBorders>
            <w:shd w:val="clear" w:color="auto" w:fill="auto"/>
            <w:vAlign w:val="center"/>
          </w:tcPr>
          <w:p w14:paraId="3EE62695" w14:textId="77777777" w:rsidR="00071C85" w:rsidRPr="00E931E6" w:rsidRDefault="00071C85" w:rsidP="00071C85">
            <w:pPr>
              <w:widowControl/>
              <w:autoSpaceDE/>
              <w:autoSpaceDN/>
              <w:spacing w:after="160" w:line="259" w:lineRule="auto"/>
              <w:rPr>
                <w:rFonts w:ascii="Times New Roman" w:eastAsia="CIDFont+F2" w:hAnsi="Times New Roman" w:cs="Times New Roman"/>
                <w:b/>
                <w:sz w:val="18"/>
                <w:szCs w:val="18"/>
                <w:lang w:eastAsia="en-US" w:bidi="ar-SA"/>
              </w:rPr>
            </w:pPr>
          </w:p>
        </w:tc>
        <w:tc>
          <w:tcPr>
            <w:tcW w:w="1133" w:type="dxa"/>
            <w:vMerge/>
            <w:tcBorders>
              <w:bottom w:val="single" w:sz="4" w:space="0" w:color="auto"/>
              <w:right w:val="single" w:sz="4" w:space="0" w:color="auto"/>
            </w:tcBorders>
            <w:shd w:val="clear" w:color="auto" w:fill="auto"/>
            <w:vAlign w:val="center"/>
          </w:tcPr>
          <w:p w14:paraId="1FC20905" w14:textId="77777777" w:rsidR="00071C85" w:rsidRPr="00930E5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r>
      <w:tr w:rsidR="00071C85" w:rsidRPr="00D04732" w14:paraId="7289CE00" w14:textId="44987D3A" w:rsidTr="00071C85">
        <w:trPr>
          <w:gridAfter w:val="1"/>
          <w:wAfter w:w="18" w:type="dxa"/>
          <w:trHeight w:val="829"/>
          <w:jc w:val="center"/>
        </w:trPr>
        <w:tc>
          <w:tcPr>
            <w:tcW w:w="412" w:type="dxa"/>
            <w:vMerge w:val="restart"/>
            <w:tcBorders>
              <w:left w:val="single" w:sz="4" w:space="0" w:color="auto"/>
              <w:right w:val="single" w:sz="4" w:space="0" w:color="auto"/>
            </w:tcBorders>
            <w:vAlign w:val="center"/>
          </w:tcPr>
          <w:p w14:paraId="58921D17" w14:textId="77777777" w:rsidR="00071C85" w:rsidRPr="00D04732" w:rsidRDefault="00071C85" w:rsidP="00071C85">
            <w:pPr>
              <w:widowControl/>
              <w:autoSpaceDE/>
              <w:autoSpaceDN/>
              <w:rPr>
                <w:rFonts w:ascii="Times New Roman" w:eastAsia="Times New Roman" w:hAnsi="Times New Roman" w:cs="Times New Roman"/>
                <w:color w:val="000000"/>
                <w:sz w:val="18"/>
                <w:szCs w:val="18"/>
                <w:lang w:bidi="ar-SA"/>
              </w:rPr>
            </w:pPr>
            <w:r w:rsidRPr="00D04732">
              <w:rPr>
                <w:rFonts w:ascii="Times New Roman" w:eastAsia="Times New Roman" w:hAnsi="Times New Roman" w:cs="Times New Roman"/>
                <w:color w:val="000000"/>
                <w:sz w:val="18"/>
                <w:szCs w:val="18"/>
                <w:lang w:bidi="ar-SA"/>
              </w:rPr>
              <w:lastRenderedPageBreak/>
              <w:t>8</w:t>
            </w:r>
          </w:p>
        </w:tc>
        <w:tc>
          <w:tcPr>
            <w:tcW w:w="579" w:type="dxa"/>
            <w:vMerge w:val="restart"/>
            <w:tcBorders>
              <w:left w:val="single" w:sz="4" w:space="0" w:color="auto"/>
              <w:right w:val="single" w:sz="4" w:space="0" w:color="auto"/>
            </w:tcBorders>
            <w:vAlign w:val="center"/>
          </w:tcPr>
          <w:p w14:paraId="7872D005" w14:textId="77777777" w:rsidR="00071C85" w:rsidRPr="00ED59B7" w:rsidRDefault="00071C85" w:rsidP="00071C85">
            <w:pPr>
              <w:widowControl/>
              <w:autoSpaceDE/>
              <w:autoSpaceDN/>
              <w:rPr>
                <w:rFonts w:ascii="Times New Roman" w:eastAsia="Times New Roman" w:hAnsi="Times New Roman" w:cs="Times New Roman"/>
                <w:color w:val="000000"/>
                <w:sz w:val="18"/>
                <w:szCs w:val="18"/>
                <w:lang w:bidi="ar-SA"/>
              </w:rPr>
            </w:pPr>
            <w:r w:rsidRPr="00ED59B7">
              <w:rPr>
                <w:rFonts w:ascii="Times New Roman" w:eastAsia="Times New Roman" w:hAnsi="Times New Roman" w:cs="Times New Roman"/>
                <w:color w:val="000000"/>
                <w:sz w:val="18"/>
                <w:szCs w:val="18"/>
                <w:lang w:bidi="ar-SA"/>
              </w:rPr>
              <w:t>A.8</w:t>
            </w:r>
          </w:p>
        </w:tc>
        <w:tc>
          <w:tcPr>
            <w:tcW w:w="567" w:type="dxa"/>
            <w:vMerge w:val="restart"/>
            <w:tcBorders>
              <w:left w:val="single" w:sz="4" w:space="0" w:color="auto"/>
              <w:right w:val="single" w:sz="4" w:space="0" w:color="auto"/>
            </w:tcBorders>
            <w:vAlign w:val="center"/>
          </w:tcPr>
          <w:p w14:paraId="67A359C2" w14:textId="77777777" w:rsidR="00071C85" w:rsidRPr="00ED59B7" w:rsidRDefault="00071C85" w:rsidP="00071C85">
            <w:pPr>
              <w:widowControl/>
              <w:autoSpaceDE/>
              <w:autoSpaceDN/>
              <w:rPr>
                <w:rFonts w:ascii="Times New Roman" w:eastAsia="Times New Roman" w:hAnsi="Times New Roman" w:cs="Times New Roman"/>
                <w:color w:val="000000"/>
                <w:sz w:val="18"/>
                <w:szCs w:val="18"/>
                <w:lang w:bidi="ar-SA"/>
              </w:rPr>
            </w:pPr>
            <w:r w:rsidRPr="00ED59B7">
              <w:rPr>
                <w:rFonts w:ascii="Times New Roman" w:eastAsia="Times New Roman" w:hAnsi="Times New Roman" w:cs="Times New Roman"/>
                <w:color w:val="000000"/>
                <w:sz w:val="18"/>
                <w:szCs w:val="18"/>
                <w:lang w:bidi="ar-SA"/>
              </w:rPr>
              <w:t>H.8</w:t>
            </w:r>
          </w:p>
        </w:tc>
        <w:tc>
          <w:tcPr>
            <w:tcW w:w="2129" w:type="dxa"/>
            <w:vMerge w:val="restart"/>
            <w:tcBorders>
              <w:left w:val="single" w:sz="4" w:space="0" w:color="auto"/>
              <w:right w:val="single" w:sz="4" w:space="0" w:color="auto"/>
            </w:tcBorders>
            <w:vAlign w:val="center"/>
          </w:tcPr>
          <w:p w14:paraId="00B750C1" w14:textId="77777777" w:rsidR="00071C85" w:rsidRPr="00D04732" w:rsidRDefault="00071C85" w:rsidP="00071C85">
            <w:pPr>
              <w:widowControl/>
              <w:autoSpaceDE/>
              <w:autoSpaceDN/>
              <w:rPr>
                <w:rFonts w:ascii="Times New Roman" w:eastAsia="Times New Roman" w:hAnsi="Times New Roman" w:cs="Times New Roman"/>
                <w:color w:val="000000"/>
                <w:sz w:val="18"/>
                <w:szCs w:val="18"/>
                <w:lang w:bidi="ar-SA"/>
              </w:rPr>
            </w:pPr>
            <w:r w:rsidRPr="00D04732">
              <w:rPr>
                <w:rFonts w:ascii="Times New Roman" w:eastAsia="Times New Roman" w:hAnsi="Times New Roman" w:cs="Times New Roman" w:hint="eastAsia"/>
                <w:color w:val="000000"/>
                <w:sz w:val="18"/>
                <w:szCs w:val="18"/>
                <w:lang w:bidi="ar-SA"/>
              </w:rPr>
              <w:t>Öğ</w:t>
            </w:r>
            <w:r w:rsidRPr="00D04732">
              <w:rPr>
                <w:rFonts w:ascii="Times New Roman" w:eastAsia="Times New Roman" w:hAnsi="Times New Roman" w:cs="Times New Roman"/>
                <w:color w:val="000000"/>
                <w:sz w:val="18"/>
                <w:szCs w:val="18"/>
                <w:lang w:bidi="ar-SA"/>
              </w:rPr>
              <w:t>renci askerlik i</w:t>
            </w:r>
            <w:r w:rsidRPr="00D04732">
              <w:rPr>
                <w:rFonts w:ascii="Times New Roman" w:eastAsia="Times New Roman" w:hAnsi="Times New Roman" w:cs="Times New Roman" w:hint="eastAsia"/>
                <w:color w:val="000000"/>
                <w:sz w:val="18"/>
                <w:szCs w:val="18"/>
                <w:lang w:bidi="ar-SA"/>
              </w:rPr>
              <w:t>ş</w:t>
            </w:r>
            <w:r w:rsidRPr="00D04732">
              <w:rPr>
                <w:rFonts w:ascii="Times New Roman" w:eastAsia="Times New Roman" w:hAnsi="Times New Roman" w:cs="Times New Roman"/>
                <w:color w:val="000000"/>
                <w:sz w:val="18"/>
                <w:szCs w:val="18"/>
                <w:lang w:bidi="ar-SA"/>
              </w:rPr>
              <w:t>lemlerini tam ve</w:t>
            </w:r>
          </w:p>
          <w:p w14:paraId="13A1B776" w14:textId="77777777" w:rsidR="00071C85" w:rsidRPr="00D04732" w:rsidRDefault="00071C85" w:rsidP="00071C85">
            <w:pPr>
              <w:widowControl/>
              <w:autoSpaceDE/>
              <w:autoSpaceDN/>
              <w:rPr>
                <w:rFonts w:ascii="Times New Roman" w:eastAsia="Times New Roman" w:hAnsi="Times New Roman" w:cs="Times New Roman"/>
                <w:color w:val="000000"/>
                <w:sz w:val="18"/>
                <w:szCs w:val="18"/>
                <w:lang w:bidi="ar-SA"/>
              </w:rPr>
            </w:pPr>
            <w:proofErr w:type="gramStart"/>
            <w:r w:rsidRPr="00D04732">
              <w:rPr>
                <w:rFonts w:ascii="Times New Roman" w:eastAsia="Times New Roman" w:hAnsi="Times New Roman" w:cs="Times New Roman"/>
                <w:color w:val="000000"/>
                <w:sz w:val="18"/>
                <w:szCs w:val="18"/>
                <w:lang w:bidi="ar-SA"/>
              </w:rPr>
              <w:t>zaman</w:t>
            </w:r>
            <w:r w:rsidRPr="00D04732">
              <w:rPr>
                <w:rFonts w:ascii="Times New Roman" w:eastAsia="Times New Roman" w:hAnsi="Times New Roman" w:cs="Times New Roman" w:hint="eastAsia"/>
                <w:color w:val="000000"/>
                <w:sz w:val="18"/>
                <w:szCs w:val="18"/>
                <w:lang w:bidi="ar-SA"/>
              </w:rPr>
              <w:t>ı</w:t>
            </w:r>
            <w:r w:rsidRPr="00D04732">
              <w:rPr>
                <w:rFonts w:ascii="Times New Roman" w:eastAsia="Times New Roman" w:hAnsi="Times New Roman" w:cs="Times New Roman"/>
                <w:color w:val="000000"/>
                <w:sz w:val="18"/>
                <w:szCs w:val="18"/>
                <w:lang w:bidi="ar-SA"/>
              </w:rPr>
              <w:t>nda</w:t>
            </w:r>
            <w:proofErr w:type="gramEnd"/>
            <w:r w:rsidRPr="00D04732">
              <w:rPr>
                <w:rFonts w:ascii="Times New Roman" w:eastAsia="Times New Roman" w:hAnsi="Times New Roman" w:cs="Times New Roman"/>
                <w:color w:val="000000"/>
                <w:sz w:val="18"/>
                <w:szCs w:val="18"/>
                <w:lang w:bidi="ar-SA"/>
              </w:rPr>
              <w:t xml:space="preserve"> yapmak.</w:t>
            </w:r>
          </w:p>
        </w:tc>
        <w:tc>
          <w:tcPr>
            <w:tcW w:w="2268" w:type="dxa"/>
            <w:tcBorders>
              <w:top w:val="single" w:sz="4" w:space="0" w:color="000000"/>
              <w:left w:val="single" w:sz="4" w:space="0" w:color="auto"/>
              <w:bottom w:val="single" w:sz="4" w:space="0" w:color="000000"/>
              <w:right w:val="single" w:sz="4" w:space="0" w:color="auto"/>
            </w:tcBorders>
          </w:tcPr>
          <w:p w14:paraId="3E07D7F3" w14:textId="77777777" w:rsidR="00071C85" w:rsidRPr="00D04732" w:rsidRDefault="00071C85" w:rsidP="00071C85">
            <w:pPr>
              <w:widowControl/>
              <w:autoSpaceDE/>
              <w:autoSpaceDN/>
              <w:rPr>
                <w:rFonts w:ascii="Times New Roman" w:eastAsia="Times New Roman" w:hAnsi="Times New Roman" w:cs="Times New Roman"/>
                <w:color w:val="000000"/>
                <w:sz w:val="18"/>
                <w:szCs w:val="18"/>
                <w:lang w:bidi="ar-SA"/>
              </w:rPr>
            </w:pPr>
            <w:r w:rsidRPr="00D04732">
              <w:rPr>
                <w:rFonts w:ascii="Times New Roman" w:eastAsia="Times New Roman" w:hAnsi="Times New Roman" w:cs="Times New Roman"/>
                <w:color w:val="000000"/>
                <w:sz w:val="18"/>
                <w:szCs w:val="18"/>
                <w:lang w:bidi="ar-SA"/>
              </w:rPr>
              <w:t xml:space="preserve">Risk 1: </w:t>
            </w:r>
            <w:r w:rsidRPr="00D04732">
              <w:rPr>
                <w:rFonts w:ascii="Times New Roman" w:eastAsia="Times New Roman" w:hAnsi="Times New Roman" w:cs="Times New Roman" w:hint="eastAsia"/>
                <w:color w:val="000000"/>
                <w:sz w:val="18"/>
                <w:szCs w:val="18"/>
                <w:lang w:bidi="ar-SA"/>
              </w:rPr>
              <w:t>Öğ</w:t>
            </w:r>
            <w:r w:rsidRPr="00D04732">
              <w:rPr>
                <w:rFonts w:ascii="Times New Roman" w:eastAsia="Times New Roman" w:hAnsi="Times New Roman" w:cs="Times New Roman"/>
                <w:color w:val="000000"/>
                <w:sz w:val="18"/>
                <w:szCs w:val="18"/>
                <w:lang w:bidi="ar-SA"/>
              </w:rPr>
              <w:t>rencinin hak kayb</w:t>
            </w:r>
            <w:r w:rsidRPr="00D04732">
              <w:rPr>
                <w:rFonts w:ascii="Times New Roman" w:eastAsia="Times New Roman" w:hAnsi="Times New Roman" w:cs="Times New Roman" w:hint="eastAsia"/>
                <w:color w:val="000000"/>
                <w:sz w:val="18"/>
                <w:szCs w:val="18"/>
                <w:lang w:bidi="ar-SA"/>
              </w:rPr>
              <w:t>ı</w:t>
            </w:r>
            <w:r w:rsidRPr="00D04732">
              <w:rPr>
                <w:rFonts w:ascii="Times New Roman" w:eastAsia="Times New Roman" w:hAnsi="Times New Roman" w:cs="Times New Roman"/>
                <w:color w:val="000000"/>
                <w:sz w:val="18"/>
                <w:szCs w:val="18"/>
                <w:lang w:bidi="ar-SA"/>
              </w:rPr>
              <w:t xml:space="preserve"> ve</w:t>
            </w:r>
            <w:r>
              <w:rPr>
                <w:rFonts w:ascii="Times New Roman" w:eastAsia="Times New Roman" w:hAnsi="Times New Roman" w:cs="Times New Roman"/>
                <w:color w:val="000000"/>
                <w:sz w:val="18"/>
                <w:szCs w:val="18"/>
                <w:lang w:bidi="ar-SA"/>
              </w:rPr>
              <w:t xml:space="preserve"> </w:t>
            </w:r>
            <w:r w:rsidRPr="00D04732">
              <w:rPr>
                <w:rFonts w:ascii="Times New Roman" w:eastAsia="Times New Roman" w:hAnsi="Times New Roman" w:cs="Times New Roman"/>
                <w:color w:val="000000"/>
                <w:sz w:val="18"/>
                <w:szCs w:val="18"/>
                <w:lang w:bidi="ar-SA"/>
              </w:rPr>
              <w:t>ma</w:t>
            </w:r>
            <w:r w:rsidRPr="00D04732">
              <w:rPr>
                <w:rFonts w:ascii="Times New Roman" w:eastAsia="Times New Roman" w:hAnsi="Times New Roman" w:cs="Times New Roman" w:hint="eastAsia"/>
                <w:color w:val="000000"/>
                <w:sz w:val="18"/>
                <w:szCs w:val="18"/>
                <w:lang w:bidi="ar-SA"/>
              </w:rPr>
              <w:t>ğ</w:t>
            </w:r>
            <w:r w:rsidRPr="00D04732">
              <w:rPr>
                <w:rFonts w:ascii="Times New Roman" w:eastAsia="Times New Roman" w:hAnsi="Times New Roman" w:cs="Times New Roman"/>
                <w:color w:val="000000"/>
                <w:sz w:val="18"/>
                <w:szCs w:val="18"/>
                <w:lang w:bidi="ar-SA"/>
              </w:rPr>
              <w:t>duriyet ya</w:t>
            </w:r>
            <w:r w:rsidRPr="00D04732">
              <w:rPr>
                <w:rFonts w:ascii="Times New Roman" w:eastAsia="Times New Roman" w:hAnsi="Times New Roman" w:cs="Times New Roman" w:hint="eastAsia"/>
                <w:color w:val="000000"/>
                <w:sz w:val="18"/>
                <w:szCs w:val="18"/>
                <w:lang w:bidi="ar-SA"/>
              </w:rPr>
              <w:t>ş</w:t>
            </w:r>
            <w:r w:rsidRPr="00D04732">
              <w:rPr>
                <w:rFonts w:ascii="Times New Roman" w:eastAsia="Times New Roman" w:hAnsi="Times New Roman" w:cs="Times New Roman"/>
                <w:color w:val="000000"/>
                <w:sz w:val="18"/>
                <w:szCs w:val="18"/>
                <w:lang w:bidi="ar-SA"/>
              </w:rPr>
              <w:t>anmas</w:t>
            </w:r>
            <w:r w:rsidRPr="00D04732">
              <w:rPr>
                <w:rFonts w:ascii="Times New Roman" w:eastAsia="Times New Roman" w:hAnsi="Times New Roman" w:cs="Times New Roman" w:hint="eastAsia"/>
                <w:color w:val="000000"/>
                <w:sz w:val="18"/>
                <w:szCs w:val="18"/>
                <w:lang w:bidi="ar-SA"/>
              </w:rPr>
              <w:t>ı</w:t>
            </w:r>
          </w:p>
          <w:p w14:paraId="4DF45F74" w14:textId="77777777" w:rsidR="00071C85" w:rsidRPr="00D04732" w:rsidRDefault="00071C85" w:rsidP="00071C85">
            <w:pPr>
              <w:widowControl/>
              <w:autoSpaceDE/>
              <w:autoSpaceDN/>
              <w:rPr>
                <w:rFonts w:ascii="Times New Roman" w:eastAsia="Times New Roman" w:hAnsi="Times New Roman" w:cs="Times New Roman"/>
                <w:color w:val="000000"/>
                <w:sz w:val="18"/>
                <w:szCs w:val="18"/>
                <w:lang w:bidi="ar-SA"/>
              </w:rPr>
            </w:pPr>
            <w:r w:rsidRPr="00D04732">
              <w:rPr>
                <w:rFonts w:ascii="Times New Roman" w:eastAsia="Times New Roman" w:hAnsi="Times New Roman" w:cs="Times New Roman"/>
                <w:color w:val="000000"/>
                <w:sz w:val="18"/>
                <w:szCs w:val="18"/>
                <w:lang w:bidi="ar-SA"/>
              </w:rPr>
              <w:t xml:space="preserve">Risk 2: </w:t>
            </w:r>
            <w:r w:rsidRPr="00D04732">
              <w:rPr>
                <w:rFonts w:ascii="Times New Roman" w:eastAsia="Times New Roman" w:hAnsi="Times New Roman" w:cs="Times New Roman" w:hint="eastAsia"/>
                <w:color w:val="000000"/>
                <w:sz w:val="18"/>
                <w:szCs w:val="18"/>
                <w:lang w:bidi="ar-SA"/>
              </w:rPr>
              <w:t>İ</w:t>
            </w:r>
            <w:r w:rsidRPr="00D04732">
              <w:rPr>
                <w:rFonts w:ascii="Times New Roman" w:eastAsia="Times New Roman" w:hAnsi="Times New Roman" w:cs="Times New Roman"/>
                <w:color w:val="000000"/>
                <w:sz w:val="18"/>
                <w:szCs w:val="18"/>
                <w:lang w:bidi="ar-SA"/>
              </w:rPr>
              <w:t>tibar kayb</w:t>
            </w:r>
            <w:r w:rsidRPr="00D04732">
              <w:rPr>
                <w:rFonts w:ascii="Times New Roman" w:eastAsia="Times New Roman" w:hAnsi="Times New Roman" w:cs="Times New Roman" w:hint="eastAsia"/>
                <w:color w:val="000000"/>
                <w:sz w:val="18"/>
                <w:szCs w:val="18"/>
                <w:lang w:bidi="ar-SA"/>
              </w:rPr>
              <w:t>ı</w:t>
            </w:r>
          </w:p>
          <w:p w14:paraId="32FEC2F4" w14:textId="77777777" w:rsidR="00071C85" w:rsidRPr="00D04732" w:rsidRDefault="00071C85" w:rsidP="00071C85">
            <w:pPr>
              <w:widowControl/>
              <w:autoSpaceDE/>
              <w:autoSpaceDN/>
              <w:rPr>
                <w:rFonts w:ascii="Times New Roman" w:eastAsia="Times New Roman" w:hAnsi="Times New Roman" w:cs="Times New Roman"/>
                <w:color w:val="000000"/>
                <w:sz w:val="18"/>
                <w:szCs w:val="18"/>
                <w:lang w:bidi="ar-SA"/>
              </w:rPr>
            </w:pPr>
            <w:r w:rsidRPr="00D04732">
              <w:rPr>
                <w:rFonts w:ascii="Times New Roman" w:eastAsia="Times New Roman" w:hAnsi="Times New Roman" w:cs="Times New Roman"/>
                <w:color w:val="000000"/>
                <w:sz w:val="18"/>
                <w:szCs w:val="18"/>
                <w:lang w:bidi="ar-SA"/>
              </w:rPr>
              <w:t>Risk 3: G</w:t>
            </w:r>
            <w:r w:rsidRPr="00D04732">
              <w:rPr>
                <w:rFonts w:ascii="Times New Roman" w:eastAsia="Times New Roman" w:hAnsi="Times New Roman" w:cs="Times New Roman" w:hint="eastAsia"/>
                <w:color w:val="000000"/>
                <w:sz w:val="18"/>
                <w:szCs w:val="18"/>
                <w:lang w:bidi="ar-SA"/>
              </w:rPr>
              <w:t>ö</w:t>
            </w:r>
            <w:r w:rsidRPr="00D04732">
              <w:rPr>
                <w:rFonts w:ascii="Times New Roman" w:eastAsia="Times New Roman" w:hAnsi="Times New Roman" w:cs="Times New Roman"/>
                <w:color w:val="000000"/>
                <w:sz w:val="18"/>
                <w:szCs w:val="18"/>
                <w:lang w:bidi="ar-SA"/>
              </w:rPr>
              <w:t>revde aksakl</w:t>
            </w:r>
            <w:r w:rsidRPr="00D04732">
              <w:rPr>
                <w:rFonts w:ascii="Times New Roman" w:eastAsia="Times New Roman" w:hAnsi="Times New Roman" w:cs="Times New Roman" w:hint="eastAsia"/>
                <w:color w:val="000000"/>
                <w:sz w:val="18"/>
                <w:szCs w:val="18"/>
                <w:lang w:bidi="ar-SA"/>
              </w:rPr>
              <w:t>ı</w:t>
            </w:r>
            <w:r w:rsidRPr="00D04732">
              <w:rPr>
                <w:rFonts w:ascii="Times New Roman" w:eastAsia="Times New Roman" w:hAnsi="Times New Roman" w:cs="Times New Roman"/>
                <w:color w:val="000000"/>
                <w:sz w:val="18"/>
                <w:szCs w:val="18"/>
                <w:lang w:bidi="ar-SA"/>
              </w:rPr>
              <w:t>klar</w:t>
            </w:r>
          </w:p>
        </w:tc>
        <w:tc>
          <w:tcPr>
            <w:tcW w:w="3260" w:type="dxa"/>
            <w:vMerge w:val="restart"/>
            <w:tcBorders>
              <w:top w:val="single" w:sz="4" w:space="0" w:color="auto"/>
              <w:right w:val="single" w:sz="4" w:space="0" w:color="auto"/>
            </w:tcBorders>
            <w:shd w:val="clear" w:color="auto" w:fill="auto"/>
            <w:vAlign w:val="center"/>
          </w:tcPr>
          <w:p w14:paraId="154D1E95" w14:textId="1A18FB34" w:rsidR="00071C85" w:rsidRPr="00D04732" w:rsidRDefault="00071C85" w:rsidP="00071C85">
            <w:pPr>
              <w:widowControl/>
              <w:autoSpaceDE/>
              <w:autoSpaceDN/>
              <w:spacing w:after="160" w:line="259" w:lineRule="auto"/>
              <w:rPr>
                <w:rFonts w:ascii="Times New Roman" w:eastAsia="Times New Roman" w:hAnsi="Times New Roman" w:cs="Times New Roman"/>
                <w:color w:val="000000"/>
                <w:sz w:val="18"/>
                <w:szCs w:val="18"/>
                <w:lang w:bidi="ar-SA"/>
              </w:rPr>
            </w:pPr>
            <w:r w:rsidRPr="00E23D10">
              <w:rPr>
                <w:rFonts w:ascii="Times New Roman" w:eastAsia="Times New Roman" w:hAnsi="Times New Roman" w:cs="Times New Roman"/>
                <w:color w:val="000000"/>
                <w:sz w:val="18"/>
                <w:szCs w:val="18"/>
                <w:lang w:bidi="ar-SA"/>
              </w:rPr>
              <w:t xml:space="preserve">Her yıl Ekim ayında tecil taleplerinin sistem üzerinden </w:t>
            </w:r>
            <w:proofErr w:type="spellStart"/>
            <w:r w:rsidRPr="00E23D10">
              <w:rPr>
                <w:rFonts w:ascii="Times New Roman" w:eastAsia="Times New Roman" w:hAnsi="Times New Roman" w:cs="Times New Roman"/>
                <w:color w:val="000000"/>
                <w:sz w:val="18"/>
                <w:szCs w:val="18"/>
                <w:lang w:bidi="ar-SA"/>
              </w:rPr>
              <w:t>ASAL'a</w:t>
            </w:r>
            <w:proofErr w:type="spellEnd"/>
            <w:r w:rsidRPr="00E23D10">
              <w:rPr>
                <w:rFonts w:ascii="Times New Roman" w:eastAsia="Times New Roman" w:hAnsi="Times New Roman" w:cs="Times New Roman"/>
                <w:color w:val="000000"/>
                <w:sz w:val="18"/>
                <w:szCs w:val="18"/>
                <w:lang w:bidi="ar-SA"/>
              </w:rPr>
              <w:t xml:space="preserve"> gönderilmesi.</w:t>
            </w:r>
          </w:p>
        </w:tc>
        <w:tc>
          <w:tcPr>
            <w:tcW w:w="425" w:type="dxa"/>
            <w:vMerge w:val="restart"/>
            <w:tcBorders>
              <w:top w:val="single" w:sz="4" w:space="0" w:color="auto"/>
              <w:right w:val="single" w:sz="4" w:space="0" w:color="auto"/>
            </w:tcBorders>
            <w:shd w:val="clear" w:color="auto" w:fill="auto"/>
            <w:vAlign w:val="center"/>
          </w:tcPr>
          <w:p w14:paraId="58DC8779" w14:textId="3BD4871A" w:rsidR="00071C85" w:rsidRPr="00D04732" w:rsidRDefault="00071C85" w:rsidP="00071C85">
            <w:pPr>
              <w:widowControl/>
              <w:autoSpaceDE/>
              <w:autoSpaceDN/>
              <w:spacing w:after="160" w:line="259" w:lineRule="auto"/>
              <w:jc w:val="center"/>
              <w:rPr>
                <w:rFonts w:ascii="Times New Roman" w:eastAsia="Times New Roman" w:hAnsi="Times New Roman" w:cs="Times New Roman"/>
                <w:color w:val="000000"/>
                <w:sz w:val="18"/>
                <w:szCs w:val="18"/>
                <w:lang w:bidi="ar-SA"/>
              </w:rPr>
            </w:pPr>
            <w:r>
              <w:rPr>
                <w:b/>
                <w:bCs/>
                <w:color w:val="000000"/>
                <w:sz w:val="18"/>
                <w:szCs w:val="18"/>
              </w:rPr>
              <w:t>7</w:t>
            </w:r>
          </w:p>
        </w:tc>
        <w:tc>
          <w:tcPr>
            <w:tcW w:w="425" w:type="dxa"/>
            <w:vMerge w:val="restart"/>
            <w:tcBorders>
              <w:top w:val="single" w:sz="4" w:space="0" w:color="auto"/>
              <w:right w:val="single" w:sz="4" w:space="0" w:color="auto"/>
            </w:tcBorders>
            <w:shd w:val="clear" w:color="auto" w:fill="auto"/>
            <w:vAlign w:val="center"/>
          </w:tcPr>
          <w:p w14:paraId="0F3C91F5" w14:textId="634FCAE2" w:rsidR="00071C85" w:rsidRPr="00D04732" w:rsidRDefault="00071C85" w:rsidP="00071C85">
            <w:pPr>
              <w:widowControl/>
              <w:autoSpaceDE/>
              <w:autoSpaceDN/>
              <w:spacing w:after="160" w:line="259" w:lineRule="auto"/>
              <w:jc w:val="center"/>
              <w:rPr>
                <w:rFonts w:ascii="Times New Roman" w:eastAsia="Times New Roman" w:hAnsi="Times New Roman" w:cs="Times New Roman"/>
                <w:color w:val="000000"/>
                <w:sz w:val="18"/>
                <w:szCs w:val="18"/>
                <w:lang w:bidi="ar-SA"/>
              </w:rPr>
            </w:pPr>
            <w:r>
              <w:rPr>
                <w:b/>
                <w:bCs/>
                <w:color w:val="000000"/>
                <w:sz w:val="18"/>
                <w:szCs w:val="18"/>
              </w:rPr>
              <w:t>6</w:t>
            </w:r>
          </w:p>
        </w:tc>
        <w:tc>
          <w:tcPr>
            <w:tcW w:w="419" w:type="dxa"/>
            <w:vMerge w:val="restart"/>
            <w:tcBorders>
              <w:top w:val="single" w:sz="4" w:space="0" w:color="auto"/>
              <w:right w:val="single" w:sz="4" w:space="0" w:color="auto"/>
            </w:tcBorders>
            <w:shd w:val="clear" w:color="auto" w:fill="FF0000"/>
            <w:vAlign w:val="center"/>
          </w:tcPr>
          <w:p w14:paraId="026F3391" w14:textId="07272329" w:rsidR="00071C85" w:rsidRPr="00D04732" w:rsidRDefault="00071C85" w:rsidP="00071C85">
            <w:pPr>
              <w:widowControl/>
              <w:autoSpaceDE/>
              <w:autoSpaceDN/>
              <w:spacing w:after="160" w:line="259" w:lineRule="auto"/>
              <w:jc w:val="center"/>
              <w:rPr>
                <w:rFonts w:ascii="Times New Roman" w:eastAsia="Times New Roman" w:hAnsi="Times New Roman" w:cs="Times New Roman"/>
                <w:color w:val="000000"/>
                <w:sz w:val="18"/>
                <w:szCs w:val="18"/>
                <w:lang w:bidi="ar-SA"/>
              </w:rPr>
            </w:pPr>
            <w:r>
              <w:rPr>
                <w:b/>
                <w:bCs/>
                <w:color w:val="000000"/>
                <w:sz w:val="18"/>
                <w:szCs w:val="18"/>
              </w:rPr>
              <w:t>42</w:t>
            </w:r>
          </w:p>
        </w:tc>
        <w:tc>
          <w:tcPr>
            <w:tcW w:w="572" w:type="dxa"/>
            <w:vMerge w:val="restart"/>
            <w:tcBorders>
              <w:top w:val="single" w:sz="4" w:space="0" w:color="auto"/>
              <w:right w:val="single" w:sz="4" w:space="0" w:color="auto"/>
            </w:tcBorders>
            <w:shd w:val="clear" w:color="auto" w:fill="auto"/>
            <w:vAlign w:val="center"/>
          </w:tcPr>
          <w:p w14:paraId="7A51E832" w14:textId="569B308F" w:rsidR="00071C85" w:rsidRPr="00D04732" w:rsidRDefault="00071C85" w:rsidP="00071C85">
            <w:pPr>
              <w:widowControl/>
              <w:autoSpaceDE/>
              <w:autoSpaceDN/>
              <w:spacing w:after="160" w:line="259" w:lineRule="auto"/>
              <w:jc w:val="center"/>
              <w:rPr>
                <w:rFonts w:ascii="Times New Roman" w:eastAsia="Times New Roman" w:hAnsi="Times New Roman" w:cs="Times New Roman"/>
                <w:color w:val="000000"/>
                <w:sz w:val="18"/>
                <w:szCs w:val="18"/>
                <w:lang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tcBorders>
              <w:top w:val="single" w:sz="4" w:space="0" w:color="auto"/>
              <w:right w:val="single" w:sz="4" w:space="0" w:color="auto"/>
            </w:tcBorders>
            <w:shd w:val="clear" w:color="auto" w:fill="auto"/>
            <w:vAlign w:val="center"/>
          </w:tcPr>
          <w:p w14:paraId="0D9BD460" w14:textId="77777777" w:rsidR="00071C85" w:rsidRPr="00D04732" w:rsidRDefault="00071C85" w:rsidP="00071C85">
            <w:pPr>
              <w:widowControl/>
              <w:autoSpaceDE/>
              <w:autoSpaceDN/>
              <w:spacing w:after="160" w:line="259" w:lineRule="auto"/>
              <w:rPr>
                <w:rFonts w:ascii="Times New Roman" w:eastAsia="Times New Roman" w:hAnsi="Times New Roman" w:cs="Times New Roman"/>
                <w:color w:val="000000"/>
                <w:sz w:val="18"/>
                <w:szCs w:val="18"/>
                <w:lang w:bidi="ar-SA"/>
              </w:rPr>
            </w:pPr>
          </w:p>
        </w:tc>
        <w:tc>
          <w:tcPr>
            <w:tcW w:w="427" w:type="dxa"/>
            <w:gridSpan w:val="2"/>
            <w:vMerge w:val="restart"/>
            <w:tcBorders>
              <w:top w:val="single" w:sz="4" w:space="0" w:color="auto"/>
              <w:right w:val="single" w:sz="4" w:space="0" w:color="auto"/>
            </w:tcBorders>
            <w:shd w:val="clear" w:color="auto" w:fill="auto"/>
            <w:vAlign w:val="center"/>
          </w:tcPr>
          <w:p w14:paraId="42345159" w14:textId="77777777" w:rsidR="00071C85" w:rsidRPr="00D04732" w:rsidRDefault="00071C85" w:rsidP="00071C85">
            <w:pPr>
              <w:widowControl/>
              <w:autoSpaceDE/>
              <w:autoSpaceDN/>
              <w:spacing w:after="160" w:line="259" w:lineRule="auto"/>
              <w:rPr>
                <w:rFonts w:ascii="Times New Roman" w:eastAsia="Times New Roman" w:hAnsi="Times New Roman" w:cs="Times New Roman"/>
                <w:color w:val="000000"/>
                <w:sz w:val="18"/>
                <w:szCs w:val="18"/>
                <w:lang w:bidi="ar-SA"/>
              </w:rPr>
            </w:pPr>
          </w:p>
        </w:tc>
        <w:tc>
          <w:tcPr>
            <w:tcW w:w="1135" w:type="dxa"/>
            <w:vMerge w:val="restart"/>
            <w:tcBorders>
              <w:top w:val="single" w:sz="4" w:space="0" w:color="auto"/>
              <w:right w:val="single" w:sz="4" w:space="0" w:color="auto"/>
            </w:tcBorders>
            <w:shd w:val="clear" w:color="auto" w:fill="auto"/>
            <w:vAlign w:val="center"/>
          </w:tcPr>
          <w:p w14:paraId="3B4A0259" w14:textId="3AC9E1C5" w:rsidR="00071C85" w:rsidRPr="00E931E6" w:rsidRDefault="00071C85" w:rsidP="00071C85">
            <w:pPr>
              <w:widowControl/>
              <w:autoSpaceDE/>
              <w:autoSpaceDN/>
              <w:spacing w:after="160" w:line="259" w:lineRule="auto"/>
              <w:rPr>
                <w:rFonts w:ascii="Times New Roman" w:eastAsia="Times New Roman" w:hAnsi="Times New Roman" w:cs="Times New Roman"/>
                <w:b/>
                <w:color w:val="000000"/>
                <w:sz w:val="18"/>
                <w:szCs w:val="18"/>
                <w:lang w:bidi="ar-SA"/>
              </w:rPr>
            </w:pPr>
            <w:r w:rsidRPr="00E931E6">
              <w:rPr>
                <w:rFonts w:ascii="Times New Roman" w:eastAsia="Times New Roman" w:hAnsi="Times New Roman" w:cs="Times New Roman"/>
                <w:b/>
                <w:color w:val="000000"/>
                <w:sz w:val="18"/>
                <w:szCs w:val="18"/>
                <w:lang w:bidi="ar-SA"/>
              </w:rPr>
              <w:t xml:space="preserve">Öğrenci İşleri </w:t>
            </w:r>
          </w:p>
        </w:tc>
        <w:tc>
          <w:tcPr>
            <w:tcW w:w="1133" w:type="dxa"/>
            <w:vMerge w:val="restart"/>
            <w:tcBorders>
              <w:top w:val="single" w:sz="4" w:space="0" w:color="auto"/>
              <w:right w:val="single" w:sz="4" w:space="0" w:color="auto"/>
            </w:tcBorders>
            <w:shd w:val="clear" w:color="auto" w:fill="auto"/>
            <w:vAlign w:val="center"/>
          </w:tcPr>
          <w:p w14:paraId="2908F8A2" w14:textId="77777777" w:rsidR="00071C85" w:rsidRPr="00D04732" w:rsidRDefault="00071C85" w:rsidP="00071C85">
            <w:pPr>
              <w:widowControl/>
              <w:autoSpaceDE/>
              <w:autoSpaceDN/>
              <w:spacing w:after="160" w:line="259" w:lineRule="auto"/>
              <w:rPr>
                <w:rFonts w:ascii="Times New Roman" w:eastAsia="Times New Roman" w:hAnsi="Times New Roman" w:cs="Times New Roman"/>
                <w:color w:val="000000"/>
                <w:sz w:val="18"/>
                <w:szCs w:val="18"/>
                <w:lang w:bidi="ar-SA"/>
              </w:rPr>
            </w:pPr>
          </w:p>
        </w:tc>
      </w:tr>
      <w:tr w:rsidR="00071C85" w:rsidRPr="000A6552" w14:paraId="6DC5C8A8" w14:textId="201A093A" w:rsidTr="00071C85">
        <w:trPr>
          <w:gridAfter w:val="1"/>
          <w:wAfter w:w="18" w:type="dxa"/>
          <w:trHeight w:val="447"/>
          <w:jc w:val="center"/>
        </w:trPr>
        <w:tc>
          <w:tcPr>
            <w:tcW w:w="412" w:type="dxa"/>
            <w:vMerge/>
            <w:tcBorders>
              <w:left w:val="single" w:sz="4" w:space="0" w:color="auto"/>
              <w:bottom w:val="single" w:sz="4" w:space="0" w:color="000000"/>
              <w:right w:val="single" w:sz="4" w:space="0" w:color="auto"/>
            </w:tcBorders>
            <w:vAlign w:val="center"/>
          </w:tcPr>
          <w:p w14:paraId="2BB0BB28" w14:textId="77777777" w:rsidR="00071C85" w:rsidRPr="003A063D" w:rsidRDefault="00071C85" w:rsidP="00071C85">
            <w:pPr>
              <w:rPr>
                <w:lang w:bidi="ar-SA"/>
              </w:rPr>
            </w:pPr>
          </w:p>
        </w:tc>
        <w:tc>
          <w:tcPr>
            <w:tcW w:w="579" w:type="dxa"/>
            <w:vMerge/>
            <w:tcBorders>
              <w:left w:val="single" w:sz="4" w:space="0" w:color="auto"/>
              <w:bottom w:val="single" w:sz="4" w:space="0" w:color="000000"/>
              <w:right w:val="single" w:sz="4" w:space="0" w:color="auto"/>
            </w:tcBorders>
            <w:vAlign w:val="center"/>
          </w:tcPr>
          <w:p w14:paraId="3608A966" w14:textId="77777777" w:rsidR="00071C85" w:rsidRPr="00ED59B7" w:rsidRDefault="00071C85" w:rsidP="00071C85">
            <w:pPr>
              <w:rPr>
                <w:sz w:val="18"/>
                <w:szCs w:val="18"/>
                <w:lang w:bidi="ar-SA"/>
              </w:rPr>
            </w:pPr>
          </w:p>
        </w:tc>
        <w:tc>
          <w:tcPr>
            <w:tcW w:w="567" w:type="dxa"/>
            <w:vMerge/>
            <w:tcBorders>
              <w:left w:val="single" w:sz="4" w:space="0" w:color="auto"/>
              <w:bottom w:val="single" w:sz="4" w:space="0" w:color="000000"/>
              <w:right w:val="single" w:sz="4" w:space="0" w:color="auto"/>
            </w:tcBorders>
            <w:vAlign w:val="center"/>
          </w:tcPr>
          <w:p w14:paraId="05578CEB" w14:textId="77777777" w:rsidR="00071C85" w:rsidRPr="00ED59B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tcBorders>
              <w:left w:val="single" w:sz="4" w:space="0" w:color="auto"/>
              <w:bottom w:val="single" w:sz="4" w:space="0" w:color="000000"/>
              <w:right w:val="single" w:sz="4" w:space="0" w:color="auto"/>
            </w:tcBorders>
          </w:tcPr>
          <w:p w14:paraId="0AC5C534" w14:textId="77777777" w:rsidR="00071C85" w:rsidRPr="000A6552" w:rsidRDefault="00071C85" w:rsidP="00071C85">
            <w:pPr>
              <w:widowControl/>
              <w:adjustRightInd w:val="0"/>
              <w:rPr>
                <w:rFonts w:ascii="Times New Roman" w:eastAsiaTheme="minorHAnsi" w:hAnsi="Times New Roman" w:cs="Times New Roman"/>
                <w:sz w:val="18"/>
                <w:szCs w:val="18"/>
                <w:lang w:eastAsia="en-US" w:bidi="ar-SA"/>
              </w:rPr>
            </w:pPr>
          </w:p>
        </w:tc>
        <w:tc>
          <w:tcPr>
            <w:tcW w:w="2268" w:type="dxa"/>
            <w:tcBorders>
              <w:top w:val="single" w:sz="4" w:space="0" w:color="000000"/>
              <w:left w:val="single" w:sz="4" w:space="0" w:color="auto"/>
              <w:bottom w:val="single" w:sz="4" w:space="0" w:color="000000"/>
              <w:right w:val="single" w:sz="4" w:space="0" w:color="auto"/>
            </w:tcBorders>
          </w:tcPr>
          <w:p w14:paraId="5BA4C7BF" w14:textId="77777777" w:rsidR="00071C85" w:rsidRDefault="00071C85" w:rsidP="00071C85">
            <w:pPr>
              <w:widowControl/>
              <w:adjustRightInd w:val="0"/>
              <w:rPr>
                <w:rFonts w:ascii="Times New Roman" w:eastAsia="CIDFont+F2" w:hAnsi="Times New Roman" w:cs="Times New Roman"/>
                <w:sz w:val="18"/>
                <w:szCs w:val="18"/>
                <w:lang w:eastAsia="en-US" w:bidi="ar-SA"/>
              </w:rPr>
            </w:pPr>
            <w:r w:rsidRPr="000A6552">
              <w:rPr>
                <w:rFonts w:ascii="Times New Roman" w:eastAsia="CIDFont+F2" w:hAnsi="Times New Roman" w:cs="Times New Roman"/>
                <w:sz w:val="18"/>
                <w:szCs w:val="18"/>
                <w:lang w:eastAsia="en-US" w:bidi="ar-SA"/>
              </w:rPr>
              <w:t>Sebep: Tecil talep listesinin sistem</w:t>
            </w:r>
            <w:r>
              <w:rPr>
                <w:rFonts w:ascii="Times New Roman" w:eastAsia="CIDFont+F2" w:hAnsi="Times New Roman" w:cs="Times New Roman"/>
                <w:sz w:val="18"/>
                <w:szCs w:val="18"/>
                <w:lang w:eastAsia="en-US" w:bidi="ar-SA"/>
              </w:rPr>
              <w:t xml:space="preserve"> </w:t>
            </w:r>
            <w:r w:rsidRPr="000A6552">
              <w:rPr>
                <w:rFonts w:ascii="Times New Roman" w:eastAsia="CIDFont+F2" w:hAnsi="Times New Roman" w:cs="Times New Roman" w:hint="eastAsia"/>
                <w:sz w:val="18"/>
                <w:szCs w:val="18"/>
                <w:lang w:eastAsia="en-US" w:bidi="ar-SA"/>
              </w:rPr>
              <w:t>ü</w:t>
            </w:r>
            <w:r w:rsidRPr="000A6552">
              <w:rPr>
                <w:rFonts w:ascii="Times New Roman" w:eastAsia="CIDFont+F2" w:hAnsi="Times New Roman" w:cs="Times New Roman"/>
                <w:sz w:val="18"/>
                <w:szCs w:val="18"/>
                <w:lang w:eastAsia="en-US" w:bidi="ar-SA"/>
              </w:rPr>
              <w:t xml:space="preserve">zerinden </w:t>
            </w:r>
            <w:proofErr w:type="spellStart"/>
            <w:r w:rsidRPr="000A6552">
              <w:rPr>
                <w:rFonts w:ascii="Times New Roman" w:eastAsia="CIDFont+F2" w:hAnsi="Times New Roman" w:cs="Times New Roman"/>
                <w:sz w:val="18"/>
                <w:szCs w:val="18"/>
                <w:lang w:eastAsia="en-US" w:bidi="ar-SA"/>
              </w:rPr>
              <w:t>ASAL'a</w:t>
            </w:r>
            <w:proofErr w:type="spellEnd"/>
            <w:r w:rsidRPr="000A6552">
              <w:rPr>
                <w:rFonts w:ascii="Times New Roman" w:eastAsia="CIDFont+F2" w:hAnsi="Times New Roman" w:cs="Times New Roman"/>
                <w:sz w:val="18"/>
                <w:szCs w:val="18"/>
                <w:lang w:eastAsia="en-US" w:bidi="ar-SA"/>
              </w:rPr>
              <w:t xml:space="preserve"> g</w:t>
            </w:r>
            <w:r w:rsidRPr="000A6552">
              <w:rPr>
                <w:rFonts w:ascii="Times New Roman" w:eastAsia="CIDFont+F2" w:hAnsi="Times New Roman" w:cs="Times New Roman" w:hint="eastAsia"/>
                <w:sz w:val="18"/>
                <w:szCs w:val="18"/>
                <w:lang w:eastAsia="en-US" w:bidi="ar-SA"/>
              </w:rPr>
              <w:t>ö</w:t>
            </w:r>
            <w:r w:rsidRPr="000A6552">
              <w:rPr>
                <w:rFonts w:ascii="Times New Roman" w:eastAsia="CIDFont+F2" w:hAnsi="Times New Roman" w:cs="Times New Roman"/>
                <w:sz w:val="18"/>
                <w:szCs w:val="18"/>
                <w:lang w:eastAsia="en-US" w:bidi="ar-SA"/>
              </w:rPr>
              <w:t>nderilmemesi.</w:t>
            </w:r>
          </w:p>
          <w:p w14:paraId="602B0759" w14:textId="2FEE14E8" w:rsidR="00071C85" w:rsidRPr="000A6552" w:rsidRDefault="00071C85" w:rsidP="00071C85">
            <w:pPr>
              <w:widowControl/>
              <w:adjustRightInd w:val="0"/>
              <w:rPr>
                <w:rFonts w:ascii="Times New Roman" w:eastAsia="CIDFont+F2" w:hAnsi="Times New Roman" w:cs="Times New Roman"/>
                <w:sz w:val="18"/>
                <w:szCs w:val="18"/>
                <w:lang w:eastAsia="en-US" w:bidi="ar-SA"/>
              </w:rPr>
            </w:pPr>
          </w:p>
        </w:tc>
        <w:tc>
          <w:tcPr>
            <w:tcW w:w="3260" w:type="dxa"/>
            <w:vMerge/>
            <w:tcBorders>
              <w:bottom w:val="single" w:sz="4" w:space="0" w:color="auto"/>
              <w:right w:val="single" w:sz="4" w:space="0" w:color="auto"/>
            </w:tcBorders>
            <w:shd w:val="clear" w:color="auto" w:fill="auto"/>
            <w:vAlign w:val="center"/>
          </w:tcPr>
          <w:p w14:paraId="35189F4B" w14:textId="77777777"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25" w:type="dxa"/>
            <w:vMerge/>
            <w:tcBorders>
              <w:bottom w:val="single" w:sz="4" w:space="0" w:color="auto"/>
              <w:right w:val="single" w:sz="4" w:space="0" w:color="auto"/>
            </w:tcBorders>
            <w:shd w:val="clear" w:color="auto" w:fill="auto"/>
            <w:vAlign w:val="center"/>
          </w:tcPr>
          <w:p w14:paraId="0F3789C2" w14:textId="77777777" w:rsidR="00071C85" w:rsidRPr="000A6552"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425" w:type="dxa"/>
            <w:vMerge/>
            <w:tcBorders>
              <w:bottom w:val="single" w:sz="4" w:space="0" w:color="auto"/>
              <w:right w:val="single" w:sz="4" w:space="0" w:color="auto"/>
            </w:tcBorders>
            <w:shd w:val="clear" w:color="auto" w:fill="auto"/>
            <w:vAlign w:val="center"/>
          </w:tcPr>
          <w:p w14:paraId="5698B0A4" w14:textId="77777777" w:rsidR="00071C85" w:rsidRPr="000A6552"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419" w:type="dxa"/>
            <w:vMerge/>
            <w:tcBorders>
              <w:bottom w:val="single" w:sz="4" w:space="0" w:color="auto"/>
              <w:right w:val="single" w:sz="4" w:space="0" w:color="auto"/>
            </w:tcBorders>
            <w:shd w:val="clear" w:color="auto" w:fill="FF0000"/>
            <w:vAlign w:val="center"/>
          </w:tcPr>
          <w:p w14:paraId="3A69FB0D" w14:textId="77777777" w:rsidR="00071C85" w:rsidRPr="000A6552"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572" w:type="dxa"/>
            <w:vMerge/>
            <w:tcBorders>
              <w:bottom w:val="single" w:sz="4" w:space="0" w:color="auto"/>
              <w:right w:val="single" w:sz="4" w:space="0" w:color="auto"/>
            </w:tcBorders>
            <w:shd w:val="clear" w:color="auto" w:fill="auto"/>
            <w:vAlign w:val="center"/>
          </w:tcPr>
          <w:p w14:paraId="02508613" w14:textId="77777777" w:rsidR="00071C85" w:rsidRPr="000A6552"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1983" w:type="dxa"/>
            <w:vMerge/>
            <w:tcBorders>
              <w:bottom w:val="single" w:sz="4" w:space="0" w:color="auto"/>
              <w:right w:val="single" w:sz="4" w:space="0" w:color="auto"/>
            </w:tcBorders>
            <w:shd w:val="clear" w:color="auto" w:fill="auto"/>
            <w:vAlign w:val="center"/>
          </w:tcPr>
          <w:p w14:paraId="61623F62" w14:textId="77777777"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27" w:type="dxa"/>
            <w:gridSpan w:val="2"/>
            <w:vMerge/>
            <w:tcBorders>
              <w:bottom w:val="single" w:sz="4" w:space="0" w:color="auto"/>
              <w:right w:val="single" w:sz="4" w:space="0" w:color="auto"/>
            </w:tcBorders>
            <w:shd w:val="clear" w:color="auto" w:fill="auto"/>
            <w:vAlign w:val="center"/>
          </w:tcPr>
          <w:p w14:paraId="505781DE" w14:textId="77777777"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1135" w:type="dxa"/>
            <w:vMerge/>
            <w:tcBorders>
              <w:bottom w:val="single" w:sz="4" w:space="0" w:color="auto"/>
              <w:right w:val="single" w:sz="4" w:space="0" w:color="auto"/>
            </w:tcBorders>
            <w:shd w:val="clear" w:color="auto" w:fill="auto"/>
            <w:vAlign w:val="center"/>
          </w:tcPr>
          <w:p w14:paraId="78FF6784" w14:textId="77777777"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1133" w:type="dxa"/>
            <w:vMerge/>
            <w:tcBorders>
              <w:bottom w:val="single" w:sz="4" w:space="0" w:color="auto"/>
              <w:right w:val="single" w:sz="4" w:space="0" w:color="auto"/>
            </w:tcBorders>
            <w:shd w:val="clear" w:color="auto" w:fill="auto"/>
            <w:vAlign w:val="center"/>
          </w:tcPr>
          <w:p w14:paraId="21E0B550" w14:textId="77777777"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r>
      <w:tr w:rsidR="00071C85" w:rsidRPr="000A6552" w14:paraId="5FB0304A" w14:textId="394CA4AD" w:rsidTr="00071C85">
        <w:trPr>
          <w:gridAfter w:val="1"/>
          <w:wAfter w:w="18" w:type="dxa"/>
          <w:trHeight w:val="447"/>
          <w:jc w:val="center"/>
        </w:trPr>
        <w:tc>
          <w:tcPr>
            <w:tcW w:w="412" w:type="dxa"/>
            <w:vMerge w:val="restart"/>
            <w:tcBorders>
              <w:top w:val="single" w:sz="4" w:space="0" w:color="000000"/>
              <w:left w:val="single" w:sz="4" w:space="0" w:color="auto"/>
              <w:right w:val="single" w:sz="4" w:space="0" w:color="auto"/>
            </w:tcBorders>
            <w:vAlign w:val="center"/>
          </w:tcPr>
          <w:p w14:paraId="57AFC160" w14:textId="77777777" w:rsidR="00071C85" w:rsidRPr="00533DC9" w:rsidRDefault="00071C85" w:rsidP="00071C85">
            <w:pPr>
              <w:rPr>
                <w:rFonts w:ascii="Times New Roman" w:hAnsi="Times New Roman" w:cs="Times New Roman"/>
                <w:sz w:val="18"/>
                <w:szCs w:val="18"/>
                <w:lang w:bidi="ar-SA"/>
              </w:rPr>
            </w:pPr>
            <w:r w:rsidRPr="00533DC9">
              <w:rPr>
                <w:rFonts w:ascii="Times New Roman" w:hAnsi="Times New Roman" w:cs="Times New Roman"/>
                <w:sz w:val="18"/>
                <w:szCs w:val="18"/>
                <w:lang w:bidi="ar-SA"/>
              </w:rPr>
              <w:t>9</w:t>
            </w:r>
          </w:p>
        </w:tc>
        <w:tc>
          <w:tcPr>
            <w:tcW w:w="579" w:type="dxa"/>
            <w:vMerge w:val="restart"/>
            <w:tcBorders>
              <w:top w:val="single" w:sz="4" w:space="0" w:color="000000"/>
              <w:left w:val="single" w:sz="4" w:space="0" w:color="auto"/>
              <w:right w:val="single" w:sz="4" w:space="0" w:color="auto"/>
            </w:tcBorders>
            <w:vAlign w:val="center"/>
          </w:tcPr>
          <w:p w14:paraId="0C9A72E5" w14:textId="77777777" w:rsidR="00071C85" w:rsidRPr="00ED59B7" w:rsidRDefault="00071C85" w:rsidP="00071C85">
            <w:pPr>
              <w:rPr>
                <w:rFonts w:ascii="Times New Roman" w:hAnsi="Times New Roman" w:cs="Times New Roman"/>
                <w:sz w:val="18"/>
                <w:szCs w:val="18"/>
                <w:lang w:bidi="ar-SA"/>
              </w:rPr>
            </w:pPr>
            <w:r w:rsidRPr="00ED59B7">
              <w:rPr>
                <w:rFonts w:ascii="Times New Roman" w:hAnsi="Times New Roman" w:cs="Times New Roman"/>
                <w:sz w:val="18"/>
                <w:szCs w:val="18"/>
                <w:lang w:bidi="ar-SA"/>
              </w:rPr>
              <w:t>A.9</w:t>
            </w:r>
          </w:p>
        </w:tc>
        <w:tc>
          <w:tcPr>
            <w:tcW w:w="567" w:type="dxa"/>
            <w:vMerge w:val="restart"/>
            <w:tcBorders>
              <w:top w:val="single" w:sz="4" w:space="0" w:color="000000"/>
              <w:left w:val="single" w:sz="4" w:space="0" w:color="auto"/>
              <w:right w:val="single" w:sz="4" w:space="0" w:color="auto"/>
            </w:tcBorders>
            <w:vAlign w:val="center"/>
          </w:tcPr>
          <w:p w14:paraId="1C3667B4" w14:textId="77777777" w:rsidR="00071C85" w:rsidRPr="00ED59B7" w:rsidRDefault="00071C85" w:rsidP="00071C85">
            <w:pPr>
              <w:widowControl/>
              <w:autoSpaceDE/>
              <w:autoSpaceDN/>
              <w:rPr>
                <w:rFonts w:ascii="Times New Roman" w:eastAsia="Times New Roman" w:hAnsi="Times New Roman" w:cs="Times New Roman"/>
                <w:color w:val="000000"/>
                <w:sz w:val="18"/>
                <w:szCs w:val="18"/>
                <w:lang w:bidi="ar-SA"/>
              </w:rPr>
            </w:pPr>
            <w:r w:rsidRPr="00ED59B7">
              <w:rPr>
                <w:rFonts w:ascii="Times New Roman" w:eastAsia="Times New Roman" w:hAnsi="Times New Roman" w:cs="Times New Roman"/>
                <w:color w:val="000000"/>
                <w:sz w:val="18"/>
                <w:szCs w:val="18"/>
                <w:lang w:bidi="ar-SA"/>
              </w:rPr>
              <w:t>H.9</w:t>
            </w:r>
          </w:p>
        </w:tc>
        <w:tc>
          <w:tcPr>
            <w:tcW w:w="2129" w:type="dxa"/>
            <w:vMerge w:val="restart"/>
            <w:tcBorders>
              <w:top w:val="single" w:sz="4" w:space="0" w:color="000000"/>
              <w:left w:val="single" w:sz="4" w:space="0" w:color="auto"/>
              <w:right w:val="single" w:sz="4" w:space="0" w:color="auto"/>
            </w:tcBorders>
            <w:vAlign w:val="center"/>
          </w:tcPr>
          <w:p w14:paraId="6E3513D1" w14:textId="77777777" w:rsidR="00071C85" w:rsidRPr="0079783F" w:rsidRDefault="00071C85" w:rsidP="00071C85">
            <w:pPr>
              <w:widowControl/>
              <w:adjustRightInd w:val="0"/>
              <w:rPr>
                <w:rFonts w:ascii="Times New Roman" w:eastAsiaTheme="minorHAnsi" w:hAnsi="Times New Roman" w:cs="Times New Roman"/>
                <w:sz w:val="18"/>
                <w:szCs w:val="18"/>
                <w:lang w:eastAsia="en-US" w:bidi="ar-SA"/>
              </w:rPr>
            </w:pPr>
            <w:r w:rsidRPr="0079783F">
              <w:rPr>
                <w:rFonts w:ascii="Times New Roman" w:eastAsiaTheme="minorHAnsi" w:hAnsi="Times New Roman" w:cs="Times New Roman"/>
                <w:sz w:val="18"/>
                <w:szCs w:val="18"/>
                <w:lang w:eastAsia="en-US" w:bidi="ar-SA"/>
              </w:rPr>
              <w:t xml:space="preserve">KBS ve MYS </w:t>
            </w:r>
            <w:r w:rsidRPr="0079783F">
              <w:rPr>
                <w:rFonts w:ascii="Times New Roman" w:eastAsiaTheme="minorHAnsi" w:hAnsi="Times New Roman" w:cs="Times New Roman" w:hint="eastAsia"/>
                <w:sz w:val="18"/>
                <w:szCs w:val="18"/>
                <w:lang w:eastAsia="en-US" w:bidi="ar-SA"/>
              </w:rPr>
              <w:t>ü</w:t>
            </w:r>
            <w:r w:rsidRPr="0079783F">
              <w:rPr>
                <w:rFonts w:ascii="Times New Roman" w:eastAsiaTheme="minorHAnsi" w:hAnsi="Times New Roman" w:cs="Times New Roman"/>
                <w:sz w:val="18"/>
                <w:szCs w:val="18"/>
                <w:lang w:eastAsia="en-US" w:bidi="ar-SA"/>
              </w:rPr>
              <w:t>zerinden yap</w:t>
            </w:r>
            <w:r w:rsidRPr="0079783F">
              <w:rPr>
                <w:rFonts w:ascii="Times New Roman" w:eastAsiaTheme="minorHAnsi" w:hAnsi="Times New Roman" w:cs="Times New Roman" w:hint="eastAsia"/>
                <w:sz w:val="18"/>
                <w:szCs w:val="18"/>
                <w:lang w:eastAsia="en-US" w:bidi="ar-SA"/>
              </w:rPr>
              <w:t>ı</w:t>
            </w:r>
            <w:r w:rsidRPr="0079783F">
              <w:rPr>
                <w:rFonts w:ascii="Times New Roman" w:eastAsiaTheme="minorHAnsi" w:hAnsi="Times New Roman" w:cs="Times New Roman"/>
                <w:sz w:val="18"/>
                <w:szCs w:val="18"/>
                <w:lang w:eastAsia="en-US" w:bidi="ar-SA"/>
              </w:rPr>
              <w:t>lan</w:t>
            </w:r>
          </w:p>
          <w:p w14:paraId="0546384F" w14:textId="77777777" w:rsidR="00071C85" w:rsidRPr="0079783F"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79783F">
              <w:rPr>
                <w:rFonts w:ascii="Times New Roman" w:eastAsiaTheme="minorHAnsi" w:hAnsi="Times New Roman" w:cs="Times New Roman"/>
                <w:sz w:val="18"/>
                <w:szCs w:val="18"/>
                <w:lang w:eastAsia="en-US" w:bidi="ar-SA"/>
              </w:rPr>
              <w:t>maa</w:t>
            </w:r>
            <w:r w:rsidRPr="0079783F">
              <w:rPr>
                <w:rFonts w:ascii="Times New Roman" w:eastAsiaTheme="minorHAnsi" w:hAnsi="Times New Roman" w:cs="Times New Roman" w:hint="eastAsia"/>
                <w:sz w:val="18"/>
                <w:szCs w:val="18"/>
                <w:lang w:eastAsia="en-US" w:bidi="ar-SA"/>
              </w:rPr>
              <w:t>ş</w:t>
            </w:r>
            <w:proofErr w:type="gramEnd"/>
            <w:r w:rsidRPr="0079783F">
              <w:rPr>
                <w:rFonts w:ascii="Times New Roman" w:eastAsiaTheme="minorHAnsi" w:hAnsi="Times New Roman" w:cs="Times New Roman"/>
                <w:sz w:val="18"/>
                <w:szCs w:val="18"/>
                <w:lang w:eastAsia="en-US" w:bidi="ar-SA"/>
              </w:rPr>
              <w:t xml:space="preserve"> </w:t>
            </w:r>
            <w:r w:rsidRPr="0079783F">
              <w:rPr>
                <w:rFonts w:ascii="Times New Roman" w:eastAsiaTheme="minorHAnsi" w:hAnsi="Times New Roman" w:cs="Times New Roman" w:hint="eastAsia"/>
                <w:sz w:val="18"/>
                <w:szCs w:val="18"/>
                <w:lang w:eastAsia="en-US" w:bidi="ar-SA"/>
              </w:rPr>
              <w:t>ö</w:t>
            </w:r>
            <w:r w:rsidRPr="0079783F">
              <w:rPr>
                <w:rFonts w:ascii="Times New Roman" w:eastAsiaTheme="minorHAnsi" w:hAnsi="Times New Roman" w:cs="Times New Roman"/>
                <w:sz w:val="18"/>
                <w:szCs w:val="18"/>
                <w:lang w:eastAsia="en-US" w:bidi="ar-SA"/>
              </w:rPr>
              <w:t xml:space="preserve">demesi, SGK </w:t>
            </w:r>
            <w:r w:rsidRPr="0079783F">
              <w:rPr>
                <w:rFonts w:ascii="Times New Roman" w:eastAsiaTheme="minorHAnsi" w:hAnsi="Times New Roman" w:cs="Times New Roman" w:hint="eastAsia"/>
                <w:sz w:val="18"/>
                <w:szCs w:val="18"/>
                <w:lang w:eastAsia="en-US" w:bidi="ar-SA"/>
              </w:rPr>
              <w:t>ö</w:t>
            </w:r>
            <w:r w:rsidRPr="0079783F">
              <w:rPr>
                <w:rFonts w:ascii="Times New Roman" w:eastAsiaTheme="minorHAnsi" w:hAnsi="Times New Roman" w:cs="Times New Roman"/>
                <w:sz w:val="18"/>
                <w:szCs w:val="18"/>
                <w:lang w:eastAsia="en-US" w:bidi="ar-SA"/>
              </w:rPr>
              <w:t>demeleri vb.</w:t>
            </w:r>
          </w:p>
          <w:p w14:paraId="71EADA14" w14:textId="77777777" w:rsidR="00071C85" w:rsidRPr="0079783F"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79783F">
              <w:rPr>
                <w:rFonts w:ascii="Times New Roman" w:eastAsiaTheme="minorHAnsi" w:hAnsi="Times New Roman" w:cs="Times New Roman"/>
                <w:sz w:val="18"/>
                <w:szCs w:val="18"/>
                <w:lang w:eastAsia="en-US" w:bidi="ar-SA"/>
              </w:rPr>
              <w:t>i</w:t>
            </w:r>
            <w:r w:rsidRPr="0079783F">
              <w:rPr>
                <w:rFonts w:ascii="Times New Roman" w:eastAsiaTheme="minorHAnsi" w:hAnsi="Times New Roman" w:cs="Times New Roman" w:hint="eastAsia"/>
                <w:sz w:val="18"/>
                <w:szCs w:val="18"/>
                <w:lang w:eastAsia="en-US" w:bidi="ar-SA"/>
              </w:rPr>
              <w:t>ş</w:t>
            </w:r>
            <w:r w:rsidRPr="0079783F">
              <w:rPr>
                <w:rFonts w:ascii="Times New Roman" w:eastAsiaTheme="minorHAnsi" w:hAnsi="Times New Roman" w:cs="Times New Roman"/>
                <w:sz w:val="18"/>
                <w:szCs w:val="18"/>
                <w:lang w:eastAsia="en-US" w:bidi="ar-SA"/>
              </w:rPr>
              <w:t>lemleri</w:t>
            </w:r>
            <w:proofErr w:type="gramEnd"/>
            <w:r w:rsidRPr="0079783F">
              <w:rPr>
                <w:rFonts w:ascii="Times New Roman" w:eastAsiaTheme="minorHAnsi" w:hAnsi="Times New Roman" w:cs="Times New Roman"/>
                <w:sz w:val="18"/>
                <w:szCs w:val="18"/>
                <w:lang w:eastAsia="en-US" w:bidi="ar-SA"/>
              </w:rPr>
              <w:t xml:space="preserve"> mevzuata uygun,</w:t>
            </w:r>
          </w:p>
          <w:p w14:paraId="59BD37FC" w14:textId="77777777" w:rsidR="00071C85" w:rsidRPr="0079783F"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79783F">
              <w:rPr>
                <w:rFonts w:ascii="Times New Roman" w:eastAsiaTheme="minorHAnsi" w:hAnsi="Times New Roman" w:cs="Times New Roman"/>
                <w:sz w:val="18"/>
                <w:szCs w:val="18"/>
                <w:lang w:eastAsia="en-US" w:bidi="ar-SA"/>
              </w:rPr>
              <w:t>zaman</w:t>
            </w:r>
            <w:r w:rsidRPr="0079783F">
              <w:rPr>
                <w:rFonts w:ascii="Times New Roman" w:eastAsiaTheme="minorHAnsi" w:hAnsi="Times New Roman" w:cs="Times New Roman" w:hint="eastAsia"/>
                <w:sz w:val="18"/>
                <w:szCs w:val="18"/>
                <w:lang w:eastAsia="en-US" w:bidi="ar-SA"/>
              </w:rPr>
              <w:t>ı</w:t>
            </w:r>
            <w:r w:rsidRPr="0079783F">
              <w:rPr>
                <w:rFonts w:ascii="Times New Roman" w:eastAsiaTheme="minorHAnsi" w:hAnsi="Times New Roman" w:cs="Times New Roman"/>
                <w:sz w:val="18"/>
                <w:szCs w:val="18"/>
                <w:lang w:eastAsia="en-US" w:bidi="ar-SA"/>
              </w:rPr>
              <w:t>nda</w:t>
            </w:r>
            <w:proofErr w:type="gramEnd"/>
            <w:r w:rsidRPr="0079783F">
              <w:rPr>
                <w:rFonts w:ascii="Times New Roman" w:eastAsiaTheme="minorHAnsi" w:hAnsi="Times New Roman" w:cs="Times New Roman"/>
                <w:sz w:val="18"/>
                <w:szCs w:val="18"/>
                <w:lang w:eastAsia="en-US" w:bidi="ar-SA"/>
              </w:rPr>
              <w:t xml:space="preserve"> ve eksiksiz </w:t>
            </w:r>
            <w:r w:rsidRPr="0079783F">
              <w:rPr>
                <w:rFonts w:ascii="Times New Roman" w:eastAsiaTheme="minorHAnsi" w:hAnsi="Times New Roman" w:cs="Times New Roman" w:hint="eastAsia"/>
                <w:sz w:val="18"/>
                <w:szCs w:val="18"/>
                <w:lang w:eastAsia="en-US" w:bidi="ar-SA"/>
              </w:rPr>
              <w:t>ş</w:t>
            </w:r>
            <w:r w:rsidRPr="0079783F">
              <w:rPr>
                <w:rFonts w:ascii="Times New Roman" w:eastAsiaTheme="minorHAnsi" w:hAnsi="Times New Roman" w:cs="Times New Roman"/>
                <w:sz w:val="18"/>
                <w:szCs w:val="18"/>
                <w:lang w:eastAsia="en-US" w:bidi="ar-SA"/>
              </w:rPr>
              <w:t>ekilde</w:t>
            </w:r>
          </w:p>
          <w:p w14:paraId="4B19AF2A" w14:textId="77777777" w:rsidR="00071C85" w:rsidRPr="000A6552" w:rsidRDefault="00071C85" w:rsidP="00071C85">
            <w:pPr>
              <w:widowControl/>
              <w:adjustRightInd w:val="0"/>
              <w:rPr>
                <w:rFonts w:ascii="Times New Roman" w:eastAsiaTheme="minorHAnsi" w:hAnsi="Times New Roman" w:cs="Times New Roman"/>
                <w:sz w:val="18"/>
                <w:szCs w:val="18"/>
                <w:lang w:eastAsia="en-US" w:bidi="ar-SA"/>
              </w:rPr>
            </w:pPr>
            <w:proofErr w:type="gramStart"/>
            <w:r w:rsidRPr="0079783F">
              <w:rPr>
                <w:rFonts w:ascii="Times New Roman" w:eastAsiaTheme="minorHAnsi" w:hAnsi="Times New Roman" w:cs="Times New Roman"/>
                <w:sz w:val="18"/>
                <w:szCs w:val="18"/>
                <w:lang w:eastAsia="en-US" w:bidi="ar-SA"/>
              </w:rPr>
              <w:t>yapmak</w:t>
            </w:r>
            <w:proofErr w:type="gramEnd"/>
            <w:r w:rsidRPr="0079783F">
              <w:rPr>
                <w:rFonts w:ascii="Times New Roman" w:eastAsiaTheme="minorHAnsi" w:hAnsi="Times New Roman" w:cs="Times New Roman"/>
                <w:sz w:val="18"/>
                <w:szCs w:val="18"/>
                <w:lang w:eastAsia="en-US" w:bidi="ar-SA"/>
              </w:rPr>
              <w:t>.</w:t>
            </w:r>
          </w:p>
        </w:tc>
        <w:tc>
          <w:tcPr>
            <w:tcW w:w="2268" w:type="dxa"/>
            <w:tcBorders>
              <w:top w:val="single" w:sz="4" w:space="0" w:color="000000"/>
              <w:left w:val="single" w:sz="4" w:space="0" w:color="auto"/>
              <w:bottom w:val="single" w:sz="4" w:space="0" w:color="000000"/>
              <w:right w:val="single" w:sz="4" w:space="0" w:color="auto"/>
            </w:tcBorders>
          </w:tcPr>
          <w:p w14:paraId="3361B853" w14:textId="77777777" w:rsidR="00071C85" w:rsidRPr="0079783F" w:rsidRDefault="00071C85" w:rsidP="00071C85">
            <w:pPr>
              <w:widowControl/>
              <w:adjustRightInd w:val="0"/>
              <w:rPr>
                <w:rFonts w:ascii="Times New Roman" w:eastAsia="CIDFont+F2" w:hAnsi="Times New Roman" w:cs="Times New Roman"/>
                <w:sz w:val="18"/>
                <w:szCs w:val="18"/>
                <w:lang w:eastAsia="en-US" w:bidi="ar-SA"/>
              </w:rPr>
            </w:pPr>
            <w:r w:rsidRPr="0079783F">
              <w:rPr>
                <w:rFonts w:ascii="Times New Roman" w:eastAsia="CIDFont+F2" w:hAnsi="Times New Roman" w:cs="Times New Roman"/>
                <w:sz w:val="18"/>
                <w:szCs w:val="18"/>
                <w:lang w:eastAsia="en-US" w:bidi="ar-SA"/>
              </w:rPr>
              <w:t>Risk 1: Ki</w:t>
            </w:r>
            <w:r w:rsidRPr="0079783F">
              <w:rPr>
                <w:rFonts w:ascii="Times New Roman" w:eastAsia="CIDFont+F2" w:hAnsi="Times New Roman" w:cs="Times New Roman" w:hint="eastAsia"/>
                <w:sz w:val="18"/>
                <w:szCs w:val="18"/>
                <w:lang w:eastAsia="en-US" w:bidi="ar-SA"/>
              </w:rPr>
              <w:t>ş</w:t>
            </w:r>
            <w:r w:rsidRPr="0079783F">
              <w:rPr>
                <w:rFonts w:ascii="Times New Roman" w:eastAsia="CIDFont+F2" w:hAnsi="Times New Roman" w:cs="Times New Roman"/>
                <w:sz w:val="18"/>
                <w:szCs w:val="18"/>
                <w:lang w:eastAsia="en-US" w:bidi="ar-SA"/>
              </w:rPr>
              <w:t>i hak kayb</w:t>
            </w:r>
            <w:r w:rsidRPr="0079783F">
              <w:rPr>
                <w:rFonts w:ascii="Times New Roman" w:eastAsia="CIDFont+F2" w:hAnsi="Times New Roman" w:cs="Times New Roman" w:hint="eastAsia"/>
                <w:sz w:val="18"/>
                <w:szCs w:val="18"/>
                <w:lang w:eastAsia="en-US" w:bidi="ar-SA"/>
              </w:rPr>
              <w:t>ı</w:t>
            </w:r>
            <w:r w:rsidRPr="0079783F">
              <w:rPr>
                <w:rFonts w:ascii="Times New Roman" w:eastAsia="CIDFont+F2" w:hAnsi="Times New Roman" w:cs="Times New Roman"/>
                <w:sz w:val="18"/>
                <w:szCs w:val="18"/>
                <w:lang w:eastAsia="en-US" w:bidi="ar-SA"/>
              </w:rPr>
              <w:t xml:space="preserve"> ve ma</w:t>
            </w:r>
            <w:r w:rsidRPr="0079783F">
              <w:rPr>
                <w:rFonts w:ascii="Times New Roman" w:eastAsia="CIDFont+F2" w:hAnsi="Times New Roman" w:cs="Times New Roman" w:hint="eastAsia"/>
                <w:sz w:val="18"/>
                <w:szCs w:val="18"/>
                <w:lang w:eastAsia="en-US" w:bidi="ar-SA"/>
              </w:rPr>
              <w:t>ğ</w:t>
            </w:r>
            <w:r w:rsidRPr="0079783F">
              <w:rPr>
                <w:rFonts w:ascii="Times New Roman" w:eastAsia="CIDFont+F2" w:hAnsi="Times New Roman" w:cs="Times New Roman"/>
                <w:sz w:val="18"/>
                <w:szCs w:val="18"/>
                <w:lang w:eastAsia="en-US" w:bidi="ar-SA"/>
              </w:rPr>
              <w:t>duriyet</w:t>
            </w:r>
            <w:r>
              <w:rPr>
                <w:rFonts w:ascii="Times New Roman" w:eastAsia="CIDFont+F2" w:hAnsi="Times New Roman" w:cs="Times New Roman"/>
                <w:sz w:val="18"/>
                <w:szCs w:val="18"/>
                <w:lang w:eastAsia="en-US" w:bidi="ar-SA"/>
              </w:rPr>
              <w:t xml:space="preserve"> </w:t>
            </w:r>
            <w:r w:rsidRPr="0079783F">
              <w:rPr>
                <w:rFonts w:ascii="Times New Roman" w:eastAsia="CIDFont+F2" w:hAnsi="Times New Roman" w:cs="Times New Roman"/>
                <w:sz w:val="18"/>
                <w:szCs w:val="18"/>
                <w:lang w:eastAsia="en-US" w:bidi="ar-SA"/>
              </w:rPr>
              <w:t>ya</w:t>
            </w:r>
            <w:r w:rsidRPr="0079783F">
              <w:rPr>
                <w:rFonts w:ascii="Times New Roman" w:eastAsia="CIDFont+F2" w:hAnsi="Times New Roman" w:cs="Times New Roman" w:hint="eastAsia"/>
                <w:sz w:val="18"/>
                <w:szCs w:val="18"/>
                <w:lang w:eastAsia="en-US" w:bidi="ar-SA"/>
              </w:rPr>
              <w:t>ş</w:t>
            </w:r>
            <w:r w:rsidRPr="0079783F">
              <w:rPr>
                <w:rFonts w:ascii="Times New Roman" w:eastAsia="CIDFont+F2" w:hAnsi="Times New Roman" w:cs="Times New Roman"/>
                <w:sz w:val="18"/>
                <w:szCs w:val="18"/>
                <w:lang w:eastAsia="en-US" w:bidi="ar-SA"/>
              </w:rPr>
              <w:t>anmas</w:t>
            </w:r>
            <w:r w:rsidRPr="0079783F">
              <w:rPr>
                <w:rFonts w:ascii="Times New Roman" w:eastAsia="CIDFont+F2" w:hAnsi="Times New Roman" w:cs="Times New Roman" w:hint="eastAsia"/>
                <w:sz w:val="18"/>
                <w:szCs w:val="18"/>
                <w:lang w:eastAsia="en-US" w:bidi="ar-SA"/>
              </w:rPr>
              <w:t>ı</w:t>
            </w:r>
          </w:p>
          <w:p w14:paraId="46E9085E" w14:textId="77777777" w:rsidR="00071C85" w:rsidRPr="0079783F" w:rsidRDefault="00071C85" w:rsidP="00071C85">
            <w:pPr>
              <w:widowControl/>
              <w:adjustRightInd w:val="0"/>
              <w:rPr>
                <w:rFonts w:ascii="Times New Roman" w:eastAsia="CIDFont+F2" w:hAnsi="Times New Roman" w:cs="Times New Roman"/>
                <w:sz w:val="18"/>
                <w:szCs w:val="18"/>
                <w:lang w:eastAsia="en-US" w:bidi="ar-SA"/>
              </w:rPr>
            </w:pPr>
            <w:r w:rsidRPr="0079783F">
              <w:rPr>
                <w:rFonts w:ascii="Times New Roman" w:eastAsia="CIDFont+F2" w:hAnsi="Times New Roman" w:cs="Times New Roman"/>
                <w:sz w:val="18"/>
                <w:szCs w:val="18"/>
                <w:lang w:eastAsia="en-US" w:bidi="ar-SA"/>
              </w:rPr>
              <w:t xml:space="preserve">Risk 2: </w:t>
            </w:r>
            <w:r w:rsidRPr="0079783F">
              <w:rPr>
                <w:rFonts w:ascii="Times New Roman" w:eastAsia="CIDFont+F2" w:hAnsi="Times New Roman" w:cs="Times New Roman" w:hint="eastAsia"/>
                <w:sz w:val="18"/>
                <w:szCs w:val="18"/>
                <w:lang w:eastAsia="en-US" w:bidi="ar-SA"/>
              </w:rPr>
              <w:t>İ</w:t>
            </w:r>
            <w:r w:rsidRPr="0079783F">
              <w:rPr>
                <w:rFonts w:ascii="Times New Roman" w:eastAsia="CIDFont+F2" w:hAnsi="Times New Roman" w:cs="Times New Roman"/>
                <w:sz w:val="18"/>
                <w:szCs w:val="18"/>
                <w:lang w:eastAsia="en-US" w:bidi="ar-SA"/>
              </w:rPr>
              <w:t>tibar kayb</w:t>
            </w:r>
            <w:r w:rsidRPr="0079783F">
              <w:rPr>
                <w:rFonts w:ascii="Times New Roman" w:eastAsia="CIDFont+F2" w:hAnsi="Times New Roman" w:cs="Times New Roman" w:hint="eastAsia"/>
                <w:sz w:val="18"/>
                <w:szCs w:val="18"/>
                <w:lang w:eastAsia="en-US" w:bidi="ar-SA"/>
              </w:rPr>
              <w:t>ı</w:t>
            </w:r>
          </w:p>
          <w:p w14:paraId="74F2CB2C" w14:textId="77777777" w:rsidR="00071C85" w:rsidRPr="0079783F" w:rsidRDefault="00071C85" w:rsidP="00071C85">
            <w:pPr>
              <w:widowControl/>
              <w:adjustRightInd w:val="0"/>
              <w:rPr>
                <w:rFonts w:ascii="Times New Roman" w:eastAsia="CIDFont+F2" w:hAnsi="Times New Roman" w:cs="Times New Roman"/>
                <w:sz w:val="18"/>
                <w:szCs w:val="18"/>
                <w:lang w:eastAsia="en-US" w:bidi="ar-SA"/>
              </w:rPr>
            </w:pPr>
            <w:r w:rsidRPr="0079783F">
              <w:rPr>
                <w:rFonts w:ascii="Times New Roman" w:eastAsia="CIDFont+F2" w:hAnsi="Times New Roman" w:cs="Times New Roman"/>
                <w:sz w:val="18"/>
                <w:szCs w:val="18"/>
                <w:lang w:eastAsia="en-US" w:bidi="ar-SA"/>
              </w:rPr>
              <w:t>Risk 3: G</w:t>
            </w:r>
            <w:r w:rsidRPr="0079783F">
              <w:rPr>
                <w:rFonts w:ascii="Times New Roman" w:eastAsia="CIDFont+F2" w:hAnsi="Times New Roman" w:cs="Times New Roman" w:hint="eastAsia"/>
                <w:sz w:val="18"/>
                <w:szCs w:val="18"/>
                <w:lang w:eastAsia="en-US" w:bidi="ar-SA"/>
              </w:rPr>
              <w:t>ö</w:t>
            </w:r>
            <w:r w:rsidRPr="0079783F">
              <w:rPr>
                <w:rFonts w:ascii="Times New Roman" w:eastAsia="CIDFont+F2" w:hAnsi="Times New Roman" w:cs="Times New Roman"/>
                <w:sz w:val="18"/>
                <w:szCs w:val="18"/>
                <w:lang w:eastAsia="en-US" w:bidi="ar-SA"/>
              </w:rPr>
              <w:t>revde</w:t>
            </w:r>
            <w:r>
              <w:rPr>
                <w:rFonts w:ascii="Times New Roman" w:eastAsia="CIDFont+F2" w:hAnsi="Times New Roman" w:cs="Times New Roman"/>
                <w:sz w:val="18"/>
                <w:szCs w:val="18"/>
                <w:lang w:eastAsia="en-US" w:bidi="ar-SA"/>
              </w:rPr>
              <w:t xml:space="preserve"> </w:t>
            </w:r>
            <w:r w:rsidRPr="0079783F">
              <w:rPr>
                <w:rFonts w:ascii="Times New Roman" w:eastAsia="CIDFont+F2" w:hAnsi="Times New Roman" w:cs="Times New Roman"/>
                <w:sz w:val="18"/>
                <w:szCs w:val="18"/>
                <w:lang w:eastAsia="en-US" w:bidi="ar-SA"/>
              </w:rPr>
              <w:t>aksakl</w:t>
            </w:r>
            <w:r w:rsidRPr="0079783F">
              <w:rPr>
                <w:rFonts w:ascii="Times New Roman" w:eastAsia="CIDFont+F2" w:hAnsi="Times New Roman" w:cs="Times New Roman" w:hint="eastAsia"/>
                <w:sz w:val="18"/>
                <w:szCs w:val="18"/>
                <w:lang w:eastAsia="en-US" w:bidi="ar-SA"/>
              </w:rPr>
              <w:t>ı</w:t>
            </w:r>
            <w:r w:rsidRPr="0079783F">
              <w:rPr>
                <w:rFonts w:ascii="Times New Roman" w:eastAsia="CIDFont+F2" w:hAnsi="Times New Roman" w:cs="Times New Roman"/>
                <w:sz w:val="18"/>
                <w:szCs w:val="18"/>
                <w:lang w:eastAsia="en-US" w:bidi="ar-SA"/>
              </w:rPr>
              <w:t>klar</w:t>
            </w:r>
          </w:p>
          <w:p w14:paraId="21694CB3" w14:textId="77777777" w:rsidR="00071C85" w:rsidRPr="000A6552" w:rsidRDefault="00071C85" w:rsidP="00071C85">
            <w:pPr>
              <w:widowControl/>
              <w:adjustRightInd w:val="0"/>
              <w:rPr>
                <w:rFonts w:ascii="Times New Roman" w:eastAsia="CIDFont+F2" w:hAnsi="Times New Roman" w:cs="Times New Roman"/>
                <w:sz w:val="18"/>
                <w:szCs w:val="18"/>
                <w:lang w:eastAsia="en-US" w:bidi="ar-SA"/>
              </w:rPr>
            </w:pPr>
            <w:r w:rsidRPr="0079783F">
              <w:rPr>
                <w:rFonts w:ascii="Times New Roman" w:eastAsia="CIDFont+F2" w:hAnsi="Times New Roman" w:cs="Times New Roman"/>
                <w:sz w:val="18"/>
                <w:szCs w:val="18"/>
                <w:lang w:eastAsia="en-US" w:bidi="ar-SA"/>
              </w:rPr>
              <w:t>Risk 4: Para cezas</w:t>
            </w:r>
            <w:r w:rsidRPr="0079783F">
              <w:rPr>
                <w:rFonts w:ascii="Times New Roman" w:eastAsia="CIDFont+F2" w:hAnsi="Times New Roman" w:cs="Times New Roman" w:hint="eastAsia"/>
                <w:sz w:val="18"/>
                <w:szCs w:val="18"/>
                <w:lang w:eastAsia="en-US" w:bidi="ar-SA"/>
              </w:rPr>
              <w:t>ı</w:t>
            </w:r>
          </w:p>
        </w:tc>
        <w:tc>
          <w:tcPr>
            <w:tcW w:w="3260" w:type="dxa"/>
            <w:vMerge w:val="restart"/>
            <w:tcBorders>
              <w:top w:val="single" w:sz="4" w:space="0" w:color="auto"/>
              <w:right w:val="single" w:sz="4" w:space="0" w:color="auto"/>
            </w:tcBorders>
            <w:shd w:val="clear" w:color="auto" w:fill="auto"/>
            <w:vAlign w:val="center"/>
          </w:tcPr>
          <w:p w14:paraId="4E053EC2" w14:textId="77777777" w:rsidR="00071C85"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r>
              <w:rPr>
                <w:rFonts w:ascii="Times New Roman" w:eastAsia="CIDFont+F2" w:hAnsi="Times New Roman" w:cs="Times New Roman"/>
                <w:sz w:val="18"/>
                <w:szCs w:val="18"/>
                <w:lang w:eastAsia="en-US" w:bidi="ar-SA"/>
              </w:rPr>
              <w:t>Üniversitemiz Yönetimleri tarafından görevlendirilecek alanında yetkin uzman personellerce düzenlenecek Bilgisayar Uygulamalı Eğitim verilmesinin sağlanması.</w:t>
            </w:r>
          </w:p>
          <w:p w14:paraId="00B3C08E" w14:textId="76E9CA1B"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r>
              <w:rPr>
                <w:rFonts w:ascii="Times New Roman" w:eastAsia="CIDFont+F2" w:hAnsi="Times New Roman" w:cs="Times New Roman"/>
                <w:sz w:val="18"/>
                <w:szCs w:val="18"/>
                <w:lang w:eastAsia="en-US" w:bidi="ar-SA"/>
              </w:rPr>
              <w:t xml:space="preserve">Ayrıca, </w:t>
            </w:r>
            <w:r w:rsidRPr="00E61DA7">
              <w:rPr>
                <w:rFonts w:ascii="Times New Roman" w:eastAsia="CIDFont+F2" w:hAnsi="Times New Roman" w:cs="Times New Roman"/>
                <w:sz w:val="18"/>
                <w:szCs w:val="18"/>
                <w:lang w:eastAsia="en-US" w:bidi="ar-SA"/>
              </w:rPr>
              <w:t xml:space="preserve">Strateji Geliştirme Daire Başkanlığınca belirlenen süreler içerisinde maaşların hesaplanmasına dikkat etmek.                                                Kadro derece/kademe yükselmelerini, durum bilgi değişikliklerini düzenli olarak sisteme işlemek.                                                                    </w:t>
            </w:r>
            <w:r>
              <w:rPr>
                <w:rFonts w:ascii="Times New Roman" w:eastAsia="CIDFont+F2" w:hAnsi="Times New Roman" w:cs="Times New Roman"/>
                <w:sz w:val="18"/>
                <w:szCs w:val="18"/>
                <w:lang w:eastAsia="en-US" w:bidi="ar-SA"/>
              </w:rPr>
              <w:t xml:space="preserve">SGK </w:t>
            </w:r>
            <w:r w:rsidRPr="00E61DA7">
              <w:rPr>
                <w:rFonts w:ascii="Times New Roman" w:eastAsia="CIDFont+F2" w:hAnsi="Times New Roman" w:cs="Times New Roman"/>
                <w:sz w:val="18"/>
                <w:szCs w:val="18"/>
                <w:lang w:eastAsia="en-US" w:bidi="ar-SA"/>
              </w:rPr>
              <w:t>Kesenek</w:t>
            </w:r>
            <w:r>
              <w:rPr>
                <w:rFonts w:ascii="Times New Roman" w:eastAsia="CIDFont+F2" w:hAnsi="Times New Roman" w:cs="Times New Roman"/>
                <w:sz w:val="18"/>
                <w:szCs w:val="18"/>
                <w:lang w:eastAsia="en-US" w:bidi="ar-SA"/>
              </w:rPr>
              <w:t xml:space="preserve"> belgelerini</w:t>
            </w:r>
            <w:r w:rsidRPr="00E61DA7">
              <w:rPr>
                <w:rFonts w:ascii="Times New Roman" w:eastAsia="CIDFont+F2" w:hAnsi="Times New Roman" w:cs="Times New Roman"/>
                <w:sz w:val="18"/>
                <w:szCs w:val="18"/>
                <w:lang w:eastAsia="en-US" w:bidi="ar-SA"/>
              </w:rPr>
              <w:t xml:space="preserve">, belirlenen tarih aralığında sistemden yaparak Strateji Geliştirme Daire Başkanlığına teslim etmek.      </w:t>
            </w:r>
          </w:p>
        </w:tc>
        <w:tc>
          <w:tcPr>
            <w:tcW w:w="425" w:type="dxa"/>
            <w:vMerge w:val="restart"/>
            <w:tcBorders>
              <w:top w:val="single" w:sz="4" w:space="0" w:color="auto"/>
              <w:right w:val="single" w:sz="4" w:space="0" w:color="auto"/>
            </w:tcBorders>
            <w:shd w:val="clear" w:color="auto" w:fill="auto"/>
            <w:vAlign w:val="center"/>
          </w:tcPr>
          <w:p w14:paraId="181E7C1D" w14:textId="037C9452" w:rsidR="00071C85" w:rsidRPr="000A6552"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Pr>
                <w:color w:val="000000"/>
                <w:sz w:val="18"/>
                <w:szCs w:val="18"/>
              </w:rPr>
              <w:t>8</w:t>
            </w:r>
          </w:p>
        </w:tc>
        <w:tc>
          <w:tcPr>
            <w:tcW w:w="425" w:type="dxa"/>
            <w:vMerge w:val="restart"/>
            <w:tcBorders>
              <w:top w:val="single" w:sz="4" w:space="0" w:color="auto"/>
              <w:right w:val="single" w:sz="4" w:space="0" w:color="auto"/>
            </w:tcBorders>
            <w:shd w:val="clear" w:color="auto" w:fill="auto"/>
            <w:vAlign w:val="center"/>
          </w:tcPr>
          <w:p w14:paraId="2DF36457" w14:textId="5D52B8A6" w:rsidR="00071C85" w:rsidRPr="000A6552"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Pr>
                <w:b/>
                <w:bCs/>
                <w:color w:val="000000"/>
                <w:sz w:val="18"/>
                <w:szCs w:val="18"/>
              </w:rPr>
              <w:t>6</w:t>
            </w:r>
          </w:p>
        </w:tc>
        <w:tc>
          <w:tcPr>
            <w:tcW w:w="419" w:type="dxa"/>
            <w:vMerge w:val="restart"/>
            <w:tcBorders>
              <w:top w:val="single" w:sz="4" w:space="0" w:color="auto"/>
              <w:right w:val="single" w:sz="4" w:space="0" w:color="auto"/>
            </w:tcBorders>
            <w:shd w:val="clear" w:color="auto" w:fill="FF0000"/>
            <w:vAlign w:val="center"/>
          </w:tcPr>
          <w:p w14:paraId="67CAAF7E" w14:textId="49828E3F" w:rsidR="00071C85" w:rsidRPr="000A6552"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Pr>
                <w:b/>
                <w:bCs/>
                <w:color w:val="000000"/>
                <w:sz w:val="18"/>
                <w:szCs w:val="18"/>
              </w:rPr>
              <w:t>48</w:t>
            </w:r>
          </w:p>
        </w:tc>
        <w:tc>
          <w:tcPr>
            <w:tcW w:w="572" w:type="dxa"/>
            <w:vMerge w:val="restart"/>
            <w:tcBorders>
              <w:top w:val="single" w:sz="4" w:space="0" w:color="auto"/>
              <w:right w:val="single" w:sz="4" w:space="0" w:color="auto"/>
            </w:tcBorders>
            <w:shd w:val="clear" w:color="auto" w:fill="auto"/>
            <w:vAlign w:val="center"/>
          </w:tcPr>
          <w:p w14:paraId="7037557A" w14:textId="1AA2B372" w:rsidR="00071C85" w:rsidRPr="000A6552"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tcBorders>
              <w:top w:val="single" w:sz="4" w:space="0" w:color="auto"/>
              <w:right w:val="single" w:sz="4" w:space="0" w:color="auto"/>
            </w:tcBorders>
            <w:shd w:val="clear" w:color="auto" w:fill="auto"/>
            <w:vAlign w:val="center"/>
          </w:tcPr>
          <w:p w14:paraId="38C0942E" w14:textId="77777777"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27" w:type="dxa"/>
            <w:gridSpan w:val="2"/>
            <w:vMerge w:val="restart"/>
            <w:tcBorders>
              <w:top w:val="single" w:sz="4" w:space="0" w:color="auto"/>
              <w:right w:val="single" w:sz="4" w:space="0" w:color="auto"/>
            </w:tcBorders>
            <w:shd w:val="clear" w:color="auto" w:fill="auto"/>
            <w:vAlign w:val="center"/>
          </w:tcPr>
          <w:p w14:paraId="5BDCE713" w14:textId="77777777"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1135" w:type="dxa"/>
            <w:vMerge w:val="restart"/>
            <w:tcBorders>
              <w:top w:val="single" w:sz="4" w:space="0" w:color="auto"/>
              <w:right w:val="single" w:sz="4" w:space="0" w:color="auto"/>
            </w:tcBorders>
            <w:shd w:val="clear" w:color="auto" w:fill="auto"/>
            <w:vAlign w:val="center"/>
          </w:tcPr>
          <w:p w14:paraId="4388D191" w14:textId="758D4AEB"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r>
              <w:rPr>
                <w:rFonts w:ascii="Times New Roman" w:eastAsia="Times New Roman" w:hAnsi="Times New Roman" w:cs="Times New Roman"/>
                <w:b/>
                <w:bCs/>
                <w:color w:val="000000"/>
                <w:sz w:val="18"/>
                <w:szCs w:val="18"/>
                <w:lang w:bidi="ar-SA"/>
              </w:rPr>
              <w:t>Harcama yetkilisi / Gerçekleştirme Görevlisi / Mutemet</w:t>
            </w:r>
          </w:p>
        </w:tc>
        <w:tc>
          <w:tcPr>
            <w:tcW w:w="1133" w:type="dxa"/>
            <w:vMerge w:val="restart"/>
            <w:tcBorders>
              <w:top w:val="single" w:sz="4" w:space="0" w:color="auto"/>
              <w:right w:val="single" w:sz="4" w:space="0" w:color="auto"/>
            </w:tcBorders>
            <w:shd w:val="clear" w:color="auto" w:fill="auto"/>
            <w:vAlign w:val="center"/>
          </w:tcPr>
          <w:p w14:paraId="4C564F39" w14:textId="77777777"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r>
      <w:tr w:rsidR="00071C85" w:rsidRPr="000A6552" w14:paraId="6ACD1AD6" w14:textId="304D56D2" w:rsidTr="00071C85">
        <w:trPr>
          <w:gridAfter w:val="1"/>
          <w:wAfter w:w="18" w:type="dxa"/>
          <w:trHeight w:val="447"/>
          <w:jc w:val="center"/>
        </w:trPr>
        <w:tc>
          <w:tcPr>
            <w:tcW w:w="412" w:type="dxa"/>
            <w:vMerge/>
            <w:tcBorders>
              <w:left w:val="single" w:sz="4" w:space="0" w:color="auto"/>
              <w:bottom w:val="single" w:sz="4" w:space="0" w:color="000000"/>
              <w:right w:val="single" w:sz="4" w:space="0" w:color="auto"/>
            </w:tcBorders>
            <w:vAlign w:val="center"/>
          </w:tcPr>
          <w:p w14:paraId="053968BE" w14:textId="77777777" w:rsidR="00071C85" w:rsidRPr="003A063D" w:rsidRDefault="00071C85" w:rsidP="00071C85">
            <w:pPr>
              <w:rPr>
                <w:lang w:bidi="ar-SA"/>
              </w:rPr>
            </w:pPr>
          </w:p>
        </w:tc>
        <w:tc>
          <w:tcPr>
            <w:tcW w:w="579" w:type="dxa"/>
            <w:vMerge/>
            <w:tcBorders>
              <w:left w:val="single" w:sz="4" w:space="0" w:color="auto"/>
              <w:bottom w:val="single" w:sz="4" w:space="0" w:color="000000"/>
              <w:right w:val="single" w:sz="4" w:space="0" w:color="auto"/>
            </w:tcBorders>
            <w:vAlign w:val="center"/>
          </w:tcPr>
          <w:p w14:paraId="0673FD0B" w14:textId="77777777" w:rsidR="00071C85" w:rsidRPr="00ED59B7" w:rsidRDefault="00071C85" w:rsidP="00071C85">
            <w:pPr>
              <w:rPr>
                <w:sz w:val="18"/>
                <w:szCs w:val="18"/>
                <w:lang w:bidi="ar-SA"/>
              </w:rPr>
            </w:pPr>
          </w:p>
        </w:tc>
        <w:tc>
          <w:tcPr>
            <w:tcW w:w="567" w:type="dxa"/>
            <w:vMerge/>
            <w:tcBorders>
              <w:left w:val="single" w:sz="4" w:space="0" w:color="auto"/>
              <w:bottom w:val="single" w:sz="4" w:space="0" w:color="000000"/>
              <w:right w:val="single" w:sz="4" w:space="0" w:color="auto"/>
            </w:tcBorders>
            <w:vAlign w:val="center"/>
          </w:tcPr>
          <w:p w14:paraId="2ABF556E" w14:textId="77777777" w:rsidR="00071C85" w:rsidRPr="00ED59B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tcBorders>
              <w:left w:val="single" w:sz="4" w:space="0" w:color="auto"/>
              <w:bottom w:val="single" w:sz="4" w:space="0" w:color="000000"/>
              <w:right w:val="single" w:sz="4" w:space="0" w:color="auto"/>
            </w:tcBorders>
          </w:tcPr>
          <w:p w14:paraId="093D2CEA" w14:textId="77777777" w:rsidR="00071C85" w:rsidRPr="000A6552" w:rsidRDefault="00071C85" w:rsidP="00071C85">
            <w:pPr>
              <w:widowControl/>
              <w:adjustRightInd w:val="0"/>
              <w:rPr>
                <w:rFonts w:ascii="Times New Roman" w:eastAsiaTheme="minorHAnsi" w:hAnsi="Times New Roman" w:cs="Times New Roman"/>
                <w:sz w:val="18"/>
                <w:szCs w:val="18"/>
                <w:lang w:eastAsia="en-US" w:bidi="ar-SA"/>
              </w:rPr>
            </w:pPr>
          </w:p>
        </w:tc>
        <w:tc>
          <w:tcPr>
            <w:tcW w:w="2268" w:type="dxa"/>
            <w:tcBorders>
              <w:top w:val="single" w:sz="4" w:space="0" w:color="000000"/>
              <w:left w:val="single" w:sz="4" w:space="0" w:color="auto"/>
              <w:bottom w:val="single" w:sz="4" w:space="0" w:color="000000"/>
              <w:right w:val="single" w:sz="4" w:space="0" w:color="auto"/>
            </w:tcBorders>
          </w:tcPr>
          <w:p w14:paraId="0AF0B938" w14:textId="77777777" w:rsidR="00071C85" w:rsidRDefault="00071C85" w:rsidP="00071C85">
            <w:pPr>
              <w:widowControl/>
              <w:adjustRightInd w:val="0"/>
              <w:rPr>
                <w:rFonts w:ascii="Times New Roman" w:eastAsia="CIDFont+F2" w:hAnsi="Times New Roman" w:cs="Times New Roman"/>
                <w:sz w:val="18"/>
                <w:szCs w:val="18"/>
                <w:lang w:eastAsia="en-US" w:bidi="ar-SA"/>
              </w:rPr>
            </w:pPr>
            <w:r w:rsidRPr="00965EAF">
              <w:rPr>
                <w:rFonts w:ascii="Times New Roman" w:eastAsia="CIDFont+F2" w:hAnsi="Times New Roman" w:cs="Times New Roman"/>
                <w:sz w:val="18"/>
                <w:szCs w:val="18"/>
                <w:lang w:eastAsia="en-US" w:bidi="ar-SA"/>
              </w:rPr>
              <w:t>Sebep: Maa</w:t>
            </w:r>
            <w:r w:rsidRPr="00965EAF">
              <w:rPr>
                <w:rFonts w:ascii="Times New Roman" w:eastAsia="CIDFont+F2" w:hAnsi="Times New Roman" w:cs="Times New Roman" w:hint="eastAsia"/>
                <w:sz w:val="18"/>
                <w:szCs w:val="18"/>
                <w:lang w:eastAsia="en-US" w:bidi="ar-SA"/>
              </w:rPr>
              <w:t>ş</w:t>
            </w:r>
            <w:r w:rsidRPr="00965EAF">
              <w:rPr>
                <w:rFonts w:ascii="Times New Roman" w:eastAsia="CIDFont+F2" w:hAnsi="Times New Roman" w:cs="Times New Roman"/>
                <w:sz w:val="18"/>
                <w:szCs w:val="18"/>
                <w:lang w:eastAsia="en-US" w:bidi="ar-SA"/>
              </w:rPr>
              <w:t xml:space="preserve"> hesaplamalar</w:t>
            </w:r>
            <w:r w:rsidRPr="00965EAF">
              <w:rPr>
                <w:rFonts w:ascii="Times New Roman" w:eastAsia="CIDFont+F2" w:hAnsi="Times New Roman" w:cs="Times New Roman" w:hint="eastAsia"/>
                <w:sz w:val="18"/>
                <w:szCs w:val="18"/>
                <w:lang w:eastAsia="en-US" w:bidi="ar-SA"/>
              </w:rPr>
              <w:t>ı</w:t>
            </w:r>
            <w:r w:rsidRPr="00965EAF">
              <w:rPr>
                <w:rFonts w:ascii="Times New Roman" w:eastAsia="CIDFont+F2" w:hAnsi="Times New Roman" w:cs="Times New Roman"/>
                <w:sz w:val="18"/>
                <w:szCs w:val="18"/>
                <w:lang w:eastAsia="en-US" w:bidi="ar-SA"/>
              </w:rPr>
              <w:t>n</w:t>
            </w:r>
            <w:r w:rsidRPr="00965EAF">
              <w:rPr>
                <w:rFonts w:ascii="Times New Roman" w:eastAsia="CIDFont+F2" w:hAnsi="Times New Roman" w:cs="Times New Roman" w:hint="eastAsia"/>
                <w:sz w:val="18"/>
                <w:szCs w:val="18"/>
                <w:lang w:eastAsia="en-US" w:bidi="ar-SA"/>
              </w:rPr>
              <w:t>ı</w:t>
            </w:r>
            <w:r w:rsidRPr="00965EAF">
              <w:rPr>
                <w:rFonts w:ascii="Times New Roman" w:eastAsia="CIDFont+F2" w:hAnsi="Times New Roman" w:cs="Times New Roman"/>
                <w:sz w:val="18"/>
                <w:szCs w:val="18"/>
                <w:lang w:eastAsia="en-US" w:bidi="ar-SA"/>
              </w:rPr>
              <w:t>n</w:t>
            </w:r>
            <w:r>
              <w:rPr>
                <w:rFonts w:ascii="Times New Roman" w:eastAsia="CIDFont+F2" w:hAnsi="Times New Roman" w:cs="Times New Roman"/>
                <w:sz w:val="18"/>
                <w:szCs w:val="18"/>
                <w:lang w:eastAsia="en-US" w:bidi="ar-SA"/>
              </w:rPr>
              <w:t xml:space="preserve"> </w:t>
            </w:r>
            <w:r w:rsidRPr="00965EAF">
              <w:rPr>
                <w:rFonts w:ascii="Times New Roman" w:eastAsia="CIDFont+F2" w:hAnsi="Times New Roman" w:cs="Times New Roman"/>
                <w:sz w:val="18"/>
                <w:szCs w:val="18"/>
                <w:lang w:eastAsia="en-US" w:bidi="ar-SA"/>
              </w:rPr>
              <w:t>unutulmas</w:t>
            </w:r>
            <w:r w:rsidRPr="00965EAF">
              <w:rPr>
                <w:rFonts w:ascii="Times New Roman" w:eastAsia="CIDFont+F2" w:hAnsi="Times New Roman" w:cs="Times New Roman" w:hint="eastAsia"/>
                <w:sz w:val="18"/>
                <w:szCs w:val="18"/>
                <w:lang w:eastAsia="en-US" w:bidi="ar-SA"/>
              </w:rPr>
              <w:t>ı</w:t>
            </w:r>
            <w:r w:rsidRPr="00965EAF">
              <w:rPr>
                <w:rFonts w:ascii="Times New Roman" w:eastAsia="CIDFont+F2" w:hAnsi="Times New Roman" w:cs="Times New Roman"/>
                <w:sz w:val="18"/>
                <w:szCs w:val="18"/>
                <w:lang w:eastAsia="en-US" w:bidi="ar-SA"/>
              </w:rPr>
              <w:t xml:space="preserve"> veya eksik/fazla</w:t>
            </w:r>
            <w:r>
              <w:rPr>
                <w:rFonts w:ascii="Times New Roman" w:eastAsia="CIDFont+F2" w:hAnsi="Times New Roman" w:cs="Times New Roman"/>
                <w:sz w:val="18"/>
                <w:szCs w:val="18"/>
                <w:lang w:eastAsia="en-US" w:bidi="ar-SA"/>
              </w:rPr>
              <w:t xml:space="preserve"> </w:t>
            </w:r>
            <w:r w:rsidRPr="00965EAF">
              <w:rPr>
                <w:rFonts w:ascii="Times New Roman" w:eastAsia="CIDFont+F2" w:hAnsi="Times New Roman" w:cs="Times New Roman"/>
                <w:sz w:val="18"/>
                <w:szCs w:val="18"/>
                <w:lang w:eastAsia="en-US" w:bidi="ar-SA"/>
              </w:rPr>
              <w:t>hesaplama yap</w:t>
            </w:r>
            <w:r w:rsidRPr="00965EAF">
              <w:rPr>
                <w:rFonts w:ascii="Times New Roman" w:eastAsia="CIDFont+F2" w:hAnsi="Times New Roman" w:cs="Times New Roman" w:hint="eastAsia"/>
                <w:sz w:val="18"/>
                <w:szCs w:val="18"/>
                <w:lang w:eastAsia="en-US" w:bidi="ar-SA"/>
              </w:rPr>
              <w:t>ı</w:t>
            </w:r>
            <w:r w:rsidRPr="00965EAF">
              <w:rPr>
                <w:rFonts w:ascii="Times New Roman" w:eastAsia="CIDFont+F2" w:hAnsi="Times New Roman" w:cs="Times New Roman"/>
                <w:sz w:val="18"/>
                <w:szCs w:val="18"/>
                <w:lang w:eastAsia="en-US" w:bidi="ar-SA"/>
              </w:rPr>
              <w:t>lmas</w:t>
            </w:r>
            <w:r w:rsidRPr="00965EAF">
              <w:rPr>
                <w:rFonts w:ascii="Times New Roman" w:eastAsia="CIDFont+F2" w:hAnsi="Times New Roman" w:cs="Times New Roman" w:hint="eastAsia"/>
                <w:sz w:val="18"/>
                <w:szCs w:val="18"/>
                <w:lang w:eastAsia="en-US" w:bidi="ar-SA"/>
              </w:rPr>
              <w:t>ı</w:t>
            </w:r>
            <w:r w:rsidRPr="00965EAF">
              <w:rPr>
                <w:rFonts w:ascii="Times New Roman" w:eastAsia="CIDFont+F2" w:hAnsi="Times New Roman" w:cs="Times New Roman"/>
                <w:sz w:val="18"/>
                <w:szCs w:val="18"/>
                <w:lang w:eastAsia="en-US" w:bidi="ar-SA"/>
              </w:rPr>
              <w:t xml:space="preserve">. </w:t>
            </w:r>
          </w:p>
          <w:p w14:paraId="348A60B4" w14:textId="77777777" w:rsidR="00071C85" w:rsidRDefault="00071C85" w:rsidP="00071C85">
            <w:pPr>
              <w:widowControl/>
              <w:adjustRightInd w:val="0"/>
              <w:rPr>
                <w:rFonts w:ascii="Times New Roman" w:eastAsia="CIDFont+F2" w:hAnsi="Times New Roman" w:cs="Times New Roman"/>
                <w:sz w:val="18"/>
                <w:szCs w:val="18"/>
                <w:lang w:eastAsia="en-US" w:bidi="ar-SA"/>
              </w:rPr>
            </w:pPr>
            <w:r w:rsidRPr="00965EAF">
              <w:rPr>
                <w:rFonts w:ascii="Times New Roman" w:eastAsia="CIDFont+F2" w:hAnsi="Times New Roman" w:cs="Times New Roman"/>
                <w:sz w:val="18"/>
                <w:szCs w:val="18"/>
                <w:lang w:eastAsia="en-US" w:bidi="ar-SA"/>
              </w:rPr>
              <w:t>SGK</w:t>
            </w:r>
            <w:r>
              <w:rPr>
                <w:rFonts w:ascii="Times New Roman" w:eastAsia="CIDFont+F2" w:hAnsi="Times New Roman" w:cs="Times New Roman"/>
                <w:sz w:val="18"/>
                <w:szCs w:val="18"/>
                <w:lang w:eastAsia="en-US" w:bidi="ar-SA"/>
              </w:rPr>
              <w:t xml:space="preserve"> </w:t>
            </w:r>
            <w:r w:rsidRPr="00965EAF">
              <w:rPr>
                <w:rFonts w:ascii="Times New Roman" w:eastAsia="CIDFont+F2" w:hAnsi="Times New Roman" w:cs="Times New Roman"/>
                <w:sz w:val="18"/>
                <w:szCs w:val="18"/>
                <w:lang w:eastAsia="en-US" w:bidi="ar-SA"/>
              </w:rPr>
              <w:t>keseneklerinin zaman</w:t>
            </w:r>
            <w:r w:rsidRPr="00965EAF">
              <w:rPr>
                <w:rFonts w:ascii="Times New Roman" w:eastAsia="CIDFont+F2" w:hAnsi="Times New Roman" w:cs="Times New Roman" w:hint="eastAsia"/>
                <w:sz w:val="18"/>
                <w:szCs w:val="18"/>
                <w:lang w:eastAsia="en-US" w:bidi="ar-SA"/>
              </w:rPr>
              <w:t>ı</w:t>
            </w:r>
            <w:r w:rsidRPr="00965EAF">
              <w:rPr>
                <w:rFonts w:ascii="Times New Roman" w:eastAsia="CIDFont+F2" w:hAnsi="Times New Roman" w:cs="Times New Roman"/>
                <w:sz w:val="18"/>
                <w:szCs w:val="18"/>
                <w:lang w:eastAsia="en-US" w:bidi="ar-SA"/>
              </w:rPr>
              <w:t>nda</w:t>
            </w:r>
            <w:r>
              <w:rPr>
                <w:rFonts w:ascii="Times New Roman" w:eastAsia="CIDFont+F2" w:hAnsi="Times New Roman" w:cs="Times New Roman"/>
                <w:sz w:val="18"/>
                <w:szCs w:val="18"/>
                <w:lang w:eastAsia="en-US" w:bidi="ar-SA"/>
              </w:rPr>
              <w:t xml:space="preserve"> </w:t>
            </w:r>
            <w:r w:rsidRPr="00965EAF">
              <w:rPr>
                <w:rFonts w:ascii="Times New Roman" w:eastAsia="CIDFont+F2" w:hAnsi="Times New Roman" w:cs="Times New Roman"/>
                <w:sz w:val="18"/>
                <w:szCs w:val="18"/>
                <w:lang w:eastAsia="en-US" w:bidi="ar-SA"/>
              </w:rPr>
              <w:t>yap</w:t>
            </w:r>
            <w:r w:rsidRPr="00965EAF">
              <w:rPr>
                <w:rFonts w:ascii="Times New Roman" w:eastAsia="CIDFont+F2" w:hAnsi="Times New Roman" w:cs="Times New Roman" w:hint="eastAsia"/>
                <w:sz w:val="18"/>
                <w:szCs w:val="18"/>
                <w:lang w:eastAsia="en-US" w:bidi="ar-SA"/>
              </w:rPr>
              <w:t>ı</w:t>
            </w:r>
            <w:r w:rsidRPr="00965EAF">
              <w:rPr>
                <w:rFonts w:ascii="Times New Roman" w:eastAsia="CIDFont+F2" w:hAnsi="Times New Roman" w:cs="Times New Roman"/>
                <w:sz w:val="18"/>
                <w:szCs w:val="18"/>
                <w:lang w:eastAsia="en-US" w:bidi="ar-SA"/>
              </w:rPr>
              <w:t>lmamas</w:t>
            </w:r>
            <w:r w:rsidRPr="00965EAF">
              <w:rPr>
                <w:rFonts w:ascii="Times New Roman" w:eastAsia="CIDFont+F2" w:hAnsi="Times New Roman" w:cs="Times New Roman" w:hint="eastAsia"/>
                <w:sz w:val="18"/>
                <w:szCs w:val="18"/>
                <w:lang w:eastAsia="en-US" w:bidi="ar-SA"/>
              </w:rPr>
              <w:t>ı</w:t>
            </w:r>
            <w:r w:rsidRPr="00965EAF">
              <w:rPr>
                <w:rFonts w:ascii="Times New Roman" w:eastAsia="CIDFont+F2" w:hAnsi="Times New Roman" w:cs="Times New Roman"/>
                <w:sz w:val="18"/>
                <w:szCs w:val="18"/>
                <w:lang w:eastAsia="en-US" w:bidi="ar-SA"/>
              </w:rPr>
              <w:t xml:space="preserve"> sebebiyle mali ceza,</w:t>
            </w:r>
            <w:r>
              <w:rPr>
                <w:rFonts w:ascii="Times New Roman" w:eastAsia="CIDFont+F2" w:hAnsi="Times New Roman" w:cs="Times New Roman"/>
                <w:sz w:val="18"/>
                <w:szCs w:val="18"/>
                <w:lang w:eastAsia="en-US" w:bidi="ar-SA"/>
              </w:rPr>
              <w:t xml:space="preserve"> </w:t>
            </w:r>
            <w:r w:rsidRPr="00965EAF">
              <w:rPr>
                <w:rFonts w:ascii="Times New Roman" w:eastAsia="CIDFont+F2" w:hAnsi="Times New Roman" w:cs="Times New Roman"/>
                <w:sz w:val="18"/>
                <w:szCs w:val="18"/>
                <w:lang w:eastAsia="en-US" w:bidi="ar-SA"/>
              </w:rPr>
              <w:t>ki</w:t>
            </w:r>
            <w:r w:rsidRPr="00965EAF">
              <w:rPr>
                <w:rFonts w:ascii="Times New Roman" w:eastAsia="CIDFont+F2" w:hAnsi="Times New Roman" w:cs="Times New Roman" w:hint="eastAsia"/>
                <w:sz w:val="18"/>
                <w:szCs w:val="18"/>
                <w:lang w:eastAsia="en-US" w:bidi="ar-SA"/>
              </w:rPr>
              <w:t>ş</w:t>
            </w:r>
            <w:r w:rsidRPr="00965EAF">
              <w:rPr>
                <w:rFonts w:ascii="Times New Roman" w:eastAsia="CIDFont+F2" w:hAnsi="Times New Roman" w:cs="Times New Roman"/>
                <w:sz w:val="18"/>
                <w:szCs w:val="18"/>
                <w:lang w:eastAsia="en-US" w:bidi="ar-SA"/>
              </w:rPr>
              <w:t>inin hak kayb</w:t>
            </w:r>
            <w:r w:rsidRPr="00965EAF">
              <w:rPr>
                <w:rFonts w:ascii="Times New Roman" w:eastAsia="CIDFont+F2" w:hAnsi="Times New Roman" w:cs="Times New Roman" w:hint="eastAsia"/>
                <w:sz w:val="18"/>
                <w:szCs w:val="18"/>
                <w:lang w:eastAsia="en-US" w:bidi="ar-SA"/>
              </w:rPr>
              <w:t>ı</w:t>
            </w:r>
            <w:r w:rsidRPr="00965EAF">
              <w:rPr>
                <w:rFonts w:ascii="Times New Roman" w:eastAsia="CIDFont+F2" w:hAnsi="Times New Roman" w:cs="Times New Roman"/>
                <w:sz w:val="18"/>
                <w:szCs w:val="18"/>
                <w:lang w:eastAsia="en-US" w:bidi="ar-SA"/>
              </w:rPr>
              <w:t xml:space="preserve"> ya</w:t>
            </w:r>
            <w:r w:rsidRPr="00965EAF">
              <w:rPr>
                <w:rFonts w:ascii="Times New Roman" w:eastAsia="CIDFont+F2" w:hAnsi="Times New Roman" w:cs="Times New Roman" w:hint="eastAsia"/>
                <w:sz w:val="18"/>
                <w:szCs w:val="18"/>
                <w:lang w:eastAsia="en-US" w:bidi="ar-SA"/>
              </w:rPr>
              <w:t>ş</w:t>
            </w:r>
            <w:r w:rsidRPr="00965EAF">
              <w:rPr>
                <w:rFonts w:ascii="Times New Roman" w:eastAsia="CIDFont+F2" w:hAnsi="Times New Roman" w:cs="Times New Roman"/>
                <w:sz w:val="18"/>
                <w:szCs w:val="18"/>
                <w:lang w:eastAsia="en-US" w:bidi="ar-SA"/>
              </w:rPr>
              <w:t>amas</w:t>
            </w:r>
            <w:r w:rsidRPr="00965EAF">
              <w:rPr>
                <w:rFonts w:ascii="Times New Roman" w:eastAsia="CIDFont+F2" w:hAnsi="Times New Roman" w:cs="Times New Roman" w:hint="eastAsia"/>
                <w:sz w:val="18"/>
                <w:szCs w:val="18"/>
                <w:lang w:eastAsia="en-US" w:bidi="ar-SA"/>
              </w:rPr>
              <w:t>ı</w:t>
            </w:r>
            <w:r w:rsidRPr="00965EAF">
              <w:rPr>
                <w:rFonts w:ascii="Times New Roman" w:eastAsia="CIDFont+F2" w:hAnsi="Times New Roman" w:cs="Times New Roman"/>
                <w:sz w:val="18"/>
                <w:szCs w:val="18"/>
                <w:lang w:eastAsia="en-US" w:bidi="ar-SA"/>
              </w:rPr>
              <w:t>.</w:t>
            </w:r>
          </w:p>
          <w:p w14:paraId="4FFE5343" w14:textId="5B8FBE74" w:rsidR="00071C85" w:rsidRPr="000A6552" w:rsidRDefault="00071C85" w:rsidP="00071C85">
            <w:pPr>
              <w:widowControl/>
              <w:adjustRightInd w:val="0"/>
              <w:rPr>
                <w:rFonts w:ascii="Times New Roman" w:eastAsia="CIDFont+F2" w:hAnsi="Times New Roman" w:cs="Times New Roman"/>
                <w:sz w:val="18"/>
                <w:szCs w:val="18"/>
                <w:lang w:eastAsia="en-US" w:bidi="ar-SA"/>
              </w:rPr>
            </w:pPr>
          </w:p>
        </w:tc>
        <w:tc>
          <w:tcPr>
            <w:tcW w:w="3260" w:type="dxa"/>
            <w:vMerge/>
            <w:tcBorders>
              <w:bottom w:val="single" w:sz="4" w:space="0" w:color="auto"/>
              <w:right w:val="single" w:sz="4" w:space="0" w:color="auto"/>
            </w:tcBorders>
            <w:shd w:val="clear" w:color="auto" w:fill="auto"/>
            <w:vAlign w:val="center"/>
          </w:tcPr>
          <w:p w14:paraId="01354164" w14:textId="77777777"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25" w:type="dxa"/>
            <w:vMerge/>
            <w:tcBorders>
              <w:bottom w:val="single" w:sz="4" w:space="0" w:color="auto"/>
              <w:right w:val="single" w:sz="4" w:space="0" w:color="auto"/>
            </w:tcBorders>
            <w:shd w:val="clear" w:color="auto" w:fill="auto"/>
            <w:vAlign w:val="center"/>
          </w:tcPr>
          <w:p w14:paraId="77A36124" w14:textId="77777777" w:rsidR="00071C85" w:rsidRPr="000A6552"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425" w:type="dxa"/>
            <w:vMerge/>
            <w:tcBorders>
              <w:bottom w:val="single" w:sz="4" w:space="0" w:color="auto"/>
              <w:right w:val="single" w:sz="4" w:space="0" w:color="auto"/>
            </w:tcBorders>
            <w:shd w:val="clear" w:color="auto" w:fill="auto"/>
            <w:vAlign w:val="center"/>
          </w:tcPr>
          <w:p w14:paraId="5420B9CD" w14:textId="77777777" w:rsidR="00071C85" w:rsidRPr="000A6552"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419" w:type="dxa"/>
            <w:vMerge/>
            <w:tcBorders>
              <w:bottom w:val="single" w:sz="4" w:space="0" w:color="auto"/>
              <w:right w:val="single" w:sz="4" w:space="0" w:color="auto"/>
            </w:tcBorders>
            <w:shd w:val="clear" w:color="auto" w:fill="FF0000"/>
            <w:vAlign w:val="center"/>
          </w:tcPr>
          <w:p w14:paraId="14E6DCA0" w14:textId="77777777" w:rsidR="00071C85" w:rsidRPr="000A6552"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572" w:type="dxa"/>
            <w:vMerge/>
            <w:tcBorders>
              <w:bottom w:val="single" w:sz="4" w:space="0" w:color="auto"/>
              <w:right w:val="single" w:sz="4" w:space="0" w:color="auto"/>
            </w:tcBorders>
            <w:shd w:val="clear" w:color="auto" w:fill="auto"/>
            <w:vAlign w:val="center"/>
          </w:tcPr>
          <w:p w14:paraId="0F17531C" w14:textId="77777777" w:rsidR="00071C85" w:rsidRPr="000A6552"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1983" w:type="dxa"/>
            <w:vMerge/>
            <w:tcBorders>
              <w:bottom w:val="single" w:sz="4" w:space="0" w:color="auto"/>
              <w:right w:val="single" w:sz="4" w:space="0" w:color="auto"/>
            </w:tcBorders>
            <w:shd w:val="clear" w:color="auto" w:fill="auto"/>
            <w:vAlign w:val="center"/>
          </w:tcPr>
          <w:p w14:paraId="6A28B1AE" w14:textId="77777777"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27" w:type="dxa"/>
            <w:gridSpan w:val="2"/>
            <w:vMerge/>
            <w:tcBorders>
              <w:bottom w:val="single" w:sz="4" w:space="0" w:color="auto"/>
              <w:right w:val="single" w:sz="4" w:space="0" w:color="auto"/>
            </w:tcBorders>
            <w:shd w:val="clear" w:color="auto" w:fill="auto"/>
            <w:vAlign w:val="center"/>
          </w:tcPr>
          <w:p w14:paraId="21E2C27B" w14:textId="77777777"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1135" w:type="dxa"/>
            <w:vMerge/>
            <w:tcBorders>
              <w:bottom w:val="single" w:sz="4" w:space="0" w:color="auto"/>
              <w:right w:val="single" w:sz="4" w:space="0" w:color="auto"/>
            </w:tcBorders>
            <w:shd w:val="clear" w:color="auto" w:fill="auto"/>
            <w:vAlign w:val="center"/>
          </w:tcPr>
          <w:p w14:paraId="69BA88BC" w14:textId="77777777"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1133" w:type="dxa"/>
            <w:vMerge/>
            <w:tcBorders>
              <w:bottom w:val="single" w:sz="4" w:space="0" w:color="auto"/>
              <w:right w:val="single" w:sz="4" w:space="0" w:color="auto"/>
            </w:tcBorders>
            <w:shd w:val="clear" w:color="auto" w:fill="auto"/>
            <w:vAlign w:val="center"/>
          </w:tcPr>
          <w:p w14:paraId="220873BB" w14:textId="77777777" w:rsidR="00071C85" w:rsidRPr="000A6552"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r>
      <w:tr w:rsidR="00071C85" w:rsidRPr="00ED59B7" w14:paraId="6AF21AC8" w14:textId="6EA3949C" w:rsidTr="00071C85">
        <w:trPr>
          <w:gridAfter w:val="1"/>
          <w:wAfter w:w="18" w:type="dxa"/>
          <w:trHeight w:val="1054"/>
          <w:jc w:val="center"/>
        </w:trPr>
        <w:tc>
          <w:tcPr>
            <w:tcW w:w="412" w:type="dxa"/>
            <w:vMerge w:val="restart"/>
            <w:tcBorders>
              <w:top w:val="single" w:sz="4" w:space="0" w:color="auto"/>
              <w:left w:val="single" w:sz="4" w:space="0" w:color="auto"/>
              <w:right w:val="single" w:sz="4" w:space="0" w:color="auto"/>
            </w:tcBorders>
            <w:vAlign w:val="center"/>
          </w:tcPr>
          <w:p w14:paraId="598B7A5A" w14:textId="77777777" w:rsidR="00071C85" w:rsidRPr="00613C87" w:rsidRDefault="00071C85" w:rsidP="00071C85">
            <w:pPr>
              <w:rPr>
                <w:rFonts w:ascii="Times New Roman" w:hAnsi="Times New Roman" w:cs="Times New Roman"/>
                <w:sz w:val="18"/>
                <w:szCs w:val="18"/>
                <w:lang w:bidi="ar-SA"/>
              </w:rPr>
            </w:pPr>
            <w:r w:rsidRPr="00613C87">
              <w:rPr>
                <w:rFonts w:ascii="Times New Roman" w:hAnsi="Times New Roman" w:cs="Times New Roman"/>
                <w:sz w:val="18"/>
                <w:szCs w:val="18"/>
                <w:lang w:bidi="ar-SA"/>
              </w:rPr>
              <w:t>10</w:t>
            </w:r>
          </w:p>
        </w:tc>
        <w:tc>
          <w:tcPr>
            <w:tcW w:w="579" w:type="dxa"/>
            <w:vMerge w:val="restart"/>
            <w:tcBorders>
              <w:top w:val="single" w:sz="4" w:space="0" w:color="auto"/>
              <w:left w:val="single" w:sz="4" w:space="0" w:color="auto"/>
              <w:right w:val="single" w:sz="4" w:space="0" w:color="auto"/>
            </w:tcBorders>
            <w:vAlign w:val="center"/>
          </w:tcPr>
          <w:p w14:paraId="56E1BD37" w14:textId="77777777" w:rsidR="00071C85" w:rsidRPr="00613C87" w:rsidRDefault="00071C85" w:rsidP="00071C85">
            <w:pPr>
              <w:rPr>
                <w:rFonts w:ascii="Times New Roman" w:hAnsi="Times New Roman" w:cs="Times New Roman"/>
                <w:sz w:val="18"/>
                <w:szCs w:val="18"/>
                <w:lang w:bidi="ar-SA"/>
              </w:rPr>
            </w:pPr>
            <w:r w:rsidRPr="00613C87">
              <w:rPr>
                <w:rFonts w:ascii="Times New Roman" w:hAnsi="Times New Roman" w:cs="Times New Roman"/>
                <w:sz w:val="18"/>
                <w:szCs w:val="18"/>
                <w:lang w:bidi="ar-SA"/>
              </w:rPr>
              <w:t>A.10</w:t>
            </w:r>
          </w:p>
        </w:tc>
        <w:tc>
          <w:tcPr>
            <w:tcW w:w="567" w:type="dxa"/>
            <w:vMerge w:val="restart"/>
            <w:tcBorders>
              <w:top w:val="single" w:sz="4" w:space="0" w:color="auto"/>
              <w:left w:val="single" w:sz="4" w:space="0" w:color="auto"/>
              <w:right w:val="single" w:sz="4" w:space="0" w:color="auto"/>
            </w:tcBorders>
            <w:vAlign w:val="center"/>
          </w:tcPr>
          <w:p w14:paraId="2D24BDC0" w14:textId="77777777" w:rsidR="00071C85" w:rsidRPr="00613C87" w:rsidRDefault="00071C85" w:rsidP="00071C85">
            <w:pPr>
              <w:rPr>
                <w:rFonts w:ascii="Times New Roman" w:hAnsi="Times New Roman" w:cs="Times New Roman"/>
                <w:sz w:val="18"/>
                <w:szCs w:val="18"/>
                <w:lang w:bidi="ar-SA"/>
              </w:rPr>
            </w:pPr>
            <w:r w:rsidRPr="00613C87">
              <w:rPr>
                <w:rFonts w:ascii="Times New Roman" w:hAnsi="Times New Roman" w:cs="Times New Roman"/>
                <w:sz w:val="18"/>
                <w:szCs w:val="18"/>
                <w:lang w:bidi="ar-SA"/>
              </w:rPr>
              <w:t>A.10</w:t>
            </w:r>
          </w:p>
        </w:tc>
        <w:tc>
          <w:tcPr>
            <w:tcW w:w="2129" w:type="dxa"/>
            <w:vMerge w:val="restart"/>
            <w:tcBorders>
              <w:top w:val="single" w:sz="4" w:space="0" w:color="auto"/>
              <w:left w:val="single" w:sz="4" w:space="0" w:color="auto"/>
              <w:bottom w:val="single" w:sz="4" w:space="0" w:color="auto"/>
              <w:right w:val="single" w:sz="4" w:space="0" w:color="auto"/>
            </w:tcBorders>
          </w:tcPr>
          <w:p w14:paraId="75902F43" w14:textId="77777777" w:rsidR="00071C85" w:rsidRPr="00315EF4" w:rsidRDefault="00071C85" w:rsidP="00071C85">
            <w:pPr>
              <w:rPr>
                <w:rFonts w:ascii="Times New Roman" w:hAnsi="Times New Roman" w:cs="Times New Roman"/>
                <w:sz w:val="18"/>
                <w:szCs w:val="18"/>
                <w:lang w:bidi="ar-SA"/>
              </w:rPr>
            </w:pPr>
            <w:r w:rsidRPr="00315EF4">
              <w:rPr>
                <w:rFonts w:ascii="Times New Roman" w:hAnsi="Times New Roman" w:cs="Times New Roman" w:hint="eastAsia"/>
                <w:sz w:val="18"/>
                <w:szCs w:val="18"/>
                <w:lang w:bidi="ar-SA"/>
              </w:rPr>
              <w:t>Öğ</w:t>
            </w:r>
            <w:r w:rsidRPr="00315EF4">
              <w:rPr>
                <w:rFonts w:ascii="Times New Roman" w:hAnsi="Times New Roman" w:cs="Times New Roman"/>
                <w:sz w:val="18"/>
                <w:szCs w:val="18"/>
                <w:lang w:bidi="ar-SA"/>
              </w:rPr>
              <w:t>renci har</w:t>
            </w:r>
            <w:r w:rsidRPr="00315EF4">
              <w:rPr>
                <w:rFonts w:ascii="Times New Roman" w:hAnsi="Times New Roman" w:cs="Times New Roman" w:hint="eastAsia"/>
                <w:sz w:val="18"/>
                <w:szCs w:val="18"/>
                <w:lang w:bidi="ar-SA"/>
              </w:rPr>
              <w:t>ç</w:t>
            </w:r>
            <w:r w:rsidRPr="00315EF4">
              <w:rPr>
                <w:rFonts w:ascii="Times New Roman" w:hAnsi="Times New Roman" w:cs="Times New Roman"/>
                <w:sz w:val="18"/>
                <w:szCs w:val="18"/>
                <w:lang w:bidi="ar-SA"/>
              </w:rPr>
              <w:t>/katk</w:t>
            </w:r>
            <w:r w:rsidRPr="00315EF4">
              <w:rPr>
                <w:rFonts w:ascii="Times New Roman" w:hAnsi="Times New Roman" w:cs="Times New Roman" w:hint="eastAsia"/>
                <w:sz w:val="18"/>
                <w:szCs w:val="18"/>
                <w:lang w:bidi="ar-SA"/>
              </w:rPr>
              <w:t>ı</w:t>
            </w:r>
            <w:r w:rsidRPr="00315EF4">
              <w:rPr>
                <w:rFonts w:ascii="Times New Roman" w:hAnsi="Times New Roman" w:cs="Times New Roman"/>
                <w:sz w:val="18"/>
                <w:szCs w:val="18"/>
                <w:lang w:bidi="ar-SA"/>
              </w:rPr>
              <w:t xml:space="preserve"> pay</w:t>
            </w:r>
            <w:r w:rsidRPr="00315EF4">
              <w:rPr>
                <w:rFonts w:ascii="Times New Roman" w:hAnsi="Times New Roman" w:cs="Times New Roman" w:hint="eastAsia"/>
                <w:sz w:val="18"/>
                <w:szCs w:val="18"/>
                <w:lang w:bidi="ar-SA"/>
              </w:rPr>
              <w:t>ı</w:t>
            </w:r>
            <w:r w:rsidRPr="00315EF4">
              <w:rPr>
                <w:rFonts w:ascii="Times New Roman" w:hAnsi="Times New Roman" w:cs="Times New Roman"/>
                <w:sz w:val="18"/>
                <w:szCs w:val="18"/>
                <w:lang w:bidi="ar-SA"/>
              </w:rPr>
              <w:t xml:space="preserve"> i</w:t>
            </w:r>
            <w:r w:rsidRPr="00315EF4">
              <w:rPr>
                <w:rFonts w:ascii="Times New Roman" w:hAnsi="Times New Roman" w:cs="Times New Roman" w:hint="eastAsia"/>
                <w:sz w:val="18"/>
                <w:szCs w:val="18"/>
                <w:lang w:bidi="ar-SA"/>
              </w:rPr>
              <w:t>ş</w:t>
            </w:r>
            <w:r w:rsidRPr="00315EF4">
              <w:rPr>
                <w:rFonts w:ascii="Times New Roman" w:hAnsi="Times New Roman" w:cs="Times New Roman"/>
                <w:sz w:val="18"/>
                <w:szCs w:val="18"/>
                <w:lang w:bidi="ar-SA"/>
              </w:rPr>
              <w:t>lemlerini</w:t>
            </w:r>
          </w:p>
          <w:p w14:paraId="3772063E" w14:textId="77777777" w:rsidR="00071C85" w:rsidRPr="00315EF4" w:rsidRDefault="00071C85" w:rsidP="00071C85">
            <w:pPr>
              <w:rPr>
                <w:rFonts w:ascii="Times New Roman" w:hAnsi="Times New Roman" w:cs="Times New Roman"/>
                <w:sz w:val="18"/>
                <w:szCs w:val="18"/>
                <w:lang w:bidi="ar-SA"/>
              </w:rPr>
            </w:pPr>
            <w:proofErr w:type="gramStart"/>
            <w:r w:rsidRPr="00315EF4">
              <w:rPr>
                <w:rFonts w:ascii="Times New Roman" w:hAnsi="Times New Roman" w:cs="Times New Roman"/>
                <w:sz w:val="18"/>
                <w:szCs w:val="18"/>
                <w:lang w:bidi="ar-SA"/>
              </w:rPr>
              <w:t>tam</w:t>
            </w:r>
            <w:proofErr w:type="gramEnd"/>
            <w:r w:rsidRPr="00315EF4">
              <w:rPr>
                <w:rFonts w:ascii="Times New Roman" w:hAnsi="Times New Roman" w:cs="Times New Roman"/>
                <w:sz w:val="18"/>
                <w:szCs w:val="18"/>
                <w:lang w:bidi="ar-SA"/>
              </w:rPr>
              <w:t>, do</w:t>
            </w:r>
            <w:r w:rsidRPr="00315EF4">
              <w:rPr>
                <w:rFonts w:ascii="Times New Roman" w:hAnsi="Times New Roman" w:cs="Times New Roman" w:hint="eastAsia"/>
                <w:sz w:val="18"/>
                <w:szCs w:val="18"/>
                <w:lang w:bidi="ar-SA"/>
              </w:rPr>
              <w:t>ğ</w:t>
            </w:r>
            <w:r w:rsidRPr="00315EF4">
              <w:rPr>
                <w:rFonts w:ascii="Times New Roman" w:hAnsi="Times New Roman" w:cs="Times New Roman"/>
                <w:sz w:val="18"/>
                <w:szCs w:val="18"/>
                <w:lang w:bidi="ar-SA"/>
              </w:rPr>
              <w:t>ru ve zaman</w:t>
            </w:r>
            <w:r w:rsidRPr="00315EF4">
              <w:rPr>
                <w:rFonts w:ascii="Times New Roman" w:hAnsi="Times New Roman" w:cs="Times New Roman" w:hint="eastAsia"/>
                <w:sz w:val="18"/>
                <w:szCs w:val="18"/>
                <w:lang w:bidi="ar-SA"/>
              </w:rPr>
              <w:t>ı</w:t>
            </w:r>
            <w:r w:rsidRPr="00315EF4">
              <w:rPr>
                <w:rFonts w:ascii="Times New Roman" w:hAnsi="Times New Roman" w:cs="Times New Roman"/>
                <w:sz w:val="18"/>
                <w:szCs w:val="18"/>
                <w:lang w:bidi="ar-SA"/>
              </w:rPr>
              <w:t>nda</w:t>
            </w:r>
          </w:p>
          <w:p w14:paraId="2C663764" w14:textId="77777777" w:rsidR="00071C85" w:rsidRPr="00ED59B7" w:rsidRDefault="00071C85" w:rsidP="00071C85">
            <w:pPr>
              <w:rPr>
                <w:rFonts w:ascii="Times New Roman" w:hAnsi="Times New Roman" w:cs="Times New Roman"/>
                <w:sz w:val="18"/>
                <w:szCs w:val="18"/>
                <w:lang w:bidi="ar-SA"/>
              </w:rPr>
            </w:pPr>
            <w:proofErr w:type="gramStart"/>
            <w:r w:rsidRPr="00315EF4">
              <w:rPr>
                <w:rFonts w:ascii="Times New Roman" w:hAnsi="Times New Roman" w:cs="Times New Roman"/>
                <w:sz w:val="18"/>
                <w:szCs w:val="18"/>
                <w:lang w:bidi="ar-SA"/>
              </w:rPr>
              <w:t>yapmak</w:t>
            </w:r>
            <w:proofErr w:type="gramEnd"/>
            <w:r w:rsidRPr="00315EF4">
              <w:rPr>
                <w:rFonts w:ascii="Times New Roman" w:hAnsi="Times New Roman" w:cs="Times New Roman"/>
                <w:sz w:val="18"/>
                <w:szCs w:val="18"/>
                <w:lang w:bidi="ar-SA"/>
              </w:rPr>
              <w:t>/sisteme i</w:t>
            </w:r>
            <w:r w:rsidRPr="00315EF4">
              <w:rPr>
                <w:rFonts w:ascii="Times New Roman" w:hAnsi="Times New Roman" w:cs="Times New Roman" w:hint="eastAsia"/>
                <w:sz w:val="18"/>
                <w:szCs w:val="18"/>
                <w:lang w:bidi="ar-SA"/>
              </w:rPr>
              <w:t>ş</w:t>
            </w:r>
            <w:r w:rsidRPr="00315EF4">
              <w:rPr>
                <w:rFonts w:ascii="Times New Roman" w:hAnsi="Times New Roman" w:cs="Times New Roman"/>
                <w:sz w:val="18"/>
                <w:szCs w:val="18"/>
                <w:lang w:bidi="ar-SA"/>
              </w:rPr>
              <w:t>lemek.</w:t>
            </w:r>
          </w:p>
        </w:tc>
        <w:tc>
          <w:tcPr>
            <w:tcW w:w="2268" w:type="dxa"/>
            <w:tcBorders>
              <w:top w:val="single" w:sz="4" w:space="0" w:color="auto"/>
              <w:left w:val="single" w:sz="4" w:space="0" w:color="auto"/>
              <w:right w:val="single" w:sz="4" w:space="0" w:color="auto"/>
            </w:tcBorders>
          </w:tcPr>
          <w:p w14:paraId="6867BA03" w14:textId="77777777" w:rsidR="00071C85" w:rsidRDefault="00071C85" w:rsidP="00071C85">
            <w:pPr>
              <w:rPr>
                <w:rFonts w:ascii="Times New Roman" w:hAnsi="Times New Roman" w:cs="Times New Roman"/>
                <w:sz w:val="18"/>
                <w:szCs w:val="18"/>
                <w:lang w:bidi="ar-SA"/>
              </w:rPr>
            </w:pPr>
            <w:r w:rsidRPr="00315EF4">
              <w:rPr>
                <w:rFonts w:ascii="Times New Roman" w:hAnsi="Times New Roman" w:cs="Times New Roman"/>
                <w:sz w:val="18"/>
                <w:szCs w:val="18"/>
                <w:lang w:bidi="ar-SA"/>
              </w:rPr>
              <w:t xml:space="preserve">Risk 1: </w:t>
            </w:r>
            <w:r w:rsidRPr="00315EF4">
              <w:rPr>
                <w:rFonts w:ascii="Times New Roman" w:hAnsi="Times New Roman" w:cs="Times New Roman" w:hint="eastAsia"/>
                <w:sz w:val="18"/>
                <w:szCs w:val="18"/>
                <w:lang w:bidi="ar-SA"/>
              </w:rPr>
              <w:t>İ</w:t>
            </w:r>
            <w:r w:rsidRPr="00315EF4">
              <w:rPr>
                <w:rFonts w:ascii="Times New Roman" w:hAnsi="Times New Roman" w:cs="Times New Roman"/>
                <w:sz w:val="18"/>
                <w:szCs w:val="18"/>
                <w:lang w:bidi="ar-SA"/>
              </w:rPr>
              <w:t>tibar kayb</w:t>
            </w:r>
            <w:r w:rsidRPr="00315EF4">
              <w:rPr>
                <w:rFonts w:ascii="Times New Roman" w:hAnsi="Times New Roman" w:cs="Times New Roman" w:hint="eastAsia"/>
                <w:sz w:val="18"/>
                <w:szCs w:val="18"/>
                <w:lang w:bidi="ar-SA"/>
              </w:rPr>
              <w:t>ı</w:t>
            </w:r>
            <w:r w:rsidRPr="00315EF4">
              <w:rPr>
                <w:rFonts w:ascii="Times New Roman" w:hAnsi="Times New Roman" w:cs="Times New Roman"/>
                <w:sz w:val="18"/>
                <w:szCs w:val="18"/>
                <w:lang w:bidi="ar-SA"/>
              </w:rPr>
              <w:t xml:space="preserve"> </w:t>
            </w:r>
          </w:p>
          <w:p w14:paraId="57835833" w14:textId="77777777" w:rsidR="00071C85" w:rsidRDefault="00071C85" w:rsidP="00071C85">
            <w:pPr>
              <w:rPr>
                <w:rFonts w:ascii="Times New Roman" w:hAnsi="Times New Roman" w:cs="Times New Roman"/>
                <w:sz w:val="18"/>
                <w:szCs w:val="18"/>
                <w:lang w:bidi="ar-SA"/>
              </w:rPr>
            </w:pPr>
            <w:r w:rsidRPr="00315EF4">
              <w:rPr>
                <w:rFonts w:ascii="Times New Roman" w:hAnsi="Times New Roman" w:cs="Times New Roman"/>
                <w:sz w:val="18"/>
                <w:szCs w:val="18"/>
                <w:lang w:bidi="ar-SA"/>
              </w:rPr>
              <w:t>Risk</w:t>
            </w:r>
            <w:r>
              <w:rPr>
                <w:rFonts w:ascii="Times New Roman" w:hAnsi="Times New Roman" w:cs="Times New Roman"/>
                <w:sz w:val="18"/>
                <w:szCs w:val="18"/>
                <w:lang w:bidi="ar-SA"/>
              </w:rPr>
              <w:t xml:space="preserve"> </w:t>
            </w:r>
            <w:r w:rsidRPr="00315EF4">
              <w:rPr>
                <w:rFonts w:ascii="Times New Roman" w:hAnsi="Times New Roman" w:cs="Times New Roman"/>
                <w:sz w:val="18"/>
                <w:szCs w:val="18"/>
                <w:lang w:bidi="ar-SA"/>
              </w:rPr>
              <w:t xml:space="preserve">2: </w:t>
            </w:r>
            <w:r w:rsidRPr="00315EF4">
              <w:rPr>
                <w:rFonts w:ascii="Times New Roman" w:hAnsi="Times New Roman" w:cs="Times New Roman" w:hint="eastAsia"/>
                <w:sz w:val="18"/>
                <w:szCs w:val="18"/>
                <w:lang w:bidi="ar-SA"/>
              </w:rPr>
              <w:t>Öğ</w:t>
            </w:r>
            <w:r w:rsidRPr="00315EF4">
              <w:rPr>
                <w:rFonts w:ascii="Times New Roman" w:hAnsi="Times New Roman" w:cs="Times New Roman"/>
                <w:sz w:val="18"/>
                <w:szCs w:val="18"/>
                <w:lang w:bidi="ar-SA"/>
              </w:rPr>
              <w:t>renci hak kayb</w:t>
            </w:r>
            <w:r w:rsidRPr="00315EF4">
              <w:rPr>
                <w:rFonts w:ascii="Times New Roman" w:hAnsi="Times New Roman" w:cs="Times New Roman" w:hint="eastAsia"/>
                <w:sz w:val="18"/>
                <w:szCs w:val="18"/>
                <w:lang w:bidi="ar-SA"/>
              </w:rPr>
              <w:t>ı</w:t>
            </w:r>
            <w:r w:rsidRPr="00315EF4">
              <w:rPr>
                <w:rFonts w:ascii="Times New Roman" w:hAnsi="Times New Roman" w:cs="Times New Roman"/>
                <w:sz w:val="18"/>
                <w:szCs w:val="18"/>
                <w:lang w:bidi="ar-SA"/>
              </w:rPr>
              <w:t>, ma</w:t>
            </w:r>
            <w:r w:rsidRPr="00315EF4">
              <w:rPr>
                <w:rFonts w:ascii="Times New Roman" w:hAnsi="Times New Roman" w:cs="Times New Roman" w:hint="eastAsia"/>
                <w:sz w:val="18"/>
                <w:szCs w:val="18"/>
                <w:lang w:bidi="ar-SA"/>
              </w:rPr>
              <w:t>ğ</w:t>
            </w:r>
            <w:r w:rsidRPr="00315EF4">
              <w:rPr>
                <w:rFonts w:ascii="Times New Roman" w:hAnsi="Times New Roman" w:cs="Times New Roman"/>
                <w:sz w:val="18"/>
                <w:szCs w:val="18"/>
                <w:lang w:bidi="ar-SA"/>
              </w:rPr>
              <w:t>duriyet</w:t>
            </w:r>
            <w:r>
              <w:rPr>
                <w:rFonts w:ascii="Times New Roman" w:hAnsi="Times New Roman" w:cs="Times New Roman"/>
                <w:sz w:val="18"/>
                <w:szCs w:val="18"/>
                <w:lang w:bidi="ar-SA"/>
              </w:rPr>
              <w:t xml:space="preserve"> </w:t>
            </w:r>
            <w:r w:rsidRPr="00315EF4">
              <w:rPr>
                <w:rFonts w:ascii="Times New Roman" w:hAnsi="Times New Roman" w:cs="Times New Roman"/>
                <w:sz w:val="18"/>
                <w:szCs w:val="18"/>
                <w:lang w:bidi="ar-SA"/>
              </w:rPr>
              <w:t>ya</w:t>
            </w:r>
            <w:r w:rsidRPr="00315EF4">
              <w:rPr>
                <w:rFonts w:ascii="Times New Roman" w:hAnsi="Times New Roman" w:cs="Times New Roman" w:hint="eastAsia"/>
                <w:sz w:val="18"/>
                <w:szCs w:val="18"/>
                <w:lang w:bidi="ar-SA"/>
              </w:rPr>
              <w:t>ş</w:t>
            </w:r>
            <w:r w:rsidRPr="00315EF4">
              <w:rPr>
                <w:rFonts w:ascii="Times New Roman" w:hAnsi="Times New Roman" w:cs="Times New Roman"/>
                <w:sz w:val="18"/>
                <w:szCs w:val="18"/>
                <w:lang w:bidi="ar-SA"/>
              </w:rPr>
              <w:t>amas</w:t>
            </w:r>
            <w:r w:rsidRPr="00315EF4">
              <w:rPr>
                <w:rFonts w:ascii="Times New Roman" w:hAnsi="Times New Roman" w:cs="Times New Roman" w:hint="eastAsia"/>
                <w:sz w:val="18"/>
                <w:szCs w:val="18"/>
                <w:lang w:bidi="ar-SA"/>
              </w:rPr>
              <w:t>ı</w:t>
            </w:r>
            <w:r w:rsidRPr="00315EF4">
              <w:rPr>
                <w:rFonts w:ascii="Times New Roman" w:hAnsi="Times New Roman" w:cs="Times New Roman"/>
                <w:sz w:val="18"/>
                <w:szCs w:val="18"/>
                <w:lang w:bidi="ar-SA"/>
              </w:rPr>
              <w:t xml:space="preserve"> </w:t>
            </w:r>
          </w:p>
          <w:p w14:paraId="3FDBB66C" w14:textId="44DF21F9" w:rsidR="00071C85" w:rsidRPr="00ED59B7" w:rsidRDefault="00071C85" w:rsidP="00071C85">
            <w:pPr>
              <w:rPr>
                <w:rFonts w:ascii="Times New Roman" w:hAnsi="Times New Roman" w:cs="Times New Roman"/>
                <w:sz w:val="18"/>
                <w:szCs w:val="18"/>
                <w:lang w:bidi="ar-SA"/>
              </w:rPr>
            </w:pPr>
            <w:r w:rsidRPr="00315EF4">
              <w:rPr>
                <w:rFonts w:ascii="Times New Roman" w:hAnsi="Times New Roman" w:cs="Times New Roman"/>
                <w:sz w:val="18"/>
                <w:szCs w:val="18"/>
                <w:lang w:bidi="ar-SA"/>
              </w:rPr>
              <w:t>Risk 3: Mali</w:t>
            </w:r>
            <w:r>
              <w:rPr>
                <w:rFonts w:ascii="Times New Roman" w:hAnsi="Times New Roman" w:cs="Times New Roman"/>
                <w:sz w:val="18"/>
                <w:szCs w:val="18"/>
                <w:lang w:bidi="ar-SA"/>
              </w:rPr>
              <w:t xml:space="preserve"> </w:t>
            </w:r>
            <w:r w:rsidRPr="00315EF4">
              <w:rPr>
                <w:rFonts w:ascii="Times New Roman" w:hAnsi="Times New Roman" w:cs="Times New Roman"/>
                <w:sz w:val="18"/>
                <w:szCs w:val="18"/>
                <w:lang w:bidi="ar-SA"/>
              </w:rPr>
              <w:t>kay</w:t>
            </w:r>
            <w:r w:rsidRPr="00315EF4">
              <w:rPr>
                <w:rFonts w:ascii="Times New Roman" w:hAnsi="Times New Roman" w:cs="Times New Roman" w:hint="eastAsia"/>
                <w:sz w:val="18"/>
                <w:szCs w:val="18"/>
                <w:lang w:bidi="ar-SA"/>
              </w:rPr>
              <w:t>ı</w:t>
            </w:r>
            <w:r w:rsidRPr="00315EF4">
              <w:rPr>
                <w:rFonts w:ascii="Times New Roman" w:hAnsi="Times New Roman" w:cs="Times New Roman"/>
                <w:sz w:val="18"/>
                <w:szCs w:val="18"/>
                <w:lang w:bidi="ar-SA"/>
              </w:rPr>
              <w:t>p</w:t>
            </w:r>
          </w:p>
        </w:tc>
        <w:tc>
          <w:tcPr>
            <w:tcW w:w="3260" w:type="dxa"/>
            <w:vMerge w:val="restart"/>
            <w:tcBorders>
              <w:top w:val="single" w:sz="4" w:space="0" w:color="auto"/>
              <w:right w:val="single" w:sz="4" w:space="0" w:color="auto"/>
            </w:tcBorders>
            <w:shd w:val="clear" w:color="auto" w:fill="auto"/>
            <w:vAlign w:val="center"/>
          </w:tcPr>
          <w:p w14:paraId="2721B3FD" w14:textId="77777777" w:rsidR="00071C85"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r w:rsidRPr="006D2138">
              <w:rPr>
                <w:rFonts w:ascii="Times New Roman" w:eastAsia="CIDFont+F2" w:hAnsi="Times New Roman" w:cs="Times New Roman"/>
                <w:sz w:val="18"/>
                <w:szCs w:val="18"/>
                <w:lang w:eastAsia="en-US" w:bidi="ar-SA"/>
              </w:rPr>
              <w:t>Harçlarla ilgili olarak Resmi Gazeteyi takip etm</w:t>
            </w:r>
            <w:r>
              <w:rPr>
                <w:rFonts w:ascii="Times New Roman" w:eastAsia="CIDFont+F2" w:hAnsi="Times New Roman" w:cs="Times New Roman"/>
                <w:sz w:val="18"/>
                <w:szCs w:val="18"/>
                <w:lang w:eastAsia="en-US" w:bidi="ar-SA"/>
              </w:rPr>
              <w:t xml:space="preserve">ek.                           </w:t>
            </w:r>
            <w:r w:rsidRPr="006D2138">
              <w:rPr>
                <w:rFonts w:ascii="Times New Roman" w:eastAsia="CIDFont+F2" w:hAnsi="Times New Roman" w:cs="Times New Roman"/>
                <w:sz w:val="18"/>
                <w:szCs w:val="18"/>
                <w:lang w:eastAsia="en-US" w:bidi="ar-SA"/>
              </w:rPr>
              <w:t xml:space="preserve"> </w:t>
            </w:r>
          </w:p>
          <w:p w14:paraId="13984542" w14:textId="5302C667" w:rsidR="00071C85" w:rsidRPr="00ED59B7" w:rsidRDefault="00071C85" w:rsidP="00071C85">
            <w:pPr>
              <w:widowControl/>
              <w:autoSpaceDE/>
              <w:autoSpaceDN/>
              <w:spacing w:after="160" w:line="259" w:lineRule="auto"/>
              <w:rPr>
                <w:rFonts w:ascii="Times New Roman" w:hAnsi="Times New Roman" w:cs="Times New Roman"/>
                <w:sz w:val="18"/>
                <w:szCs w:val="18"/>
                <w:lang w:bidi="ar-SA"/>
              </w:rPr>
            </w:pPr>
            <w:r w:rsidRPr="006D2138">
              <w:rPr>
                <w:rFonts w:ascii="Times New Roman" w:eastAsia="CIDFont+F2" w:hAnsi="Times New Roman" w:cs="Times New Roman"/>
                <w:sz w:val="18"/>
                <w:szCs w:val="18"/>
                <w:lang w:eastAsia="en-US" w:bidi="ar-SA"/>
              </w:rPr>
              <w:t>Öğrenci bilgi sisteminden ikinci aktif üniversitede okuyan veya normal süresini aşan öğrencilerin tespitini yapmak.</w:t>
            </w:r>
          </w:p>
        </w:tc>
        <w:tc>
          <w:tcPr>
            <w:tcW w:w="425" w:type="dxa"/>
            <w:vMerge w:val="restart"/>
            <w:tcBorders>
              <w:top w:val="single" w:sz="4" w:space="0" w:color="auto"/>
              <w:right w:val="single" w:sz="4" w:space="0" w:color="auto"/>
            </w:tcBorders>
            <w:shd w:val="clear" w:color="auto" w:fill="auto"/>
            <w:vAlign w:val="center"/>
          </w:tcPr>
          <w:p w14:paraId="4890E0CF" w14:textId="3097EDD7" w:rsidR="00071C85" w:rsidRPr="00ED59B7" w:rsidRDefault="00071C85" w:rsidP="00071C85">
            <w:pPr>
              <w:widowControl/>
              <w:autoSpaceDE/>
              <w:autoSpaceDN/>
              <w:spacing w:after="160" w:line="259" w:lineRule="auto"/>
              <w:jc w:val="center"/>
              <w:rPr>
                <w:rFonts w:ascii="Times New Roman" w:hAnsi="Times New Roman" w:cs="Times New Roman"/>
                <w:sz w:val="18"/>
                <w:szCs w:val="18"/>
                <w:lang w:bidi="ar-SA"/>
              </w:rPr>
            </w:pPr>
            <w:r>
              <w:rPr>
                <w:b/>
                <w:bCs/>
                <w:color w:val="000000"/>
                <w:sz w:val="18"/>
                <w:szCs w:val="18"/>
              </w:rPr>
              <w:t>7</w:t>
            </w:r>
          </w:p>
        </w:tc>
        <w:tc>
          <w:tcPr>
            <w:tcW w:w="425" w:type="dxa"/>
            <w:vMerge w:val="restart"/>
            <w:tcBorders>
              <w:top w:val="single" w:sz="4" w:space="0" w:color="auto"/>
              <w:right w:val="single" w:sz="4" w:space="0" w:color="auto"/>
            </w:tcBorders>
            <w:shd w:val="clear" w:color="auto" w:fill="auto"/>
            <w:vAlign w:val="center"/>
          </w:tcPr>
          <w:p w14:paraId="264814BD" w14:textId="4F8C1A9C" w:rsidR="00071C85" w:rsidRPr="00ED59B7" w:rsidRDefault="00071C85" w:rsidP="00071C85">
            <w:pPr>
              <w:widowControl/>
              <w:autoSpaceDE/>
              <w:autoSpaceDN/>
              <w:spacing w:after="160" w:line="259" w:lineRule="auto"/>
              <w:jc w:val="center"/>
              <w:rPr>
                <w:rFonts w:ascii="Times New Roman" w:hAnsi="Times New Roman" w:cs="Times New Roman"/>
                <w:sz w:val="18"/>
                <w:szCs w:val="18"/>
                <w:lang w:bidi="ar-SA"/>
              </w:rPr>
            </w:pPr>
            <w:r>
              <w:rPr>
                <w:b/>
                <w:bCs/>
                <w:color w:val="000000"/>
                <w:sz w:val="18"/>
                <w:szCs w:val="18"/>
              </w:rPr>
              <w:t>4</w:t>
            </w:r>
          </w:p>
        </w:tc>
        <w:tc>
          <w:tcPr>
            <w:tcW w:w="419" w:type="dxa"/>
            <w:vMerge w:val="restart"/>
            <w:tcBorders>
              <w:top w:val="single" w:sz="4" w:space="0" w:color="auto"/>
              <w:right w:val="single" w:sz="4" w:space="0" w:color="auto"/>
            </w:tcBorders>
            <w:shd w:val="clear" w:color="auto" w:fill="FFFF00"/>
            <w:vAlign w:val="center"/>
          </w:tcPr>
          <w:p w14:paraId="0A9375D6" w14:textId="4CE5B3C7" w:rsidR="00071C85" w:rsidRPr="00ED59B7" w:rsidRDefault="00071C85" w:rsidP="00071C85">
            <w:pPr>
              <w:widowControl/>
              <w:autoSpaceDE/>
              <w:autoSpaceDN/>
              <w:spacing w:after="160" w:line="259" w:lineRule="auto"/>
              <w:jc w:val="center"/>
              <w:rPr>
                <w:rFonts w:ascii="Times New Roman" w:hAnsi="Times New Roman" w:cs="Times New Roman"/>
                <w:sz w:val="18"/>
                <w:szCs w:val="18"/>
                <w:lang w:bidi="ar-SA"/>
              </w:rPr>
            </w:pPr>
            <w:r>
              <w:rPr>
                <w:b/>
                <w:bCs/>
                <w:color w:val="000000"/>
                <w:sz w:val="18"/>
                <w:szCs w:val="18"/>
              </w:rPr>
              <w:t>28</w:t>
            </w:r>
          </w:p>
        </w:tc>
        <w:tc>
          <w:tcPr>
            <w:tcW w:w="572" w:type="dxa"/>
            <w:vMerge w:val="restart"/>
            <w:tcBorders>
              <w:top w:val="single" w:sz="4" w:space="0" w:color="auto"/>
              <w:right w:val="single" w:sz="4" w:space="0" w:color="auto"/>
            </w:tcBorders>
            <w:shd w:val="clear" w:color="auto" w:fill="auto"/>
            <w:vAlign w:val="center"/>
          </w:tcPr>
          <w:p w14:paraId="033F2D0E" w14:textId="6ECAD98E" w:rsidR="00071C85" w:rsidRPr="00ED59B7" w:rsidRDefault="00071C85" w:rsidP="00071C85">
            <w:pPr>
              <w:widowControl/>
              <w:autoSpaceDE/>
              <w:autoSpaceDN/>
              <w:spacing w:after="160" w:line="259" w:lineRule="auto"/>
              <w:jc w:val="center"/>
              <w:rPr>
                <w:rFonts w:ascii="Times New Roman" w:hAnsi="Times New Roman" w:cs="Times New Roman"/>
                <w:sz w:val="18"/>
                <w:szCs w:val="18"/>
                <w:lang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tcBorders>
              <w:top w:val="single" w:sz="4" w:space="0" w:color="auto"/>
              <w:right w:val="single" w:sz="4" w:space="0" w:color="auto"/>
            </w:tcBorders>
            <w:shd w:val="clear" w:color="auto" w:fill="auto"/>
            <w:vAlign w:val="center"/>
          </w:tcPr>
          <w:p w14:paraId="657B5882" w14:textId="77777777" w:rsidR="00071C85" w:rsidRPr="00ED59B7" w:rsidRDefault="00071C85" w:rsidP="00071C85">
            <w:pPr>
              <w:widowControl/>
              <w:autoSpaceDE/>
              <w:autoSpaceDN/>
              <w:spacing w:after="160" w:line="259" w:lineRule="auto"/>
              <w:rPr>
                <w:rFonts w:ascii="Times New Roman" w:hAnsi="Times New Roman" w:cs="Times New Roman"/>
                <w:sz w:val="18"/>
                <w:szCs w:val="18"/>
                <w:lang w:bidi="ar-SA"/>
              </w:rPr>
            </w:pPr>
          </w:p>
        </w:tc>
        <w:tc>
          <w:tcPr>
            <w:tcW w:w="427" w:type="dxa"/>
            <w:gridSpan w:val="2"/>
            <w:vMerge w:val="restart"/>
            <w:tcBorders>
              <w:top w:val="single" w:sz="4" w:space="0" w:color="auto"/>
              <w:right w:val="single" w:sz="4" w:space="0" w:color="auto"/>
            </w:tcBorders>
            <w:shd w:val="clear" w:color="auto" w:fill="auto"/>
            <w:vAlign w:val="center"/>
          </w:tcPr>
          <w:p w14:paraId="63385762" w14:textId="77777777" w:rsidR="00071C85" w:rsidRPr="00ED59B7" w:rsidRDefault="00071C85" w:rsidP="00071C85">
            <w:pPr>
              <w:widowControl/>
              <w:autoSpaceDE/>
              <w:autoSpaceDN/>
              <w:spacing w:after="160" w:line="259" w:lineRule="auto"/>
              <w:rPr>
                <w:rFonts w:ascii="Times New Roman" w:hAnsi="Times New Roman" w:cs="Times New Roman"/>
                <w:sz w:val="18"/>
                <w:szCs w:val="18"/>
                <w:lang w:bidi="ar-SA"/>
              </w:rPr>
            </w:pPr>
          </w:p>
        </w:tc>
        <w:tc>
          <w:tcPr>
            <w:tcW w:w="1135" w:type="dxa"/>
            <w:vMerge w:val="restart"/>
            <w:tcBorders>
              <w:top w:val="single" w:sz="4" w:space="0" w:color="auto"/>
              <w:right w:val="single" w:sz="4" w:space="0" w:color="auto"/>
            </w:tcBorders>
            <w:shd w:val="clear" w:color="auto" w:fill="auto"/>
            <w:vAlign w:val="center"/>
          </w:tcPr>
          <w:p w14:paraId="77C7BF36" w14:textId="6AA12D1E" w:rsidR="00071C85" w:rsidRPr="00FF3627" w:rsidRDefault="00071C85" w:rsidP="00071C85">
            <w:pPr>
              <w:widowControl/>
              <w:autoSpaceDE/>
              <w:autoSpaceDN/>
              <w:spacing w:after="160" w:line="259" w:lineRule="auto"/>
              <w:rPr>
                <w:rFonts w:ascii="Times New Roman" w:hAnsi="Times New Roman" w:cs="Times New Roman"/>
                <w:b/>
                <w:sz w:val="18"/>
                <w:szCs w:val="18"/>
                <w:lang w:bidi="ar-SA"/>
              </w:rPr>
            </w:pPr>
            <w:r w:rsidRPr="00FF3627">
              <w:rPr>
                <w:rFonts w:ascii="Times New Roman" w:hAnsi="Times New Roman" w:cs="Times New Roman"/>
                <w:b/>
                <w:sz w:val="18"/>
                <w:szCs w:val="18"/>
                <w:lang w:bidi="ar-SA"/>
              </w:rPr>
              <w:t>Öğrenci İşleri</w:t>
            </w:r>
          </w:p>
        </w:tc>
        <w:tc>
          <w:tcPr>
            <w:tcW w:w="1133" w:type="dxa"/>
            <w:vMerge w:val="restart"/>
            <w:tcBorders>
              <w:top w:val="single" w:sz="4" w:space="0" w:color="auto"/>
              <w:right w:val="single" w:sz="4" w:space="0" w:color="auto"/>
            </w:tcBorders>
            <w:shd w:val="clear" w:color="auto" w:fill="auto"/>
            <w:vAlign w:val="center"/>
          </w:tcPr>
          <w:p w14:paraId="14890D0D" w14:textId="77777777" w:rsidR="00071C85" w:rsidRPr="00ED59B7" w:rsidRDefault="00071C85" w:rsidP="00071C85">
            <w:pPr>
              <w:widowControl/>
              <w:autoSpaceDE/>
              <w:autoSpaceDN/>
              <w:spacing w:after="160" w:line="259" w:lineRule="auto"/>
              <w:rPr>
                <w:rFonts w:ascii="Times New Roman" w:hAnsi="Times New Roman" w:cs="Times New Roman"/>
                <w:sz w:val="18"/>
                <w:szCs w:val="18"/>
                <w:lang w:bidi="ar-SA"/>
              </w:rPr>
            </w:pPr>
          </w:p>
        </w:tc>
      </w:tr>
      <w:tr w:rsidR="00071C85" w:rsidRPr="00965EAF" w14:paraId="5E9AB24A" w14:textId="02692D43" w:rsidTr="00071C85">
        <w:trPr>
          <w:gridAfter w:val="1"/>
          <w:wAfter w:w="18" w:type="dxa"/>
          <w:trHeight w:val="447"/>
          <w:jc w:val="center"/>
        </w:trPr>
        <w:tc>
          <w:tcPr>
            <w:tcW w:w="412" w:type="dxa"/>
            <w:vMerge/>
            <w:tcBorders>
              <w:left w:val="single" w:sz="4" w:space="0" w:color="auto"/>
              <w:bottom w:val="single" w:sz="4" w:space="0" w:color="000000"/>
              <w:right w:val="single" w:sz="4" w:space="0" w:color="auto"/>
            </w:tcBorders>
            <w:vAlign w:val="center"/>
          </w:tcPr>
          <w:p w14:paraId="64FA6AC8" w14:textId="77777777" w:rsidR="00071C85" w:rsidRPr="00613C87" w:rsidRDefault="00071C85" w:rsidP="00071C85">
            <w:pPr>
              <w:rPr>
                <w:rFonts w:ascii="Times New Roman" w:hAnsi="Times New Roman" w:cs="Times New Roman"/>
                <w:sz w:val="18"/>
                <w:szCs w:val="18"/>
                <w:lang w:bidi="ar-SA"/>
              </w:rPr>
            </w:pPr>
          </w:p>
        </w:tc>
        <w:tc>
          <w:tcPr>
            <w:tcW w:w="579" w:type="dxa"/>
            <w:vMerge/>
            <w:tcBorders>
              <w:left w:val="single" w:sz="4" w:space="0" w:color="auto"/>
              <w:bottom w:val="single" w:sz="4" w:space="0" w:color="000000"/>
              <w:right w:val="single" w:sz="4" w:space="0" w:color="auto"/>
            </w:tcBorders>
            <w:vAlign w:val="center"/>
          </w:tcPr>
          <w:p w14:paraId="75DF6BDF" w14:textId="77777777" w:rsidR="00071C85" w:rsidRPr="00613C87" w:rsidRDefault="00071C85" w:rsidP="00071C85">
            <w:pPr>
              <w:rPr>
                <w:rFonts w:ascii="Times New Roman" w:hAnsi="Times New Roman" w:cs="Times New Roman"/>
                <w:sz w:val="18"/>
                <w:szCs w:val="18"/>
                <w:lang w:bidi="ar-SA"/>
              </w:rPr>
            </w:pPr>
          </w:p>
        </w:tc>
        <w:tc>
          <w:tcPr>
            <w:tcW w:w="567" w:type="dxa"/>
            <w:vMerge/>
            <w:tcBorders>
              <w:left w:val="single" w:sz="4" w:space="0" w:color="auto"/>
              <w:bottom w:val="single" w:sz="4" w:space="0" w:color="000000"/>
              <w:right w:val="single" w:sz="4" w:space="0" w:color="auto"/>
            </w:tcBorders>
            <w:vAlign w:val="center"/>
          </w:tcPr>
          <w:p w14:paraId="173A3576"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tcBorders>
              <w:left w:val="single" w:sz="4" w:space="0" w:color="auto"/>
              <w:bottom w:val="single" w:sz="4" w:space="0" w:color="auto"/>
              <w:right w:val="single" w:sz="4" w:space="0" w:color="auto"/>
            </w:tcBorders>
          </w:tcPr>
          <w:p w14:paraId="2F21B5A0" w14:textId="77777777" w:rsidR="00071C85" w:rsidRPr="000A6552" w:rsidRDefault="00071C85" w:rsidP="00071C85">
            <w:pPr>
              <w:widowControl/>
              <w:adjustRightInd w:val="0"/>
              <w:rPr>
                <w:rFonts w:ascii="Times New Roman" w:eastAsiaTheme="minorHAnsi" w:hAnsi="Times New Roman" w:cs="Times New Roman"/>
                <w:sz w:val="18"/>
                <w:szCs w:val="18"/>
                <w:lang w:eastAsia="en-US" w:bidi="ar-SA"/>
              </w:rPr>
            </w:pPr>
          </w:p>
        </w:tc>
        <w:tc>
          <w:tcPr>
            <w:tcW w:w="2268" w:type="dxa"/>
            <w:tcBorders>
              <w:top w:val="single" w:sz="4" w:space="0" w:color="000000"/>
              <w:left w:val="single" w:sz="4" w:space="0" w:color="auto"/>
              <w:bottom w:val="single" w:sz="4" w:space="0" w:color="000000"/>
              <w:right w:val="single" w:sz="4" w:space="0" w:color="auto"/>
            </w:tcBorders>
          </w:tcPr>
          <w:p w14:paraId="215BEF85" w14:textId="77777777" w:rsidR="00071C85" w:rsidRDefault="00071C85" w:rsidP="00071C85">
            <w:pPr>
              <w:widowControl/>
              <w:adjustRightInd w:val="0"/>
              <w:rPr>
                <w:rFonts w:ascii="Times New Roman" w:eastAsia="CIDFont+F2" w:hAnsi="Times New Roman" w:cs="Times New Roman"/>
                <w:sz w:val="18"/>
                <w:szCs w:val="18"/>
                <w:lang w:eastAsia="en-US" w:bidi="ar-SA"/>
              </w:rPr>
            </w:pPr>
            <w:r w:rsidRPr="00C747C5">
              <w:rPr>
                <w:rFonts w:ascii="Times New Roman" w:eastAsia="CIDFont+F2" w:hAnsi="Times New Roman" w:cs="Times New Roman"/>
                <w:sz w:val="18"/>
                <w:szCs w:val="18"/>
                <w:lang w:eastAsia="en-US" w:bidi="ar-SA"/>
              </w:rPr>
              <w:t>Sebep: Har</w:t>
            </w:r>
            <w:r w:rsidRPr="00C747C5">
              <w:rPr>
                <w:rFonts w:ascii="Times New Roman" w:eastAsia="CIDFont+F2" w:hAnsi="Times New Roman" w:cs="Times New Roman" w:hint="eastAsia"/>
                <w:sz w:val="18"/>
                <w:szCs w:val="18"/>
                <w:lang w:eastAsia="en-US" w:bidi="ar-SA"/>
              </w:rPr>
              <w:t>ç</w:t>
            </w:r>
            <w:r w:rsidRPr="00C747C5">
              <w:rPr>
                <w:rFonts w:ascii="Times New Roman" w:eastAsia="CIDFont+F2" w:hAnsi="Times New Roman" w:cs="Times New Roman"/>
                <w:sz w:val="18"/>
                <w:szCs w:val="18"/>
                <w:lang w:eastAsia="en-US" w:bidi="ar-SA"/>
              </w:rPr>
              <w:t>/katk</w:t>
            </w:r>
            <w:r w:rsidRPr="00C747C5">
              <w:rPr>
                <w:rFonts w:ascii="Times New Roman" w:eastAsia="CIDFont+F2" w:hAnsi="Times New Roman" w:cs="Times New Roman" w:hint="eastAsia"/>
                <w:sz w:val="18"/>
                <w:szCs w:val="18"/>
                <w:lang w:eastAsia="en-US" w:bidi="ar-SA"/>
              </w:rPr>
              <w:t>ı</w:t>
            </w:r>
            <w:r w:rsidRPr="00C747C5">
              <w:rPr>
                <w:rFonts w:ascii="Times New Roman" w:eastAsia="CIDFont+F2" w:hAnsi="Times New Roman" w:cs="Times New Roman"/>
                <w:sz w:val="18"/>
                <w:szCs w:val="18"/>
                <w:lang w:eastAsia="en-US" w:bidi="ar-SA"/>
              </w:rPr>
              <w:t xml:space="preserve"> pay</w:t>
            </w:r>
            <w:r w:rsidRPr="00C747C5">
              <w:rPr>
                <w:rFonts w:ascii="Times New Roman" w:eastAsia="CIDFont+F2" w:hAnsi="Times New Roman" w:cs="Times New Roman" w:hint="eastAsia"/>
                <w:sz w:val="18"/>
                <w:szCs w:val="18"/>
                <w:lang w:eastAsia="en-US" w:bidi="ar-SA"/>
              </w:rPr>
              <w:t>ı</w:t>
            </w:r>
            <w:r w:rsidRPr="00C747C5">
              <w:rPr>
                <w:rFonts w:ascii="Times New Roman" w:eastAsia="CIDFont+F2" w:hAnsi="Times New Roman" w:cs="Times New Roman"/>
                <w:sz w:val="18"/>
                <w:szCs w:val="18"/>
                <w:lang w:eastAsia="en-US" w:bidi="ar-SA"/>
              </w:rPr>
              <w:t xml:space="preserve"> </w:t>
            </w:r>
            <w:r w:rsidRPr="00C747C5">
              <w:rPr>
                <w:rFonts w:ascii="Times New Roman" w:eastAsia="CIDFont+F2" w:hAnsi="Times New Roman" w:cs="Times New Roman" w:hint="eastAsia"/>
                <w:sz w:val="18"/>
                <w:szCs w:val="18"/>
                <w:lang w:eastAsia="en-US" w:bidi="ar-SA"/>
              </w:rPr>
              <w:t>ü</w:t>
            </w:r>
            <w:r w:rsidRPr="00C747C5">
              <w:rPr>
                <w:rFonts w:ascii="Times New Roman" w:eastAsia="CIDFont+F2" w:hAnsi="Times New Roman" w:cs="Times New Roman"/>
                <w:sz w:val="18"/>
                <w:szCs w:val="18"/>
                <w:lang w:eastAsia="en-US" w:bidi="ar-SA"/>
              </w:rPr>
              <w:t>cretlerinin</w:t>
            </w:r>
            <w:r>
              <w:rPr>
                <w:rFonts w:ascii="Times New Roman" w:eastAsia="CIDFont+F2" w:hAnsi="Times New Roman" w:cs="Times New Roman"/>
                <w:sz w:val="18"/>
                <w:szCs w:val="18"/>
                <w:lang w:eastAsia="en-US" w:bidi="ar-SA"/>
              </w:rPr>
              <w:t xml:space="preserve"> </w:t>
            </w:r>
            <w:r w:rsidRPr="00C747C5">
              <w:rPr>
                <w:rFonts w:ascii="Times New Roman" w:eastAsia="CIDFont+F2" w:hAnsi="Times New Roman" w:cs="Times New Roman" w:hint="eastAsia"/>
                <w:sz w:val="18"/>
                <w:szCs w:val="18"/>
                <w:lang w:eastAsia="en-US" w:bidi="ar-SA"/>
              </w:rPr>
              <w:t>öğ</w:t>
            </w:r>
            <w:r w:rsidRPr="00C747C5">
              <w:rPr>
                <w:rFonts w:ascii="Times New Roman" w:eastAsia="CIDFont+F2" w:hAnsi="Times New Roman" w:cs="Times New Roman"/>
                <w:sz w:val="18"/>
                <w:szCs w:val="18"/>
                <w:lang w:eastAsia="en-US" w:bidi="ar-SA"/>
              </w:rPr>
              <w:t>renci bilgi sistemine tam, do</w:t>
            </w:r>
            <w:r w:rsidRPr="00C747C5">
              <w:rPr>
                <w:rFonts w:ascii="Times New Roman" w:eastAsia="CIDFont+F2" w:hAnsi="Times New Roman" w:cs="Times New Roman" w:hint="eastAsia"/>
                <w:sz w:val="18"/>
                <w:szCs w:val="18"/>
                <w:lang w:eastAsia="en-US" w:bidi="ar-SA"/>
              </w:rPr>
              <w:t>ğ</w:t>
            </w:r>
            <w:r w:rsidRPr="00C747C5">
              <w:rPr>
                <w:rFonts w:ascii="Times New Roman" w:eastAsia="CIDFont+F2" w:hAnsi="Times New Roman" w:cs="Times New Roman"/>
                <w:sz w:val="18"/>
                <w:szCs w:val="18"/>
                <w:lang w:eastAsia="en-US" w:bidi="ar-SA"/>
              </w:rPr>
              <w:t>ru ve</w:t>
            </w:r>
            <w:r>
              <w:rPr>
                <w:rFonts w:ascii="Times New Roman" w:eastAsia="CIDFont+F2" w:hAnsi="Times New Roman" w:cs="Times New Roman"/>
                <w:sz w:val="18"/>
                <w:szCs w:val="18"/>
                <w:lang w:eastAsia="en-US" w:bidi="ar-SA"/>
              </w:rPr>
              <w:t xml:space="preserve"> </w:t>
            </w:r>
            <w:r w:rsidRPr="00C747C5">
              <w:rPr>
                <w:rFonts w:ascii="Times New Roman" w:eastAsia="CIDFont+F2" w:hAnsi="Times New Roman" w:cs="Times New Roman"/>
                <w:sz w:val="18"/>
                <w:szCs w:val="18"/>
                <w:lang w:eastAsia="en-US" w:bidi="ar-SA"/>
              </w:rPr>
              <w:t>zaman</w:t>
            </w:r>
            <w:r w:rsidRPr="00C747C5">
              <w:rPr>
                <w:rFonts w:ascii="Times New Roman" w:eastAsia="CIDFont+F2" w:hAnsi="Times New Roman" w:cs="Times New Roman" w:hint="eastAsia"/>
                <w:sz w:val="18"/>
                <w:szCs w:val="18"/>
                <w:lang w:eastAsia="en-US" w:bidi="ar-SA"/>
              </w:rPr>
              <w:t>ı</w:t>
            </w:r>
            <w:r w:rsidRPr="00C747C5">
              <w:rPr>
                <w:rFonts w:ascii="Times New Roman" w:eastAsia="CIDFont+F2" w:hAnsi="Times New Roman" w:cs="Times New Roman"/>
                <w:sz w:val="18"/>
                <w:szCs w:val="18"/>
                <w:lang w:eastAsia="en-US" w:bidi="ar-SA"/>
              </w:rPr>
              <w:t>nda girilmemesi sebebiyle</w:t>
            </w:r>
            <w:r>
              <w:rPr>
                <w:rFonts w:ascii="Times New Roman" w:eastAsia="CIDFont+F2" w:hAnsi="Times New Roman" w:cs="Times New Roman"/>
                <w:sz w:val="18"/>
                <w:szCs w:val="18"/>
                <w:lang w:eastAsia="en-US" w:bidi="ar-SA"/>
              </w:rPr>
              <w:t xml:space="preserve"> </w:t>
            </w:r>
            <w:r w:rsidRPr="00C747C5">
              <w:rPr>
                <w:rFonts w:ascii="Times New Roman" w:eastAsia="CIDFont+F2" w:hAnsi="Times New Roman" w:cs="Times New Roman" w:hint="eastAsia"/>
                <w:sz w:val="18"/>
                <w:szCs w:val="18"/>
                <w:lang w:eastAsia="en-US" w:bidi="ar-SA"/>
              </w:rPr>
              <w:t>öğ</w:t>
            </w:r>
            <w:r w:rsidRPr="00C747C5">
              <w:rPr>
                <w:rFonts w:ascii="Times New Roman" w:eastAsia="CIDFont+F2" w:hAnsi="Times New Roman" w:cs="Times New Roman"/>
                <w:sz w:val="18"/>
                <w:szCs w:val="18"/>
                <w:lang w:eastAsia="en-US" w:bidi="ar-SA"/>
              </w:rPr>
              <w:t>rencilerin olmas</w:t>
            </w:r>
            <w:r w:rsidRPr="00C747C5">
              <w:rPr>
                <w:rFonts w:ascii="Times New Roman" w:eastAsia="CIDFont+F2" w:hAnsi="Times New Roman" w:cs="Times New Roman" w:hint="eastAsia"/>
                <w:sz w:val="18"/>
                <w:szCs w:val="18"/>
                <w:lang w:eastAsia="en-US" w:bidi="ar-SA"/>
              </w:rPr>
              <w:t>ı</w:t>
            </w:r>
            <w:r w:rsidRPr="00C747C5">
              <w:rPr>
                <w:rFonts w:ascii="Times New Roman" w:eastAsia="CIDFont+F2" w:hAnsi="Times New Roman" w:cs="Times New Roman"/>
                <w:sz w:val="18"/>
                <w:szCs w:val="18"/>
                <w:lang w:eastAsia="en-US" w:bidi="ar-SA"/>
              </w:rPr>
              <w:t xml:space="preserve"> gerekenden</w:t>
            </w:r>
            <w:r>
              <w:rPr>
                <w:rFonts w:ascii="Times New Roman" w:eastAsia="CIDFont+F2" w:hAnsi="Times New Roman" w:cs="Times New Roman"/>
                <w:sz w:val="18"/>
                <w:szCs w:val="18"/>
                <w:lang w:eastAsia="en-US" w:bidi="ar-SA"/>
              </w:rPr>
              <w:t xml:space="preserve"> </w:t>
            </w:r>
            <w:r w:rsidRPr="00C747C5">
              <w:rPr>
                <w:rFonts w:ascii="Times New Roman" w:eastAsia="CIDFont+F2" w:hAnsi="Times New Roman" w:cs="Times New Roman"/>
                <w:sz w:val="18"/>
                <w:szCs w:val="18"/>
                <w:lang w:eastAsia="en-US" w:bidi="ar-SA"/>
              </w:rPr>
              <w:t>d</w:t>
            </w:r>
            <w:r w:rsidRPr="00C747C5">
              <w:rPr>
                <w:rFonts w:ascii="Times New Roman" w:eastAsia="CIDFont+F2" w:hAnsi="Times New Roman" w:cs="Times New Roman" w:hint="eastAsia"/>
                <w:sz w:val="18"/>
                <w:szCs w:val="18"/>
                <w:lang w:eastAsia="en-US" w:bidi="ar-SA"/>
              </w:rPr>
              <w:t>üşü</w:t>
            </w:r>
            <w:r w:rsidRPr="00C747C5">
              <w:rPr>
                <w:rFonts w:ascii="Times New Roman" w:eastAsia="CIDFont+F2" w:hAnsi="Times New Roman" w:cs="Times New Roman"/>
                <w:sz w:val="18"/>
                <w:szCs w:val="18"/>
                <w:lang w:eastAsia="en-US" w:bidi="ar-SA"/>
              </w:rPr>
              <w:t>k veya y</w:t>
            </w:r>
            <w:r w:rsidRPr="00C747C5">
              <w:rPr>
                <w:rFonts w:ascii="Times New Roman" w:eastAsia="CIDFont+F2" w:hAnsi="Times New Roman" w:cs="Times New Roman" w:hint="eastAsia"/>
                <w:sz w:val="18"/>
                <w:szCs w:val="18"/>
                <w:lang w:eastAsia="en-US" w:bidi="ar-SA"/>
              </w:rPr>
              <w:t>ü</w:t>
            </w:r>
            <w:r w:rsidRPr="00C747C5">
              <w:rPr>
                <w:rFonts w:ascii="Times New Roman" w:eastAsia="CIDFont+F2" w:hAnsi="Times New Roman" w:cs="Times New Roman"/>
                <w:sz w:val="18"/>
                <w:szCs w:val="18"/>
                <w:lang w:eastAsia="en-US" w:bidi="ar-SA"/>
              </w:rPr>
              <w:t xml:space="preserve">ksek </w:t>
            </w:r>
            <w:r w:rsidRPr="00C747C5">
              <w:rPr>
                <w:rFonts w:ascii="Times New Roman" w:eastAsia="CIDFont+F2" w:hAnsi="Times New Roman" w:cs="Times New Roman" w:hint="eastAsia"/>
                <w:sz w:val="18"/>
                <w:szCs w:val="18"/>
                <w:lang w:eastAsia="en-US" w:bidi="ar-SA"/>
              </w:rPr>
              <w:t>ü</w:t>
            </w:r>
            <w:r w:rsidRPr="00C747C5">
              <w:rPr>
                <w:rFonts w:ascii="Times New Roman" w:eastAsia="CIDFont+F2" w:hAnsi="Times New Roman" w:cs="Times New Roman"/>
                <w:sz w:val="18"/>
                <w:szCs w:val="18"/>
                <w:lang w:eastAsia="en-US" w:bidi="ar-SA"/>
              </w:rPr>
              <w:t>cret yat</w:t>
            </w:r>
            <w:r w:rsidRPr="00C747C5">
              <w:rPr>
                <w:rFonts w:ascii="Times New Roman" w:eastAsia="CIDFont+F2" w:hAnsi="Times New Roman" w:cs="Times New Roman" w:hint="eastAsia"/>
                <w:sz w:val="18"/>
                <w:szCs w:val="18"/>
                <w:lang w:eastAsia="en-US" w:bidi="ar-SA"/>
              </w:rPr>
              <w:t>ı</w:t>
            </w:r>
            <w:r w:rsidRPr="00C747C5">
              <w:rPr>
                <w:rFonts w:ascii="Times New Roman" w:eastAsia="CIDFont+F2" w:hAnsi="Times New Roman" w:cs="Times New Roman"/>
                <w:sz w:val="18"/>
                <w:szCs w:val="18"/>
                <w:lang w:eastAsia="en-US" w:bidi="ar-SA"/>
              </w:rPr>
              <w:t>rmas</w:t>
            </w:r>
            <w:r w:rsidRPr="00C747C5">
              <w:rPr>
                <w:rFonts w:ascii="Times New Roman" w:eastAsia="CIDFont+F2" w:hAnsi="Times New Roman" w:cs="Times New Roman" w:hint="eastAsia"/>
                <w:sz w:val="18"/>
                <w:szCs w:val="18"/>
                <w:lang w:eastAsia="en-US" w:bidi="ar-SA"/>
              </w:rPr>
              <w:t>ı</w:t>
            </w:r>
            <w:r w:rsidRPr="00C747C5">
              <w:rPr>
                <w:rFonts w:ascii="Times New Roman" w:eastAsia="CIDFont+F2" w:hAnsi="Times New Roman" w:cs="Times New Roman"/>
                <w:sz w:val="18"/>
                <w:szCs w:val="18"/>
                <w:lang w:eastAsia="en-US" w:bidi="ar-SA"/>
              </w:rPr>
              <w:t>,</w:t>
            </w:r>
            <w:r>
              <w:rPr>
                <w:rFonts w:ascii="Times New Roman" w:eastAsia="CIDFont+F2" w:hAnsi="Times New Roman" w:cs="Times New Roman"/>
                <w:sz w:val="18"/>
                <w:szCs w:val="18"/>
                <w:lang w:eastAsia="en-US" w:bidi="ar-SA"/>
              </w:rPr>
              <w:t xml:space="preserve"> </w:t>
            </w:r>
            <w:r w:rsidRPr="00C747C5">
              <w:rPr>
                <w:rFonts w:ascii="Times New Roman" w:eastAsia="CIDFont+F2" w:hAnsi="Times New Roman" w:cs="Times New Roman" w:hint="eastAsia"/>
                <w:sz w:val="18"/>
                <w:szCs w:val="18"/>
                <w:lang w:eastAsia="en-US" w:bidi="ar-SA"/>
              </w:rPr>
              <w:t>ü</w:t>
            </w:r>
            <w:r w:rsidRPr="00C747C5">
              <w:rPr>
                <w:rFonts w:ascii="Times New Roman" w:eastAsia="CIDFont+F2" w:hAnsi="Times New Roman" w:cs="Times New Roman"/>
                <w:sz w:val="18"/>
                <w:szCs w:val="18"/>
                <w:lang w:eastAsia="en-US" w:bidi="ar-SA"/>
              </w:rPr>
              <w:t>cret yat</w:t>
            </w:r>
            <w:r w:rsidRPr="00C747C5">
              <w:rPr>
                <w:rFonts w:ascii="Times New Roman" w:eastAsia="CIDFont+F2" w:hAnsi="Times New Roman" w:cs="Times New Roman" w:hint="eastAsia"/>
                <w:sz w:val="18"/>
                <w:szCs w:val="18"/>
                <w:lang w:eastAsia="en-US" w:bidi="ar-SA"/>
              </w:rPr>
              <w:t>ı</w:t>
            </w:r>
            <w:r w:rsidRPr="00C747C5">
              <w:rPr>
                <w:rFonts w:ascii="Times New Roman" w:eastAsia="CIDFont+F2" w:hAnsi="Times New Roman" w:cs="Times New Roman"/>
                <w:sz w:val="18"/>
                <w:szCs w:val="18"/>
                <w:lang w:eastAsia="en-US" w:bidi="ar-SA"/>
              </w:rPr>
              <w:t>rmas</w:t>
            </w:r>
            <w:r w:rsidRPr="00C747C5">
              <w:rPr>
                <w:rFonts w:ascii="Times New Roman" w:eastAsia="CIDFont+F2" w:hAnsi="Times New Roman" w:cs="Times New Roman" w:hint="eastAsia"/>
                <w:sz w:val="18"/>
                <w:szCs w:val="18"/>
                <w:lang w:eastAsia="en-US" w:bidi="ar-SA"/>
              </w:rPr>
              <w:t>ı</w:t>
            </w:r>
            <w:r w:rsidRPr="00C747C5">
              <w:rPr>
                <w:rFonts w:ascii="Times New Roman" w:eastAsia="CIDFont+F2" w:hAnsi="Times New Roman" w:cs="Times New Roman"/>
                <w:sz w:val="18"/>
                <w:szCs w:val="18"/>
                <w:lang w:eastAsia="en-US" w:bidi="ar-SA"/>
              </w:rPr>
              <w:t xml:space="preserve"> gereken </w:t>
            </w:r>
            <w:r w:rsidRPr="00C747C5">
              <w:rPr>
                <w:rFonts w:ascii="Times New Roman" w:eastAsia="CIDFont+F2" w:hAnsi="Times New Roman" w:cs="Times New Roman" w:hint="eastAsia"/>
                <w:sz w:val="18"/>
                <w:szCs w:val="18"/>
                <w:lang w:eastAsia="en-US" w:bidi="ar-SA"/>
              </w:rPr>
              <w:t>öğ</w:t>
            </w:r>
            <w:r w:rsidRPr="00C747C5">
              <w:rPr>
                <w:rFonts w:ascii="Times New Roman" w:eastAsia="CIDFont+F2" w:hAnsi="Times New Roman" w:cs="Times New Roman"/>
                <w:sz w:val="18"/>
                <w:szCs w:val="18"/>
                <w:lang w:eastAsia="en-US" w:bidi="ar-SA"/>
              </w:rPr>
              <w:t>renciye</w:t>
            </w:r>
            <w:r>
              <w:rPr>
                <w:rFonts w:ascii="Times New Roman" w:eastAsia="CIDFont+F2" w:hAnsi="Times New Roman" w:cs="Times New Roman"/>
                <w:sz w:val="18"/>
                <w:szCs w:val="18"/>
                <w:lang w:eastAsia="en-US" w:bidi="ar-SA"/>
              </w:rPr>
              <w:t xml:space="preserve"> </w:t>
            </w:r>
            <w:r w:rsidRPr="00C747C5">
              <w:rPr>
                <w:rFonts w:ascii="Times New Roman" w:eastAsia="CIDFont+F2" w:hAnsi="Times New Roman" w:cs="Times New Roman"/>
                <w:sz w:val="18"/>
                <w:szCs w:val="18"/>
                <w:lang w:eastAsia="en-US" w:bidi="ar-SA"/>
              </w:rPr>
              <w:t>bor</w:t>
            </w:r>
            <w:r w:rsidRPr="00C747C5">
              <w:rPr>
                <w:rFonts w:ascii="Times New Roman" w:eastAsia="CIDFont+F2" w:hAnsi="Times New Roman" w:cs="Times New Roman" w:hint="eastAsia"/>
                <w:sz w:val="18"/>
                <w:szCs w:val="18"/>
                <w:lang w:eastAsia="en-US" w:bidi="ar-SA"/>
              </w:rPr>
              <w:t>ç</w:t>
            </w:r>
            <w:r w:rsidRPr="00C747C5">
              <w:rPr>
                <w:rFonts w:ascii="Times New Roman" w:eastAsia="CIDFont+F2" w:hAnsi="Times New Roman" w:cs="Times New Roman"/>
                <w:sz w:val="18"/>
                <w:szCs w:val="18"/>
                <w:lang w:eastAsia="en-US" w:bidi="ar-SA"/>
              </w:rPr>
              <w:t xml:space="preserve"> </w:t>
            </w:r>
            <w:r w:rsidRPr="00C747C5">
              <w:rPr>
                <w:rFonts w:ascii="Times New Roman" w:eastAsia="CIDFont+F2" w:hAnsi="Times New Roman" w:cs="Times New Roman" w:hint="eastAsia"/>
                <w:sz w:val="18"/>
                <w:szCs w:val="18"/>
                <w:lang w:eastAsia="en-US" w:bidi="ar-SA"/>
              </w:rPr>
              <w:t>çı</w:t>
            </w:r>
            <w:r w:rsidRPr="00C747C5">
              <w:rPr>
                <w:rFonts w:ascii="Times New Roman" w:eastAsia="CIDFont+F2" w:hAnsi="Times New Roman" w:cs="Times New Roman"/>
                <w:sz w:val="18"/>
                <w:szCs w:val="18"/>
                <w:lang w:eastAsia="en-US" w:bidi="ar-SA"/>
              </w:rPr>
              <w:t>kmamas</w:t>
            </w:r>
            <w:r w:rsidRPr="00C747C5">
              <w:rPr>
                <w:rFonts w:ascii="Times New Roman" w:eastAsia="CIDFont+F2" w:hAnsi="Times New Roman" w:cs="Times New Roman" w:hint="eastAsia"/>
                <w:sz w:val="18"/>
                <w:szCs w:val="18"/>
                <w:lang w:eastAsia="en-US" w:bidi="ar-SA"/>
              </w:rPr>
              <w:t>ı</w:t>
            </w:r>
            <w:r w:rsidRPr="00C747C5">
              <w:rPr>
                <w:rFonts w:ascii="Times New Roman" w:eastAsia="CIDFont+F2" w:hAnsi="Times New Roman" w:cs="Times New Roman"/>
                <w:sz w:val="18"/>
                <w:szCs w:val="18"/>
                <w:lang w:eastAsia="en-US" w:bidi="ar-SA"/>
              </w:rPr>
              <w:t xml:space="preserve"> veya </w:t>
            </w:r>
            <w:r w:rsidRPr="00C747C5">
              <w:rPr>
                <w:rFonts w:ascii="Times New Roman" w:eastAsia="CIDFont+F2" w:hAnsi="Times New Roman" w:cs="Times New Roman" w:hint="eastAsia"/>
                <w:sz w:val="18"/>
                <w:szCs w:val="18"/>
                <w:lang w:eastAsia="en-US" w:bidi="ar-SA"/>
              </w:rPr>
              <w:t>ü</w:t>
            </w:r>
            <w:r w:rsidRPr="00C747C5">
              <w:rPr>
                <w:rFonts w:ascii="Times New Roman" w:eastAsia="CIDFont+F2" w:hAnsi="Times New Roman" w:cs="Times New Roman"/>
                <w:sz w:val="18"/>
                <w:szCs w:val="18"/>
                <w:lang w:eastAsia="en-US" w:bidi="ar-SA"/>
              </w:rPr>
              <w:t>cret</w:t>
            </w:r>
            <w:r>
              <w:rPr>
                <w:rFonts w:ascii="Times New Roman" w:eastAsia="CIDFont+F2" w:hAnsi="Times New Roman" w:cs="Times New Roman"/>
                <w:sz w:val="18"/>
                <w:szCs w:val="18"/>
                <w:lang w:eastAsia="en-US" w:bidi="ar-SA"/>
              </w:rPr>
              <w:t xml:space="preserve"> </w:t>
            </w:r>
            <w:r w:rsidRPr="00C747C5">
              <w:rPr>
                <w:rFonts w:ascii="Times New Roman" w:eastAsia="CIDFont+F2" w:hAnsi="Times New Roman" w:cs="Times New Roman" w:hint="eastAsia"/>
                <w:sz w:val="18"/>
                <w:szCs w:val="18"/>
                <w:lang w:eastAsia="en-US" w:bidi="ar-SA"/>
              </w:rPr>
              <w:t>ö</w:t>
            </w:r>
            <w:r w:rsidRPr="00C747C5">
              <w:rPr>
                <w:rFonts w:ascii="Times New Roman" w:eastAsia="CIDFont+F2" w:hAnsi="Times New Roman" w:cs="Times New Roman"/>
                <w:sz w:val="18"/>
                <w:szCs w:val="18"/>
                <w:lang w:eastAsia="en-US" w:bidi="ar-SA"/>
              </w:rPr>
              <w:t xml:space="preserve">dememesi gereken </w:t>
            </w:r>
            <w:r w:rsidRPr="00C747C5">
              <w:rPr>
                <w:rFonts w:ascii="Times New Roman" w:eastAsia="CIDFont+F2" w:hAnsi="Times New Roman" w:cs="Times New Roman" w:hint="eastAsia"/>
                <w:sz w:val="18"/>
                <w:szCs w:val="18"/>
                <w:lang w:eastAsia="en-US" w:bidi="ar-SA"/>
              </w:rPr>
              <w:t>öğ</w:t>
            </w:r>
            <w:r w:rsidRPr="00C747C5">
              <w:rPr>
                <w:rFonts w:ascii="Times New Roman" w:eastAsia="CIDFont+F2" w:hAnsi="Times New Roman" w:cs="Times New Roman"/>
                <w:sz w:val="18"/>
                <w:szCs w:val="18"/>
                <w:lang w:eastAsia="en-US" w:bidi="ar-SA"/>
              </w:rPr>
              <w:t>renciye bor</w:t>
            </w:r>
            <w:r w:rsidRPr="00C747C5">
              <w:rPr>
                <w:rFonts w:ascii="Times New Roman" w:eastAsia="CIDFont+F2" w:hAnsi="Times New Roman" w:cs="Times New Roman" w:hint="eastAsia"/>
                <w:sz w:val="18"/>
                <w:szCs w:val="18"/>
                <w:lang w:eastAsia="en-US" w:bidi="ar-SA"/>
              </w:rPr>
              <w:t>ç</w:t>
            </w:r>
            <w:r>
              <w:rPr>
                <w:rFonts w:ascii="Times New Roman" w:eastAsia="CIDFont+F2" w:hAnsi="Times New Roman" w:cs="Times New Roman"/>
                <w:sz w:val="18"/>
                <w:szCs w:val="18"/>
                <w:lang w:eastAsia="en-US" w:bidi="ar-SA"/>
              </w:rPr>
              <w:t xml:space="preserve"> </w:t>
            </w:r>
            <w:r w:rsidRPr="00C747C5">
              <w:rPr>
                <w:rFonts w:ascii="Times New Roman" w:eastAsia="CIDFont+F2" w:hAnsi="Times New Roman" w:cs="Times New Roman" w:hint="eastAsia"/>
                <w:sz w:val="18"/>
                <w:szCs w:val="18"/>
                <w:lang w:eastAsia="en-US" w:bidi="ar-SA"/>
              </w:rPr>
              <w:t>çı</w:t>
            </w:r>
            <w:r w:rsidRPr="00C747C5">
              <w:rPr>
                <w:rFonts w:ascii="Times New Roman" w:eastAsia="CIDFont+F2" w:hAnsi="Times New Roman" w:cs="Times New Roman"/>
                <w:sz w:val="18"/>
                <w:szCs w:val="18"/>
                <w:lang w:eastAsia="en-US" w:bidi="ar-SA"/>
              </w:rPr>
              <w:t>kmas</w:t>
            </w:r>
            <w:r w:rsidRPr="00C747C5">
              <w:rPr>
                <w:rFonts w:ascii="Times New Roman" w:eastAsia="CIDFont+F2" w:hAnsi="Times New Roman" w:cs="Times New Roman" w:hint="eastAsia"/>
                <w:sz w:val="18"/>
                <w:szCs w:val="18"/>
                <w:lang w:eastAsia="en-US" w:bidi="ar-SA"/>
              </w:rPr>
              <w:t>ı</w:t>
            </w:r>
            <w:r w:rsidRPr="00C747C5">
              <w:rPr>
                <w:rFonts w:ascii="Times New Roman" w:eastAsia="CIDFont+F2" w:hAnsi="Times New Roman" w:cs="Times New Roman"/>
                <w:sz w:val="18"/>
                <w:szCs w:val="18"/>
                <w:lang w:eastAsia="en-US" w:bidi="ar-SA"/>
              </w:rPr>
              <w:t>.</w:t>
            </w:r>
          </w:p>
          <w:p w14:paraId="3B419916" w14:textId="28C825B9" w:rsidR="00071C85" w:rsidRPr="00965EAF" w:rsidRDefault="00071C85" w:rsidP="00071C85">
            <w:pPr>
              <w:widowControl/>
              <w:adjustRightInd w:val="0"/>
              <w:rPr>
                <w:rFonts w:ascii="Times New Roman" w:eastAsia="CIDFont+F2" w:hAnsi="Times New Roman" w:cs="Times New Roman"/>
                <w:sz w:val="18"/>
                <w:szCs w:val="18"/>
                <w:lang w:eastAsia="en-US" w:bidi="ar-SA"/>
              </w:rPr>
            </w:pPr>
          </w:p>
        </w:tc>
        <w:tc>
          <w:tcPr>
            <w:tcW w:w="3260" w:type="dxa"/>
            <w:vMerge/>
            <w:tcBorders>
              <w:bottom w:val="single" w:sz="4" w:space="0" w:color="auto"/>
              <w:right w:val="single" w:sz="4" w:space="0" w:color="auto"/>
            </w:tcBorders>
            <w:shd w:val="clear" w:color="auto" w:fill="auto"/>
            <w:vAlign w:val="center"/>
          </w:tcPr>
          <w:p w14:paraId="16502F66" w14:textId="77777777" w:rsidR="00071C85" w:rsidRPr="00965EAF"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25" w:type="dxa"/>
            <w:vMerge/>
            <w:tcBorders>
              <w:bottom w:val="single" w:sz="4" w:space="0" w:color="auto"/>
              <w:right w:val="single" w:sz="4" w:space="0" w:color="auto"/>
            </w:tcBorders>
            <w:shd w:val="clear" w:color="auto" w:fill="auto"/>
            <w:vAlign w:val="center"/>
          </w:tcPr>
          <w:p w14:paraId="24700929" w14:textId="77777777" w:rsidR="00071C85" w:rsidRPr="00965EAF"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25" w:type="dxa"/>
            <w:vMerge/>
            <w:tcBorders>
              <w:bottom w:val="single" w:sz="4" w:space="0" w:color="auto"/>
              <w:right w:val="single" w:sz="4" w:space="0" w:color="auto"/>
            </w:tcBorders>
            <w:shd w:val="clear" w:color="auto" w:fill="auto"/>
            <w:vAlign w:val="center"/>
          </w:tcPr>
          <w:p w14:paraId="4FE973AE" w14:textId="77777777" w:rsidR="00071C85" w:rsidRPr="00965EAF"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19" w:type="dxa"/>
            <w:vMerge/>
            <w:tcBorders>
              <w:bottom w:val="single" w:sz="4" w:space="0" w:color="auto"/>
              <w:right w:val="single" w:sz="4" w:space="0" w:color="auto"/>
            </w:tcBorders>
            <w:shd w:val="clear" w:color="auto" w:fill="FFFF00"/>
            <w:vAlign w:val="center"/>
          </w:tcPr>
          <w:p w14:paraId="7E99646C" w14:textId="77777777" w:rsidR="00071C85" w:rsidRPr="00965EAF"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572" w:type="dxa"/>
            <w:vMerge/>
            <w:tcBorders>
              <w:bottom w:val="single" w:sz="4" w:space="0" w:color="auto"/>
              <w:right w:val="single" w:sz="4" w:space="0" w:color="auto"/>
            </w:tcBorders>
            <w:shd w:val="clear" w:color="auto" w:fill="auto"/>
            <w:vAlign w:val="center"/>
          </w:tcPr>
          <w:p w14:paraId="1A84EEA3" w14:textId="77777777" w:rsidR="00071C85" w:rsidRPr="00965EAF"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1983" w:type="dxa"/>
            <w:vMerge/>
            <w:tcBorders>
              <w:bottom w:val="single" w:sz="4" w:space="0" w:color="auto"/>
              <w:right w:val="single" w:sz="4" w:space="0" w:color="auto"/>
            </w:tcBorders>
            <w:shd w:val="clear" w:color="auto" w:fill="auto"/>
            <w:vAlign w:val="center"/>
          </w:tcPr>
          <w:p w14:paraId="7411CC19" w14:textId="77777777" w:rsidR="00071C85" w:rsidRPr="00965EAF"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27" w:type="dxa"/>
            <w:gridSpan w:val="2"/>
            <w:vMerge/>
            <w:tcBorders>
              <w:bottom w:val="single" w:sz="4" w:space="0" w:color="auto"/>
              <w:right w:val="single" w:sz="4" w:space="0" w:color="auto"/>
            </w:tcBorders>
            <w:shd w:val="clear" w:color="auto" w:fill="auto"/>
            <w:vAlign w:val="center"/>
          </w:tcPr>
          <w:p w14:paraId="49FF5C65" w14:textId="77777777" w:rsidR="00071C85" w:rsidRPr="00965EAF"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1135" w:type="dxa"/>
            <w:vMerge/>
            <w:tcBorders>
              <w:bottom w:val="single" w:sz="4" w:space="0" w:color="auto"/>
              <w:right w:val="single" w:sz="4" w:space="0" w:color="auto"/>
            </w:tcBorders>
            <w:shd w:val="clear" w:color="auto" w:fill="auto"/>
            <w:vAlign w:val="center"/>
          </w:tcPr>
          <w:p w14:paraId="4AEA1419" w14:textId="77777777" w:rsidR="00071C85" w:rsidRPr="00965EAF"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1133" w:type="dxa"/>
            <w:vMerge/>
            <w:tcBorders>
              <w:bottom w:val="single" w:sz="4" w:space="0" w:color="auto"/>
              <w:right w:val="single" w:sz="4" w:space="0" w:color="auto"/>
            </w:tcBorders>
            <w:shd w:val="clear" w:color="auto" w:fill="auto"/>
            <w:vAlign w:val="center"/>
          </w:tcPr>
          <w:p w14:paraId="17FA0BCE" w14:textId="77777777" w:rsidR="00071C85" w:rsidRPr="00965EAF"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r>
      <w:tr w:rsidR="00071C85" w:rsidRPr="00235E0A" w14:paraId="2912EA56" w14:textId="692D4663" w:rsidTr="00071C85">
        <w:trPr>
          <w:gridAfter w:val="1"/>
          <w:wAfter w:w="18" w:type="dxa"/>
          <w:trHeight w:val="447"/>
          <w:jc w:val="center"/>
        </w:trPr>
        <w:tc>
          <w:tcPr>
            <w:tcW w:w="412" w:type="dxa"/>
            <w:vMerge w:val="restart"/>
            <w:tcBorders>
              <w:left w:val="single" w:sz="4" w:space="0" w:color="auto"/>
              <w:right w:val="single" w:sz="4" w:space="0" w:color="auto"/>
            </w:tcBorders>
            <w:vAlign w:val="center"/>
          </w:tcPr>
          <w:p w14:paraId="6FB69DCB" w14:textId="77777777" w:rsidR="00071C85" w:rsidRPr="00613C87" w:rsidRDefault="00071C85" w:rsidP="00071C85">
            <w:pPr>
              <w:rPr>
                <w:rFonts w:ascii="Times New Roman" w:hAnsi="Times New Roman" w:cs="Times New Roman"/>
                <w:sz w:val="18"/>
                <w:szCs w:val="18"/>
                <w:lang w:bidi="ar-SA"/>
              </w:rPr>
            </w:pPr>
            <w:r w:rsidRPr="00613C87">
              <w:rPr>
                <w:rFonts w:ascii="Times New Roman" w:hAnsi="Times New Roman" w:cs="Times New Roman"/>
                <w:sz w:val="18"/>
                <w:szCs w:val="18"/>
                <w:lang w:bidi="ar-SA"/>
              </w:rPr>
              <w:t>11</w:t>
            </w:r>
          </w:p>
        </w:tc>
        <w:tc>
          <w:tcPr>
            <w:tcW w:w="579" w:type="dxa"/>
            <w:vMerge w:val="restart"/>
            <w:tcBorders>
              <w:left w:val="single" w:sz="4" w:space="0" w:color="auto"/>
              <w:right w:val="single" w:sz="4" w:space="0" w:color="auto"/>
            </w:tcBorders>
            <w:vAlign w:val="center"/>
          </w:tcPr>
          <w:p w14:paraId="4BD05793" w14:textId="77777777" w:rsidR="00071C85" w:rsidRPr="00613C87" w:rsidRDefault="00071C85" w:rsidP="00071C85">
            <w:pPr>
              <w:rPr>
                <w:rFonts w:ascii="Times New Roman" w:hAnsi="Times New Roman" w:cs="Times New Roman"/>
                <w:sz w:val="18"/>
                <w:szCs w:val="18"/>
                <w:lang w:bidi="ar-SA"/>
              </w:rPr>
            </w:pPr>
            <w:r w:rsidRPr="00613C87">
              <w:rPr>
                <w:rFonts w:ascii="Times New Roman" w:hAnsi="Times New Roman" w:cs="Times New Roman"/>
                <w:sz w:val="18"/>
                <w:szCs w:val="18"/>
                <w:lang w:bidi="ar-SA"/>
              </w:rPr>
              <w:t>A.11</w:t>
            </w:r>
          </w:p>
        </w:tc>
        <w:tc>
          <w:tcPr>
            <w:tcW w:w="567" w:type="dxa"/>
            <w:vMerge w:val="restart"/>
            <w:tcBorders>
              <w:left w:val="single" w:sz="4" w:space="0" w:color="auto"/>
              <w:right w:val="single" w:sz="4" w:space="0" w:color="auto"/>
            </w:tcBorders>
            <w:vAlign w:val="center"/>
          </w:tcPr>
          <w:p w14:paraId="12BC92B9"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sidRPr="00613C87">
              <w:rPr>
                <w:rFonts w:ascii="Times New Roman" w:eastAsia="Times New Roman" w:hAnsi="Times New Roman" w:cs="Times New Roman"/>
                <w:color w:val="000000"/>
                <w:sz w:val="18"/>
                <w:szCs w:val="18"/>
                <w:lang w:bidi="ar-SA"/>
              </w:rPr>
              <w:t>H.11</w:t>
            </w:r>
          </w:p>
        </w:tc>
        <w:tc>
          <w:tcPr>
            <w:tcW w:w="2129" w:type="dxa"/>
            <w:vMerge w:val="restart"/>
            <w:tcBorders>
              <w:left w:val="single" w:sz="4" w:space="0" w:color="auto"/>
              <w:right w:val="single" w:sz="4" w:space="0" w:color="auto"/>
            </w:tcBorders>
            <w:vAlign w:val="center"/>
          </w:tcPr>
          <w:p w14:paraId="67558165" w14:textId="77777777" w:rsidR="00071C85" w:rsidRPr="00235E0A" w:rsidRDefault="00071C85" w:rsidP="00071C85">
            <w:pPr>
              <w:pStyle w:val="Default"/>
              <w:rPr>
                <w:sz w:val="17"/>
                <w:szCs w:val="17"/>
              </w:rPr>
            </w:pPr>
            <w:r>
              <w:rPr>
                <w:sz w:val="17"/>
                <w:szCs w:val="17"/>
              </w:rPr>
              <w:t>Günlü ve süreli işlemlerin düzen ve kontrolünün sağlanması</w:t>
            </w:r>
          </w:p>
        </w:tc>
        <w:tc>
          <w:tcPr>
            <w:tcW w:w="2268" w:type="dxa"/>
            <w:tcBorders>
              <w:top w:val="single" w:sz="4" w:space="0" w:color="000000"/>
              <w:left w:val="single" w:sz="4" w:space="0" w:color="auto"/>
              <w:bottom w:val="single" w:sz="4" w:space="0" w:color="000000"/>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062"/>
            </w:tblGrid>
            <w:tr w:rsidR="00071C85" w:rsidRPr="00235E0A" w14:paraId="217415A5" w14:textId="77777777" w:rsidTr="001009F8">
              <w:trPr>
                <w:trHeight w:val="79"/>
              </w:trPr>
              <w:tc>
                <w:tcPr>
                  <w:tcW w:w="2062" w:type="dxa"/>
                </w:tcPr>
                <w:p w14:paraId="5651F6C0" w14:textId="77777777" w:rsidR="00071C85" w:rsidRPr="00235E0A" w:rsidRDefault="00071C85" w:rsidP="00071C85">
                  <w:pPr>
                    <w:widowControl/>
                    <w:adjustRightInd w:val="0"/>
                    <w:ind w:left="-78"/>
                    <w:rPr>
                      <w:rFonts w:ascii="Times New Roman" w:eastAsiaTheme="minorHAnsi" w:hAnsi="Times New Roman" w:cs="Times New Roman"/>
                      <w:color w:val="000000"/>
                      <w:sz w:val="17"/>
                      <w:szCs w:val="17"/>
                      <w:lang w:eastAsia="en-US" w:bidi="ar-SA"/>
                    </w:rPr>
                  </w:pPr>
                  <w:r w:rsidRPr="00235E0A">
                    <w:rPr>
                      <w:rFonts w:ascii="Times New Roman" w:eastAsiaTheme="minorHAnsi" w:hAnsi="Times New Roman" w:cs="Times New Roman"/>
                      <w:color w:val="000000"/>
                      <w:sz w:val="17"/>
                      <w:szCs w:val="17"/>
                      <w:lang w:eastAsia="en-US" w:bidi="ar-SA"/>
                    </w:rPr>
                    <w:t>Gö</w:t>
                  </w:r>
                  <w:r>
                    <w:rPr>
                      <w:rFonts w:ascii="Times New Roman" w:eastAsiaTheme="minorHAnsi" w:hAnsi="Times New Roman" w:cs="Times New Roman"/>
                      <w:color w:val="000000"/>
                      <w:sz w:val="17"/>
                      <w:szCs w:val="17"/>
                      <w:lang w:eastAsia="en-US" w:bidi="ar-SA"/>
                    </w:rPr>
                    <w:t>rev Süresi Uzatımı İşlemlerinin a</w:t>
                  </w:r>
                  <w:r w:rsidRPr="00235E0A">
                    <w:rPr>
                      <w:rFonts w:ascii="Times New Roman" w:eastAsiaTheme="minorHAnsi" w:hAnsi="Times New Roman" w:cs="Times New Roman"/>
                      <w:color w:val="000000"/>
                      <w:sz w:val="17"/>
                      <w:szCs w:val="17"/>
                      <w:lang w:eastAsia="en-US" w:bidi="ar-SA"/>
                    </w:rPr>
                    <w:t>ksaması</w:t>
                  </w:r>
                </w:p>
              </w:tc>
            </w:tr>
          </w:tbl>
          <w:p w14:paraId="7D6F1203" w14:textId="77777777" w:rsidR="00071C85" w:rsidRPr="00235E0A" w:rsidRDefault="00071C85" w:rsidP="00071C85">
            <w:pPr>
              <w:rPr>
                <w:rFonts w:ascii="Times New Roman" w:eastAsia="CIDFont+F2" w:hAnsi="Times New Roman" w:cs="Times New Roman"/>
                <w:sz w:val="18"/>
                <w:szCs w:val="18"/>
                <w:lang w:eastAsia="en-US" w:bidi="ar-SA"/>
              </w:rPr>
            </w:pPr>
          </w:p>
        </w:tc>
        <w:tc>
          <w:tcPr>
            <w:tcW w:w="3260" w:type="dxa"/>
            <w:vMerge w:val="restart"/>
            <w:tcBorders>
              <w:top w:val="single" w:sz="4" w:space="0" w:color="auto"/>
              <w:right w:val="single" w:sz="4" w:space="0" w:color="auto"/>
            </w:tcBorders>
            <w:shd w:val="clear" w:color="auto" w:fill="auto"/>
            <w:vAlign w:val="center"/>
          </w:tcPr>
          <w:p w14:paraId="4CEDC488" w14:textId="33930572" w:rsidR="00071C85" w:rsidRPr="00235E0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r>
              <w:rPr>
                <w:rFonts w:ascii="Times New Roman" w:eastAsia="CIDFont+F2" w:hAnsi="Times New Roman" w:cs="Times New Roman"/>
                <w:sz w:val="18"/>
                <w:szCs w:val="18"/>
                <w:lang w:eastAsia="en-US" w:bidi="ar-SA"/>
              </w:rPr>
              <w:t xml:space="preserve">Yenilenen </w:t>
            </w:r>
            <w:r w:rsidRPr="00102F9C">
              <w:rPr>
                <w:rFonts w:ascii="Times New Roman" w:eastAsia="CIDFont+F2" w:hAnsi="Times New Roman" w:cs="Times New Roman"/>
                <w:sz w:val="18"/>
                <w:szCs w:val="18"/>
                <w:lang w:eastAsia="en-US" w:bidi="ar-SA"/>
              </w:rPr>
              <w:t xml:space="preserve">ilgili </w:t>
            </w:r>
            <w:r>
              <w:rPr>
                <w:rFonts w:ascii="Times New Roman" w:eastAsia="CIDFont+F2" w:hAnsi="Times New Roman" w:cs="Times New Roman"/>
                <w:sz w:val="18"/>
                <w:szCs w:val="18"/>
                <w:lang w:eastAsia="en-US" w:bidi="ar-SA"/>
              </w:rPr>
              <w:t>mevzuatın sürekli takip edilmesi</w:t>
            </w:r>
            <w:r w:rsidRPr="00102F9C">
              <w:rPr>
                <w:rFonts w:ascii="Times New Roman" w:eastAsia="CIDFont+F2" w:hAnsi="Times New Roman" w:cs="Times New Roman"/>
                <w:sz w:val="18"/>
                <w:szCs w:val="18"/>
                <w:lang w:eastAsia="en-US" w:bidi="ar-SA"/>
              </w:rPr>
              <w:t>.</w:t>
            </w:r>
            <w:r>
              <w:rPr>
                <w:rFonts w:ascii="Times New Roman" w:eastAsia="CIDFont+F2" w:hAnsi="Times New Roman" w:cs="Times New Roman"/>
                <w:sz w:val="18"/>
                <w:szCs w:val="18"/>
                <w:lang w:eastAsia="en-US" w:bidi="ar-SA"/>
              </w:rPr>
              <w:t xml:space="preserve"> </w:t>
            </w:r>
            <w:r w:rsidRPr="00102F9C">
              <w:rPr>
                <w:rFonts w:ascii="Times New Roman" w:eastAsia="CIDFont+F2" w:hAnsi="Times New Roman" w:cs="Times New Roman"/>
                <w:sz w:val="18"/>
                <w:szCs w:val="18"/>
                <w:lang w:eastAsia="en-US" w:bidi="ar-SA"/>
              </w:rPr>
              <w:t xml:space="preserve">Yapılan iş ve işlemlerin </w:t>
            </w:r>
            <w:r>
              <w:rPr>
                <w:rFonts w:ascii="Times New Roman" w:eastAsia="CIDFont+F2" w:hAnsi="Times New Roman" w:cs="Times New Roman"/>
                <w:sz w:val="18"/>
                <w:szCs w:val="18"/>
                <w:lang w:eastAsia="en-US" w:bidi="ar-SA"/>
              </w:rPr>
              <w:t xml:space="preserve">Bölüm Başkanlıklarınca </w:t>
            </w:r>
            <w:r w:rsidRPr="00102F9C">
              <w:rPr>
                <w:rFonts w:ascii="Times New Roman" w:eastAsia="CIDFont+F2" w:hAnsi="Times New Roman" w:cs="Times New Roman"/>
                <w:sz w:val="18"/>
                <w:szCs w:val="18"/>
                <w:lang w:eastAsia="en-US" w:bidi="ar-SA"/>
              </w:rPr>
              <w:t>kontrol formları</w:t>
            </w:r>
            <w:r>
              <w:rPr>
                <w:rFonts w:ascii="Times New Roman" w:eastAsia="CIDFont+F2" w:hAnsi="Times New Roman" w:cs="Times New Roman"/>
                <w:sz w:val="18"/>
                <w:szCs w:val="18"/>
                <w:lang w:eastAsia="en-US" w:bidi="ar-SA"/>
              </w:rPr>
              <w:t>nın kontrol edilmesi ve</w:t>
            </w:r>
            <w:r w:rsidRPr="00102F9C">
              <w:rPr>
                <w:rFonts w:ascii="Times New Roman" w:eastAsia="CIDFont+F2" w:hAnsi="Times New Roman" w:cs="Times New Roman"/>
                <w:sz w:val="18"/>
                <w:szCs w:val="18"/>
                <w:lang w:eastAsia="en-US" w:bidi="ar-SA"/>
              </w:rPr>
              <w:t xml:space="preserve"> </w:t>
            </w:r>
            <w:r>
              <w:rPr>
                <w:rFonts w:ascii="Times New Roman" w:eastAsia="CIDFont+F2" w:hAnsi="Times New Roman" w:cs="Times New Roman"/>
                <w:sz w:val="18"/>
                <w:szCs w:val="18"/>
                <w:lang w:eastAsia="en-US" w:bidi="ar-SA"/>
              </w:rPr>
              <w:t xml:space="preserve">YKK alınması için </w:t>
            </w:r>
            <w:r w:rsidRPr="00102F9C">
              <w:rPr>
                <w:rFonts w:ascii="Times New Roman" w:eastAsia="CIDFont+F2" w:hAnsi="Times New Roman" w:cs="Times New Roman"/>
                <w:sz w:val="18"/>
                <w:szCs w:val="18"/>
                <w:lang w:eastAsia="en-US" w:bidi="ar-SA"/>
              </w:rPr>
              <w:t xml:space="preserve">takibinin titizlikle yapılması </w:t>
            </w:r>
          </w:p>
        </w:tc>
        <w:tc>
          <w:tcPr>
            <w:tcW w:w="425" w:type="dxa"/>
            <w:vMerge w:val="restart"/>
            <w:tcBorders>
              <w:top w:val="single" w:sz="4" w:space="0" w:color="auto"/>
              <w:right w:val="single" w:sz="4" w:space="0" w:color="auto"/>
            </w:tcBorders>
            <w:shd w:val="clear" w:color="auto" w:fill="auto"/>
            <w:vAlign w:val="center"/>
          </w:tcPr>
          <w:p w14:paraId="119C1574" w14:textId="0DB21A8A" w:rsidR="00071C85" w:rsidRPr="00235E0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Pr>
                <w:b/>
                <w:bCs/>
                <w:color w:val="000000"/>
                <w:sz w:val="18"/>
                <w:szCs w:val="18"/>
              </w:rPr>
              <w:t>8</w:t>
            </w:r>
          </w:p>
        </w:tc>
        <w:tc>
          <w:tcPr>
            <w:tcW w:w="425" w:type="dxa"/>
            <w:vMerge w:val="restart"/>
            <w:tcBorders>
              <w:top w:val="single" w:sz="4" w:space="0" w:color="auto"/>
              <w:right w:val="single" w:sz="4" w:space="0" w:color="auto"/>
            </w:tcBorders>
            <w:shd w:val="clear" w:color="auto" w:fill="auto"/>
            <w:vAlign w:val="center"/>
          </w:tcPr>
          <w:p w14:paraId="5C995F5C" w14:textId="04B0E6A5" w:rsidR="00071C85" w:rsidRPr="00235E0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Pr>
                <w:b/>
                <w:bCs/>
                <w:color w:val="000000"/>
                <w:sz w:val="18"/>
                <w:szCs w:val="18"/>
              </w:rPr>
              <w:t>4</w:t>
            </w:r>
          </w:p>
        </w:tc>
        <w:tc>
          <w:tcPr>
            <w:tcW w:w="419" w:type="dxa"/>
            <w:vMerge w:val="restart"/>
            <w:tcBorders>
              <w:top w:val="single" w:sz="4" w:space="0" w:color="auto"/>
              <w:right w:val="single" w:sz="4" w:space="0" w:color="auto"/>
            </w:tcBorders>
            <w:shd w:val="clear" w:color="auto" w:fill="FFFF00"/>
            <w:vAlign w:val="center"/>
          </w:tcPr>
          <w:p w14:paraId="095AC000" w14:textId="118CF880" w:rsidR="00071C85" w:rsidRPr="00235E0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Pr>
                <w:b/>
                <w:bCs/>
                <w:color w:val="000000"/>
                <w:sz w:val="18"/>
                <w:szCs w:val="18"/>
              </w:rPr>
              <w:t>32</w:t>
            </w:r>
          </w:p>
        </w:tc>
        <w:tc>
          <w:tcPr>
            <w:tcW w:w="572" w:type="dxa"/>
            <w:vMerge w:val="restart"/>
            <w:tcBorders>
              <w:top w:val="single" w:sz="4" w:space="0" w:color="auto"/>
              <w:right w:val="single" w:sz="4" w:space="0" w:color="auto"/>
            </w:tcBorders>
            <w:shd w:val="clear" w:color="auto" w:fill="auto"/>
            <w:vAlign w:val="center"/>
          </w:tcPr>
          <w:p w14:paraId="7663071A" w14:textId="7708FED0" w:rsidR="00071C85" w:rsidRPr="00235E0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tcBorders>
              <w:top w:val="single" w:sz="4" w:space="0" w:color="auto"/>
              <w:right w:val="single" w:sz="4" w:space="0" w:color="auto"/>
            </w:tcBorders>
            <w:shd w:val="clear" w:color="auto" w:fill="auto"/>
            <w:vAlign w:val="center"/>
          </w:tcPr>
          <w:p w14:paraId="26FAEA7F" w14:textId="77777777" w:rsidR="00071C85" w:rsidRPr="00235E0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27" w:type="dxa"/>
            <w:gridSpan w:val="2"/>
            <w:vMerge w:val="restart"/>
            <w:tcBorders>
              <w:top w:val="single" w:sz="4" w:space="0" w:color="auto"/>
              <w:right w:val="single" w:sz="4" w:space="0" w:color="auto"/>
            </w:tcBorders>
            <w:shd w:val="clear" w:color="auto" w:fill="auto"/>
            <w:vAlign w:val="center"/>
          </w:tcPr>
          <w:p w14:paraId="1E3B69AB" w14:textId="77777777" w:rsidR="00071C85" w:rsidRPr="00235E0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1135" w:type="dxa"/>
            <w:vMerge w:val="restart"/>
            <w:tcBorders>
              <w:top w:val="single" w:sz="4" w:space="0" w:color="auto"/>
              <w:right w:val="single" w:sz="4" w:space="0" w:color="auto"/>
            </w:tcBorders>
            <w:shd w:val="clear" w:color="auto" w:fill="auto"/>
            <w:vAlign w:val="center"/>
          </w:tcPr>
          <w:p w14:paraId="5E6833DA" w14:textId="5F4814ED" w:rsidR="00071C85" w:rsidRPr="00175F80" w:rsidRDefault="00071C85" w:rsidP="00071C85">
            <w:pPr>
              <w:widowControl/>
              <w:autoSpaceDE/>
              <w:autoSpaceDN/>
              <w:spacing w:after="160" w:line="259" w:lineRule="auto"/>
              <w:rPr>
                <w:rFonts w:ascii="Times New Roman" w:eastAsia="CIDFont+F2" w:hAnsi="Times New Roman" w:cs="Times New Roman"/>
                <w:b/>
                <w:sz w:val="18"/>
                <w:szCs w:val="18"/>
                <w:lang w:eastAsia="en-US" w:bidi="ar-SA"/>
              </w:rPr>
            </w:pPr>
            <w:r>
              <w:rPr>
                <w:rFonts w:ascii="Times New Roman" w:eastAsia="CIDFont+F2" w:hAnsi="Times New Roman" w:cs="Times New Roman"/>
                <w:b/>
                <w:sz w:val="18"/>
                <w:szCs w:val="18"/>
                <w:lang w:eastAsia="en-US" w:bidi="ar-SA"/>
              </w:rPr>
              <w:t xml:space="preserve">Bölüm Başkanlıkları / </w:t>
            </w:r>
            <w:r w:rsidRPr="00175F80">
              <w:rPr>
                <w:rFonts w:ascii="Times New Roman" w:eastAsia="CIDFont+F2" w:hAnsi="Times New Roman" w:cs="Times New Roman"/>
                <w:b/>
                <w:sz w:val="18"/>
                <w:szCs w:val="18"/>
                <w:lang w:eastAsia="en-US" w:bidi="ar-SA"/>
              </w:rPr>
              <w:t>Personel İşleri</w:t>
            </w:r>
            <w:r>
              <w:rPr>
                <w:rFonts w:ascii="Times New Roman" w:eastAsia="CIDFont+F2" w:hAnsi="Times New Roman" w:cs="Times New Roman"/>
                <w:b/>
                <w:sz w:val="18"/>
                <w:szCs w:val="18"/>
                <w:lang w:eastAsia="en-US" w:bidi="ar-SA"/>
              </w:rPr>
              <w:t xml:space="preserve"> / Özel Kalem</w:t>
            </w:r>
          </w:p>
        </w:tc>
        <w:tc>
          <w:tcPr>
            <w:tcW w:w="1133" w:type="dxa"/>
            <w:vMerge w:val="restart"/>
            <w:tcBorders>
              <w:top w:val="single" w:sz="4" w:space="0" w:color="auto"/>
              <w:right w:val="single" w:sz="4" w:space="0" w:color="auto"/>
            </w:tcBorders>
            <w:shd w:val="clear" w:color="auto" w:fill="auto"/>
            <w:vAlign w:val="center"/>
          </w:tcPr>
          <w:p w14:paraId="08F22E84" w14:textId="77777777" w:rsidR="00071C85" w:rsidRPr="00235E0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r>
      <w:tr w:rsidR="00071C85" w:rsidRPr="00235E0A" w14:paraId="475C0212" w14:textId="1F415381" w:rsidTr="00071C85">
        <w:trPr>
          <w:gridAfter w:val="1"/>
          <w:wAfter w:w="18" w:type="dxa"/>
          <w:trHeight w:val="447"/>
          <w:jc w:val="center"/>
        </w:trPr>
        <w:tc>
          <w:tcPr>
            <w:tcW w:w="412" w:type="dxa"/>
            <w:vMerge/>
            <w:tcBorders>
              <w:left w:val="single" w:sz="4" w:space="0" w:color="auto"/>
              <w:bottom w:val="single" w:sz="4" w:space="0" w:color="000000"/>
              <w:right w:val="single" w:sz="4" w:space="0" w:color="auto"/>
            </w:tcBorders>
            <w:vAlign w:val="center"/>
          </w:tcPr>
          <w:p w14:paraId="55B4B8C9" w14:textId="77777777" w:rsidR="00071C85" w:rsidRPr="003A063D" w:rsidRDefault="00071C85" w:rsidP="00071C85">
            <w:pPr>
              <w:rPr>
                <w:lang w:bidi="ar-SA"/>
              </w:rPr>
            </w:pPr>
          </w:p>
        </w:tc>
        <w:tc>
          <w:tcPr>
            <w:tcW w:w="579" w:type="dxa"/>
            <w:vMerge/>
            <w:tcBorders>
              <w:left w:val="single" w:sz="4" w:space="0" w:color="auto"/>
              <w:bottom w:val="single" w:sz="4" w:space="0" w:color="000000"/>
              <w:right w:val="single" w:sz="4" w:space="0" w:color="auto"/>
            </w:tcBorders>
            <w:vAlign w:val="center"/>
          </w:tcPr>
          <w:p w14:paraId="1121E52B" w14:textId="77777777" w:rsidR="00071C85" w:rsidRPr="00ED59B7" w:rsidRDefault="00071C85" w:rsidP="00071C85">
            <w:pPr>
              <w:rPr>
                <w:sz w:val="16"/>
                <w:szCs w:val="16"/>
                <w:lang w:bidi="ar-SA"/>
              </w:rPr>
            </w:pPr>
          </w:p>
        </w:tc>
        <w:tc>
          <w:tcPr>
            <w:tcW w:w="567" w:type="dxa"/>
            <w:vMerge/>
            <w:tcBorders>
              <w:left w:val="single" w:sz="4" w:space="0" w:color="auto"/>
              <w:bottom w:val="single" w:sz="4" w:space="0" w:color="000000"/>
              <w:right w:val="single" w:sz="4" w:space="0" w:color="auto"/>
            </w:tcBorders>
            <w:vAlign w:val="center"/>
          </w:tcPr>
          <w:p w14:paraId="5C61568C" w14:textId="77777777" w:rsidR="00071C85" w:rsidRPr="00ED59B7" w:rsidRDefault="00071C85" w:rsidP="00071C85">
            <w:pPr>
              <w:widowControl/>
              <w:autoSpaceDE/>
              <w:autoSpaceDN/>
              <w:rPr>
                <w:rFonts w:ascii="Times New Roman" w:eastAsia="Times New Roman" w:hAnsi="Times New Roman" w:cs="Times New Roman"/>
                <w:color w:val="000000"/>
                <w:sz w:val="16"/>
                <w:szCs w:val="16"/>
                <w:lang w:bidi="ar-SA"/>
              </w:rPr>
            </w:pPr>
          </w:p>
        </w:tc>
        <w:tc>
          <w:tcPr>
            <w:tcW w:w="2129" w:type="dxa"/>
            <w:vMerge/>
            <w:tcBorders>
              <w:left w:val="single" w:sz="4" w:space="0" w:color="auto"/>
              <w:bottom w:val="single" w:sz="4" w:space="0" w:color="000000"/>
              <w:right w:val="single" w:sz="4" w:space="0" w:color="auto"/>
            </w:tcBorders>
          </w:tcPr>
          <w:p w14:paraId="1D420DFB" w14:textId="77777777" w:rsidR="00071C85" w:rsidRDefault="00071C85" w:rsidP="00071C85">
            <w:pPr>
              <w:pStyle w:val="Default"/>
              <w:rPr>
                <w:sz w:val="17"/>
                <w:szCs w:val="17"/>
              </w:rPr>
            </w:pPr>
          </w:p>
        </w:tc>
        <w:tc>
          <w:tcPr>
            <w:tcW w:w="2268" w:type="dxa"/>
            <w:tcBorders>
              <w:top w:val="single" w:sz="4" w:space="0" w:color="000000"/>
              <w:left w:val="single" w:sz="4" w:space="0" w:color="auto"/>
              <w:bottom w:val="single" w:sz="4" w:space="0" w:color="000000"/>
              <w:right w:val="single" w:sz="4" w:space="0" w:color="auto"/>
            </w:tcBorders>
          </w:tcPr>
          <w:tbl>
            <w:tblPr>
              <w:tblW w:w="2177" w:type="dxa"/>
              <w:tblInd w:w="27" w:type="dxa"/>
              <w:tblBorders>
                <w:top w:val="nil"/>
                <w:left w:val="nil"/>
                <w:bottom w:val="nil"/>
                <w:right w:val="nil"/>
              </w:tblBorders>
              <w:tblLayout w:type="fixed"/>
              <w:tblLook w:val="0000" w:firstRow="0" w:lastRow="0" w:firstColumn="0" w:lastColumn="0" w:noHBand="0" w:noVBand="0"/>
            </w:tblPr>
            <w:tblGrid>
              <w:gridCol w:w="2177"/>
            </w:tblGrid>
            <w:tr w:rsidR="00071C85" w:rsidRPr="00235E0A" w14:paraId="65BC534E" w14:textId="77777777" w:rsidTr="001009F8">
              <w:trPr>
                <w:trHeight w:val="178"/>
              </w:trPr>
              <w:tc>
                <w:tcPr>
                  <w:tcW w:w="2177" w:type="dxa"/>
                </w:tcPr>
                <w:p w14:paraId="0A1F16DA" w14:textId="77777777" w:rsidR="00071C85" w:rsidRPr="00235E0A" w:rsidRDefault="00071C85" w:rsidP="00071C85">
                  <w:pPr>
                    <w:widowControl/>
                    <w:adjustRightInd w:val="0"/>
                    <w:ind w:left="-110"/>
                    <w:rPr>
                      <w:rFonts w:ascii="Times New Roman" w:eastAsiaTheme="minorHAnsi" w:hAnsi="Times New Roman" w:cs="Times New Roman"/>
                      <w:color w:val="000000"/>
                      <w:sz w:val="17"/>
                      <w:szCs w:val="17"/>
                      <w:lang w:eastAsia="en-US" w:bidi="ar-SA"/>
                    </w:rPr>
                  </w:pPr>
                  <w:r w:rsidRPr="00235E0A">
                    <w:rPr>
                      <w:rFonts w:ascii="Times New Roman" w:eastAsiaTheme="minorHAnsi" w:hAnsi="Times New Roman" w:cs="Times New Roman"/>
                      <w:color w:val="000000"/>
                      <w:sz w:val="17"/>
                      <w:szCs w:val="17"/>
                      <w:lang w:eastAsia="en-US" w:bidi="ar-SA"/>
                    </w:rPr>
                    <w:t xml:space="preserve">Görev süresi uzatılacak öğretim elemanların görev süresi uzatma formlarını zamanında teslim etmemesi </w:t>
                  </w:r>
                  <w:r w:rsidRPr="00235E0A">
                    <w:rPr>
                      <w:rFonts w:ascii="Times New Roman" w:eastAsiaTheme="minorHAnsi" w:hAnsi="Times New Roman" w:cs="Times New Roman"/>
                      <w:color w:val="000000"/>
                      <w:sz w:val="17"/>
                      <w:szCs w:val="17"/>
                      <w:lang w:eastAsia="en-US" w:bidi="ar-SA"/>
                    </w:rPr>
                    <w:lastRenderedPageBreak/>
                    <w:t>ve kararların zamanında alınmaması</w:t>
                  </w:r>
                </w:p>
              </w:tc>
            </w:tr>
            <w:tr w:rsidR="00071C85" w:rsidRPr="00235E0A" w14:paraId="6F169796" w14:textId="77777777" w:rsidTr="001009F8">
              <w:trPr>
                <w:trHeight w:val="178"/>
              </w:trPr>
              <w:tc>
                <w:tcPr>
                  <w:tcW w:w="2177" w:type="dxa"/>
                </w:tcPr>
                <w:p w14:paraId="04D4B453" w14:textId="77777777" w:rsidR="00071C85" w:rsidRPr="00235E0A" w:rsidRDefault="00071C85" w:rsidP="00071C85">
                  <w:pPr>
                    <w:rPr>
                      <w:lang w:eastAsia="en-US" w:bidi="ar-SA"/>
                    </w:rPr>
                  </w:pPr>
                </w:p>
              </w:tc>
            </w:tr>
          </w:tbl>
          <w:p w14:paraId="50C2419D" w14:textId="77777777" w:rsidR="00071C85" w:rsidRPr="00235E0A"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3260" w:type="dxa"/>
            <w:vMerge/>
            <w:tcBorders>
              <w:bottom w:val="single" w:sz="4" w:space="0" w:color="auto"/>
              <w:right w:val="single" w:sz="4" w:space="0" w:color="auto"/>
            </w:tcBorders>
            <w:shd w:val="clear" w:color="auto" w:fill="auto"/>
            <w:vAlign w:val="center"/>
          </w:tcPr>
          <w:p w14:paraId="1386BBF4" w14:textId="77777777" w:rsidR="00071C85" w:rsidRPr="00235E0A"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5" w:type="dxa"/>
            <w:vMerge/>
            <w:tcBorders>
              <w:bottom w:val="single" w:sz="4" w:space="0" w:color="auto"/>
              <w:right w:val="single" w:sz="4" w:space="0" w:color="auto"/>
            </w:tcBorders>
            <w:shd w:val="clear" w:color="auto" w:fill="auto"/>
            <w:vAlign w:val="center"/>
          </w:tcPr>
          <w:p w14:paraId="656B65F2" w14:textId="77777777" w:rsidR="00071C85" w:rsidRPr="00235E0A"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tcBorders>
              <w:bottom w:val="single" w:sz="4" w:space="0" w:color="auto"/>
              <w:right w:val="single" w:sz="4" w:space="0" w:color="auto"/>
            </w:tcBorders>
            <w:shd w:val="clear" w:color="auto" w:fill="auto"/>
            <w:vAlign w:val="center"/>
          </w:tcPr>
          <w:p w14:paraId="79F0A1C8" w14:textId="77777777" w:rsidR="00071C85" w:rsidRPr="00235E0A"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tcBorders>
              <w:bottom w:val="single" w:sz="4" w:space="0" w:color="auto"/>
              <w:right w:val="single" w:sz="4" w:space="0" w:color="auto"/>
            </w:tcBorders>
            <w:shd w:val="clear" w:color="auto" w:fill="FFFF00"/>
            <w:vAlign w:val="center"/>
          </w:tcPr>
          <w:p w14:paraId="0ED04E5E" w14:textId="77777777" w:rsidR="00071C85" w:rsidRPr="00235E0A"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tcBorders>
              <w:bottom w:val="single" w:sz="4" w:space="0" w:color="auto"/>
              <w:right w:val="single" w:sz="4" w:space="0" w:color="auto"/>
            </w:tcBorders>
            <w:shd w:val="clear" w:color="auto" w:fill="auto"/>
            <w:vAlign w:val="center"/>
          </w:tcPr>
          <w:p w14:paraId="472035C6" w14:textId="77777777" w:rsidR="00071C85" w:rsidRPr="00235E0A"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tcBorders>
              <w:bottom w:val="single" w:sz="4" w:space="0" w:color="auto"/>
              <w:right w:val="single" w:sz="4" w:space="0" w:color="auto"/>
            </w:tcBorders>
            <w:shd w:val="clear" w:color="auto" w:fill="auto"/>
            <w:vAlign w:val="center"/>
          </w:tcPr>
          <w:p w14:paraId="11CF9DDC" w14:textId="77777777" w:rsidR="00071C85" w:rsidRPr="00235E0A"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tcBorders>
              <w:bottom w:val="single" w:sz="4" w:space="0" w:color="auto"/>
              <w:right w:val="single" w:sz="4" w:space="0" w:color="auto"/>
            </w:tcBorders>
            <w:shd w:val="clear" w:color="auto" w:fill="auto"/>
            <w:vAlign w:val="center"/>
          </w:tcPr>
          <w:p w14:paraId="188F913B" w14:textId="77777777" w:rsidR="00071C85" w:rsidRPr="00235E0A"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tcBorders>
              <w:bottom w:val="single" w:sz="4" w:space="0" w:color="auto"/>
              <w:right w:val="single" w:sz="4" w:space="0" w:color="auto"/>
            </w:tcBorders>
            <w:shd w:val="clear" w:color="auto" w:fill="auto"/>
            <w:vAlign w:val="center"/>
          </w:tcPr>
          <w:p w14:paraId="778E395E" w14:textId="77777777" w:rsidR="00071C85" w:rsidRPr="00235E0A"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tcBorders>
              <w:bottom w:val="single" w:sz="4" w:space="0" w:color="auto"/>
              <w:right w:val="single" w:sz="4" w:space="0" w:color="auto"/>
            </w:tcBorders>
            <w:shd w:val="clear" w:color="auto" w:fill="auto"/>
            <w:vAlign w:val="center"/>
          </w:tcPr>
          <w:p w14:paraId="282D33E9" w14:textId="77777777" w:rsidR="00071C85" w:rsidRPr="00235E0A"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235E0A" w14:paraId="24EA1C5E" w14:textId="52B61D72"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447"/>
          <w:jc w:val="center"/>
        </w:trPr>
        <w:tc>
          <w:tcPr>
            <w:tcW w:w="412" w:type="dxa"/>
            <w:vMerge w:val="restart"/>
            <w:vAlign w:val="center"/>
          </w:tcPr>
          <w:p w14:paraId="154E0BA4" w14:textId="77777777" w:rsidR="00071C85" w:rsidRPr="00613C87" w:rsidRDefault="00071C85" w:rsidP="00071C85">
            <w:pPr>
              <w:rPr>
                <w:rFonts w:ascii="Times New Roman" w:hAnsi="Times New Roman" w:cs="Times New Roman"/>
                <w:sz w:val="18"/>
                <w:szCs w:val="18"/>
                <w:lang w:bidi="ar-SA"/>
              </w:rPr>
            </w:pPr>
            <w:r w:rsidRPr="00613C87">
              <w:rPr>
                <w:rFonts w:ascii="Times New Roman" w:hAnsi="Times New Roman" w:cs="Times New Roman"/>
                <w:sz w:val="18"/>
                <w:szCs w:val="18"/>
                <w:lang w:bidi="ar-SA"/>
              </w:rPr>
              <w:lastRenderedPageBreak/>
              <w:t>12</w:t>
            </w:r>
          </w:p>
        </w:tc>
        <w:tc>
          <w:tcPr>
            <w:tcW w:w="579" w:type="dxa"/>
            <w:vMerge w:val="restart"/>
            <w:vAlign w:val="center"/>
          </w:tcPr>
          <w:p w14:paraId="6E21599C" w14:textId="77777777" w:rsidR="00071C85" w:rsidRPr="00613C87" w:rsidRDefault="00071C85" w:rsidP="00071C85">
            <w:pPr>
              <w:rPr>
                <w:rFonts w:ascii="Times New Roman" w:hAnsi="Times New Roman" w:cs="Times New Roman"/>
                <w:sz w:val="18"/>
                <w:szCs w:val="18"/>
                <w:lang w:bidi="ar-SA"/>
              </w:rPr>
            </w:pPr>
            <w:r w:rsidRPr="00613C87">
              <w:rPr>
                <w:rFonts w:ascii="Times New Roman" w:hAnsi="Times New Roman" w:cs="Times New Roman"/>
                <w:sz w:val="18"/>
                <w:szCs w:val="18"/>
                <w:lang w:bidi="ar-SA"/>
              </w:rPr>
              <w:t>A.12</w:t>
            </w:r>
          </w:p>
        </w:tc>
        <w:tc>
          <w:tcPr>
            <w:tcW w:w="567" w:type="dxa"/>
            <w:vMerge w:val="restart"/>
            <w:vAlign w:val="center"/>
          </w:tcPr>
          <w:p w14:paraId="1077AE03"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sidRPr="00613C87">
              <w:rPr>
                <w:rFonts w:ascii="Times New Roman" w:eastAsia="Times New Roman" w:hAnsi="Times New Roman" w:cs="Times New Roman"/>
                <w:color w:val="000000"/>
                <w:sz w:val="18"/>
                <w:szCs w:val="18"/>
                <w:lang w:bidi="ar-SA"/>
              </w:rPr>
              <w:t>H.12</w:t>
            </w:r>
          </w:p>
        </w:tc>
        <w:tc>
          <w:tcPr>
            <w:tcW w:w="2129" w:type="dxa"/>
            <w:vMerge w:val="restart"/>
            <w:vAlign w:val="center"/>
          </w:tcPr>
          <w:tbl>
            <w:tblPr>
              <w:tblW w:w="2066" w:type="dxa"/>
              <w:tblBorders>
                <w:top w:val="nil"/>
                <w:left w:val="nil"/>
                <w:bottom w:val="nil"/>
                <w:right w:val="nil"/>
              </w:tblBorders>
              <w:tblLayout w:type="fixed"/>
              <w:tblLook w:val="0000" w:firstRow="0" w:lastRow="0" w:firstColumn="0" w:lastColumn="0" w:noHBand="0" w:noVBand="0"/>
            </w:tblPr>
            <w:tblGrid>
              <w:gridCol w:w="2066"/>
            </w:tblGrid>
            <w:tr w:rsidR="00071C85" w:rsidRPr="00613C87" w14:paraId="7C5D0AF8" w14:textId="77777777" w:rsidTr="00B6494D">
              <w:trPr>
                <w:trHeight w:val="191"/>
              </w:trPr>
              <w:tc>
                <w:tcPr>
                  <w:tcW w:w="2066" w:type="dxa"/>
                </w:tcPr>
                <w:p w14:paraId="5A5B51C6" w14:textId="77777777" w:rsidR="00071C85" w:rsidRPr="00613C87" w:rsidRDefault="00071C85" w:rsidP="00071C85">
                  <w:pPr>
                    <w:pStyle w:val="Default"/>
                    <w:ind w:left="-72"/>
                    <w:rPr>
                      <w:sz w:val="17"/>
                      <w:szCs w:val="17"/>
                    </w:rPr>
                  </w:pPr>
                  <w:r w:rsidRPr="00613C87">
                    <w:rPr>
                      <w:sz w:val="17"/>
                      <w:szCs w:val="17"/>
                    </w:rPr>
                    <w:t>Öğrencilerin ders seçimi ve sınav konusunda hiçbir problem yaşamaması</w:t>
                  </w:r>
                </w:p>
              </w:tc>
            </w:tr>
          </w:tbl>
          <w:p w14:paraId="187AB778" w14:textId="77777777" w:rsidR="00071C85" w:rsidRPr="00235E0A" w:rsidRDefault="00071C85" w:rsidP="00071C85">
            <w:pPr>
              <w:pStyle w:val="Default"/>
              <w:ind w:left="-72"/>
              <w:rPr>
                <w:sz w:val="17"/>
                <w:szCs w:val="17"/>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613C87" w14:paraId="5F52F2CF" w14:textId="77777777" w:rsidTr="001009F8">
              <w:trPr>
                <w:trHeight w:val="79"/>
              </w:trPr>
              <w:tc>
                <w:tcPr>
                  <w:tcW w:w="2204" w:type="dxa"/>
                </w:tcPr>
                <w:p w14:paraId="36DD354F" w14:textId="77777777" w:rsidR="00071C85" w:rsidRPr="00613C87" w:rsidRDefault="00071C85" w:rsidP="00071C85">
                  <w:pPr>
                    <w:widowControl/>
                    <w:adjustRightInd w:val="0"/>
                    <w:ind w:left="-72"/>
                    <w:rPr>
                      <w:rFonts w:ascii="Times New Roman" w:eastAsiaTheme="minorHAnsi" w:hAnsi="Times New Roman" w:cs="Times New Roman"/>
                      <w:color w:val="000000"/>
                      <w:sz w:val="17"/>
                      <w:szCs w:val="17"/>
                      <w:lang w:eastAsia="en-US" w:bidi="ar-SA"/>
                    </w:rPr>
                  </w:pPr>
                  <w:r w:rsidRPr="00613C87">
                    <w:rPr>
                      <w:rFonts w:ascii="Times New Roman" w:eastAsiaTheme="minorHAnsi" w:hAnsi="Times New Roman" w:cs="Times New Roman"/>
                      <w:color w:val="000000"/>
                      <w:sz w:val="17"/>
                      <w:szCs w:val="17"/>
                      <w:lang w:eastAsia="en-US" w:bidi="ar-SA"/>
                    </w:rPr>
                    <w:t>Ders seçimi yapılamaması, sınavlarda aksama</w:t>
                  </w:r>
                </w:p>
              </w:tc>
            </w:tr>
          </w:tbl>
          <w:p w14:paraId="0C39EA9C" w14:textId="77777777" w:rsidR="00071C85" w:rsidRPr="00235E0A" w:rsidRDefault="00071C85" w:rsidP="00071C85">
            <w:pPr>
              <w:ind w:left="-72"/>
              <w:rPr>
                <w:rFonts w:ascii="Times New Roman" w:eastAsia="CIDFont+F2" w:hAnsi="Times New Roman" w:cs="Times New Roman"/>
                <w:sz w:val="18"/>
                <w:szCs w:val="18"/>
                <w:lang w:eastAsia="en-US" w:bidi="ar-SA"/>
              </w:rPr>
            </w:pPr>
          </w:p>
        </w:tc>
        <w:tc>
          <w:tcPr>
            <w:tcW w:w="3260" w:type="dxa"/>
            <w:vMerge w:val="restart"/>
            <w:vAlign w:val="center"/>
          </w:tcPr>
          <w:p w14:paraId="6A5ADFCD" w14:textId="77777777" w:rsidR="00071C85"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r w:rsidRPr="00833794">
              <w:rPr>
                <w:rFonts w:ascii="Times New Roman" w:eastAsia="CIDFont+F2" w:hAnsi="Times New Roman" w:cs="Times New Roman"/>
                <w:sz w:val="18"/>
                <w:szCs w:val="18"/>
                <w:lang w:eastAsia="en-US" w:bidi="ar-SA"/>
              </w:rPr>
              <w:t xml:space="preserve">Öğrenci Bilgi Sistemi </w:t>
            </w:r>
            <w:r>
              <w:rPr>
                <w:rFonts w:ascii="Times New Roman" w:eastAsia="CIDFont+F2" w:hAnsi="Times New Roman" w:cs="Times New Roman"/>
                <w:sz w:val="18"/>
                <w:szCs w:val="18"/>
                <w:lang w:eastAsia="en-US" w:bidi="ar-SA"/>
              </w:rPr>
              <w:t>ü</w:t>
            </w:r>
            <w:r w:rsidRPr="00833794">
              <w:rPr>
                <w:rFonts w:ascii="Times New Roman" w:eastAsia="CIDFont+F2" w:hAnsi="Times New Roman" w:cs="Times New Roman"/>
                <w:sz w:val="18"/>
                <w:szCs w:val="18"/>
                <w:lang w:eastAsia="en-US" w:bidi="ar-SA"/>
              </w:rPr>
              <w:t>zerinde ders se</w:t>
            </w:r>
            <w:r>
              <w:rPr>
                <w:rFonts w:ascii="Times New Roman" w:eastAsia="CIDFont+F2" w:hAnsi="Times New Roman" w:cs="Times New Roman"/>
                <w:sz w:val="18"/>
                <w:szCs w:val="18"/>
                <w:lang w:eastAsia="en-US" w:bidi="ar-SA"/>
              </w:rPr>
              <w:t>ç</w:t>
            </w:r>
            <w:r w:rsidRPr="00833794">
              <w:rPr>
                <w:rFonts w:ascii="Times New Roman" w:eastAsia="CIDFont+F2" w:hAnsi="Times New Roman" w:cs="Times New Roman"/>
                <w:sz w:val="18"/>
                <w:szCs w:val="18"/>
                <w:lang w:eastAsia="en-US" w:bidi="ar-SA"/>
              </w:rPr>
              <w:t xml:space="preserve">imi yapılmakta, </w:t>
            </w:r>
          </w:p>
          <w:p w14:paraId="285278BB" w14:textId="7830A6A5" w:rsidR="00071C85"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r>
              <w:rPr>
                <w:rFonts w:ascii="Times New Roman" w:eastAsia="CIDFont+F2" w:hAnsi="Times New Roman" w:cs="Times New Roman"/>
                <w:sz w:val="18"/>
                <w:szCs w:val="18"/>
                <w:lang w:eastAsia="en-US" w:bidi="ar-SA"/>
              </w:rPr>
              <w:t xml:space="preserve">Haftalık ders programı ve sınav programları </w:t>
            </w:r>
            <w:r w:rsidRPr="00833794">
              <w:rPr>
                <w:rFonts w:ascii="Times New Roman" w:eastAsia="CIDFont+F2" w:hAnsi="Times New Roman" w:cs="Times New Roman"/>
                <w:sz w:val="18"/>
                <w:szCs w:val="18"/>
                <w:lang w:eastAsia="en-US" w:bidi="ar-SA"/>
              </w:rPr>
              <w:t xml:space="preserve">için </w:t>
            </w:r>
            <w:r>
              <w:rPr>
                <w:rFonts w:ascii="Times New Roman" w:eastAsia="CIDFont+F2" w:hAnsi="Times New Roman" w:cs="Times New Roman"/>
                <w:sz w:val="18"/>
                <w:szCs w:val="18"/>
                <w:lang w:eastAsia="en-US" w:bidi="ar-SA"/>
              </w:rPr>
              <w:t xml:space="preserve">WEB sayfası veya sosyal mecralarda </w:t>
            </w:r>
            <w:r w:rsidRPr="00833794">
              <w:rPr>
                <w:rFonts w:ascii="Times New Roman" w:eastAsia="CIDFont+F2" w:hAnsi="Times New Roman" w:cs="Times New Roman"/>
                <w:sz w:val="18"/>
                <w:szCs w:val="18"/>
                <w:lang w:eastAsia="en-US" w:bidi="ar-SA"/>
              </w:rPr>
              <w:t xml:space="preserve">gerekli duyurular </w:t>
            </w:r>
            <w:r w:rsidRPr="00833794">
              <w:rPr>
                <w:rFonts w:ascii="Times New Roman" w:eastAsia="CIDFont+F2" w:hAnsi="Times New Roman" w:cs="Times New Roman"/>
                <w:sz w:val="18"/>
                <w:szCs w:val="18"/>
                <w:lang w:eastAsia="en-US" w:bidi="ar-SA"/>
              </w:rPr>
              <w:t>zamanında yapılmaktadır.</w:t>
            </w:r>
          </w:p>
          <w:p w14:paraId="199D28BF" w14:textId="77777777" w:rsidR="00071C85"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p w14:paraId="6A3903C4" w14:textId="77777777" w:rsidR="00071C85" w:rsidRPr="00235E0A" w:rsidRDefault="00071C85" w:rsidP="00071C85">
            <w:pPr>
              <w:ind w:left="-72"/>
              <w:rPr>
                <w:rFonts w:ascii="Times New Roman" w:eastAsia="CIDFont+F2" w:hAnsi="Times New Roman" w:cs="Times New Roman"/>
                <w:sz w:val="18"/>
                <w:szCs w:val="18"/>
                <w:lang w:eastAsia="en-US" w:bidi="ar-SA"/>
              </w:rPr>
            </w:pPr>
          </w:p>
        </w:tc>
        <w:tc>
          <w:tcPr>
            <w:tcW w:w="425" w:type="dxa"/>
            <w:vMerge w:val="restart"/>
            <w:shd w:val="clear" w:color="auto" w:fill="auto"/>
            <w:vAlign w:val="center"/>
          </w:tcPr>
          <w:p w14:paraId="59EE702B" w14:textId="6825EE96" w:rsidR="00071C85" w:rsidRPr="00235E0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Pr>
                <w:b/>
                <w:bCs/>
                <w:color w:val="000000"/>
                <w:sz w:val="18"/>
                <w:szCs w:val="18"/>
              </w:rPr>
              <w:t>7</w:t>
            </w:r>
          </w:p>
        </w:tc>
        <w:tc>
          <w:tcPr>
            <w:tcW w:w="425" w:type="dxa"/>
            <w:vMerge w:val="restart"/>
            <w:shd w:val="clear" w:color="auto" w:fill="auto"/>
            <w:vAlign w:val="center"/>
          </w:tcPr>
          <w:p w14:paraId="01E12C2B" w14:textId="123ED127" w:rsidR="00071C85" w:rsidRPr="00235E0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Pr>
                <w:b/>
                <w:bCs/>
                <w:color w:val="000000"/>
                <w:sz w:val="18"/>
                <w:szCs w:val="18"/>
              </w:rPr>
              <w:t>4</w:t>
            </w:r>
          </w:p>
        </w:tc>
        <w:tc>
          <w:tcPr>
            <w:tcW w:w="419" w:type="dxa"/>
            <w:vMerge w:val="restart"/>
            <w:shd w:val="clear" w:color="auto" w:fill="FFFF00"/>
            <w:vAlign w:val="center"/>
          </w:tcPr>
          <w:p w14:paraId="1191C555" w14:textId="0EEA84C9" w:rsidR="00071C85" w:rsidRPr="00235E0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Pr>
                <w:b/>
                <w:bCs/>
                <w:color w:val="000000"/>
                <w:sz w:val="18"/>
                <w:szCs w:val="18"/>
              </w:rPr>
              <w:t>28</w:t>
            </w:r>
          </w:p>
        </w:tc>
        <w:tc>
          <w:tcPr>
            <w:tcW w:w="572" w:type="dxa"/>
            <w:vMerge w:val="restart"/>
            <w:shd w:val="clear" w:color="auto" w:fill="auto"/>
            <w:vAlign w:val="center"/>
          </w:tcPr>
          <w:p w14:paraId="23DCF70C" w14:textId="2F2476DC" w:rsidR="00071C85" w:rsidRPr="00235E0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5EACD03F" w14:textId="77777777" w:rsidR="00071C85" w:rsidRPr="00235E0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27" w:type="dxa"/>
            <w:gridSpan w:val="2"/>
            <w:vMerge w:val="restart"/>
            <w:shd w:val="clear" w:color="auto" w:fill="auto"/>
            <w:vAlign w:val="center"/>
          </w:tcPr>
          <w:p w14:paraId="7086CF4B" w14:textId="77777777" w:rsidR="00071C85" w:rsidRPr="00235E0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1135" w:type="dxa"/>
            <w:vMerge w:val="restart"/>
            <w:shd w:val="clear" w:color="auto" w:fill="auto"/>
            <w:vAlign w:val="center"/>
          </w:tcPr>
          <w:p w14:paraId="236B0A1F" w14:textId="005CF4C9" w:rsidR="00071C85" w:rsidRPr="00235E0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r>
              <w:rPr>
                <w:rFonts w:ascii="Times New Roman" w:eastAsia="Times New Roman" w:hAnsi="Times New Roman" w:cs="Times New Roman"/>
                <w:b/>
                <w:bCs/>
                <w:color w:val="000000"/>
                <w:sz w:val="18"/>
                <w:szCs w:val="18"/>
                <w:lang w:bidi="ar-SA"/>
              </w:rPr>
              <w:t>Bölüm Başkanları</w:t>
            </w:r>
          </w:p>
        </w:tc>
        <w:tc>
          <w:tcPr>
            <w:tcW w:w="1133" w:type="dxa"/>
            <w:vMerge w:val="restart"/>
            <w:shd w:val="clear" w:color="auto" w:fill="auto"/>
            <w:vAlign w:val="center"/>
          </w:tcPr>
          <w:p w14:paraId="2F948930" w14:textId="77777777" w:rsidR="00071C85" w:rsidRPr="00235E0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r>
      <w:tr w:rsidR="00071C85" w:rsidRPr="00235E0A" w14:paraId="5D6F2AB6" w14:textId="587DE883"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447"/>
          <w:jc w:val="center"/>
        </w:trPr>
        <w:tc>
          <w:tcPr>
            <w:tcW w:w="412" w:type="dxa"/>
            <w:vMerge/>
            <w:vAlign w:val="center"/>
          </w:tcPr>
          <w:p w14:paraId="444F16BE" w14:textId="77777777" w:rsidR="00071C85" w:rsidRPr="00613C87" w:rsidRDefault="00071C85" w:rsidP="00071C85">
            <w:pPr>
              <w:rPr>
                <w:rFonts w:ascii="Times New Roman" w:hAnsi="Times New Roman" w:cs="Times New Roman"/>
                <w:sz w:val="18"/>
                <w:szCs w:val="18"/>
                <w:lang w:bidi="ar-SA"/>
              </w:rPr>
            </w:pPr>
          </w:p>
        </w:tc>
        <w:tc>
          <w:tcPr>
            <w:tcW w:w="579" w:type="dxa"/>
            <w:vMerge/>
            <w:vAlign w:val="center"/>
          </w:tcPr>
          <w:p w14:paraId="292853A3" w14:textId="77777777" w:rsidR="00071C85" w:rsidRPr="00613C87" w:rsidRDefault="00071C85" w:rsidP="00071C85">
            <w:pPr>
              <w:rPr>
                <w:rFonts w:ascii="Times New Roman" w:hAnsi="Times New Roman" w:cs="Times New Roman"/>
                <w:sz w:val="18"/>
                <w:szCs w:val="18"/>
                <w:lang w:bidi="ar-SA"/>
              </w:rPr>
            </w:pPr>
          </w:p>
        </w:tc>
        <w:tc>
          <w:tcPr>
            <w:tcW w:w="567" w:type="dxa"/>
            <w:vMerge/>
            <w:vAlign w:val="center"/>
          </w:tcPr>
          <w:p w14:paraId="0B1D5B2D"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003F815A" w14:textId="77777777" w:rsidR="00071C85" w:rsidRPr="00235E0A" w:rsidRDefault="00071C85" w:rsidP="00071C85">
            <w:pPr>
              <w:pStyle w:val="Default"/>
              <w:ind w:left="-72"/>
              <w:rPr>
                <w:sz w:val="17"/>
                <w:szCs w:val="17"/>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613C87" w14:paraId="2A265EC8" w14:textId="77777777" w:rsidTr="001009F8">
              <w:trPr>
                <w:trHeight w:val="302"/>
              </w:trPr>
              <w:tc>
                <w:tcPr>
                  <w:tcW w:w="2204" w:type="dxa"/>
                </w:tcPr>
                <w:p w14:paraId="6723411E" w14:textId="77777777" w:rsidR="00071C85" w:rsidRDefault="00071C85" w:rsidP="00071C85">
                  <w:pPr>
                    <w:widowControl/>
                    <w:adjustRightInd w:val="0"/>
                    <w:ind w:left="-72"/>
                    <w:rPr>
                      <w:rFonts w:ascii="Times New Roman" w:eastAsiaTheme="minorHAnsi" w:hAnsi="Times New Roman" w:cs="Times New Roman"/>
                      <w:color w:val="000000"/>
                      <w:sz w:val="17"/>
                      <w:szCs w:val="17"/>
                      <w:lang w:eastAsia="en-US" w:bidi="ar-SA"/>
                    </w:rPr>
                  </w:pPr>
                  <w:r w:rsidRPr="00613C87">
                    <w:rPr>
                      <w:rFonts w:ascii="Times New Roman" w:eastAsiaTheme="minorHAnsi" w:hAnsi="Times New Roman" w:cs="Times New Roman"/>
                      <w:color w:val="000000"/>
                      <w:sz w:val="17"/>
                      <w:szCs w:val="17"/>
                      <w:lang w:eastAsia="en-US" w:bidi="ar-SA"/>
                    </w:rPr>
                    <w:t>Ders kataloglarının, ders programlarının, sınav programlarının kontrolü ve takibi konusunda bölüm başkanlıkları ile koordinasyonun sağlanamaması</w:t>
                  </w:r>
                </w:p>
                <w:p w14:paraId="1F520F6C" w14:textId="3BAC96D5" w:rsidR="00071C85" w:rsidRPr="00613C87"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r>
          </w:tbl>
          <w:p w14:paraId="1D0ED787" w14:textId="77777777" w:rsidR="00071C85" w:rsidRPr="00235E0A" w:rsidRDefault="00071C85" w:rsidP="00071C85">
            <w:pPr>
              <w:ind w:left="-72"/>
              <w:rPr>
                <w:rFonts w:ascii="Times New Roman" w:eastAsia="CIDFont+F2" w:hAnsi="Times New Roman" w:cs="Times New Roman"/>
                <w:sz w:val="18"/>
                <w:szCs w:val="18"/>
                <w:lang w:eastAsia="en-US" w:bidi="ar-SA"/>
              </w:rPr>
            </w:pPr>
          </w:p>
        </w:tc>
        <w:tc>
          <w:tcPr>
            <w:tcW w:w="3260" w:type="dxa"/>
            <w:vMerge/>
            <w:vAlign w:val="center"/>
          </w:tcPr>
          <w:p w14:paraId="67A05D30" w14:textId="77777777" w:rsidR="00071C85" w:rsidRPr="00235E0A" w:rsidRDefault="00071C85" w:rsidP="00071C85">
            <w:pPr>
              <w:ind w:left="-72"/>
              <w:rPr>
                <w:rFonts w:ascii="Times New Roman" w:eastAsia="CIDFont+F2" w:hAnsi="Times New Roman" w:cs="Times New Roman"/>
                <w:sz w:val="18"/>
                <w:szCs w:val="18"/>
                <w:lang w:eastAsia="en-US" w:bidi="ar-SA"/>
              </w:rPr>
            </w:pPr>
          </w:p>
        </w:tc>
        <w:tc>
          <w:tcPr>
            <w:tcW w:w="425" w:type="dxa"/>
            <w:vMerge/>
            <w:shd w:val="clear" w:color="auto" w:fill="auto"/>
            <w:vAlign w:val="center"/>
          </w:tcPr>
          <w:p w14:paraId="07059A0F" w14:textId="77777777" w:rsidR="00071C85" w:rsidRPr="00235E0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425" w:type="dxa"/>
            <w:vMerge/>
            <w:shd w:val="clear" w:color="auto" w:fill="auto"/>
            <w:vAlign w:val="center"/>
          </w:tcPr>
          <w:p w14:paraId="7E9B8440" w14:textId="77777777" w:rsidR="00071C85" w:rsidRPr="00235E0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419" w:type="dxa"/>
            <w:vMerge/>
            <w:shd w:val="clear" w:color="auto" w:fill="FFFF00"/>
            <w:vAlign w:val="center"/>
          </w:tcPr>
          <w:p w14:paraId="0A50008A" w14:textId="77777777" w:rsidR="00071C85" w:rsidRPr="00235E0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572" w:type="dxa"/>
            <w:vMerge/>
            <w:shd w:val="clear" w:color="auto" w:fill="auto"/>
            <w:vAlign w:val="center"/>
          </w:tcPr>
          <w:p w14:paraId="42D38540" w14:textId="77777777" w:rsidR="00071C85" w:rsidRPr="00235E0A" w:rsidRDefault="00071C85" w:rsidP="00071C85">
            <w:pPr>
              <w:widowControl/>
              <w:autoSpaceDE/>
              <w:autoSpaceDN/>
              <w:spacing w:after="160" w:line="259" w:lineRule="auto"/>
              <w:jc w:val="center"/>
              <w:rPr>
                <w:rFonts w:ascii="Times New Roman" w:eastAsia="CIDFont+F2" w:hAnsi="Times New Roman" w:cs="Times New Roman"/>
                <w:sz w:val="18"/>
                <w:szCs w:val="18"/>
                <w:lang w:eastAsia="en-US" w:bidi="ar-SA"/>
              </w:rPr>
            </w:pPr>
          </w:p>
        </w:tc>
        <w:tc>
          <w:tcPr>
            <w:tcW w:w="1983" w:type="dxa"/>
            <w:vMerge/>
            <w:shd w:val="clear" w:color="auto" w:fill="auto"/>
            <w:vAlign w:val="center"/>
          </w:tcPr>
          <w:p w14:paraId="1C77E5D7" w14:textId="77777777" w:rsidR="00071C85" w:rsidRPr="00235E0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427" w:type="dxa"/>
            <w:gridSpan w:val="2"/>
            <w:vMerge/>
            <w:shd w:val="clear" w:color="auto" w:fill="auto"/>
            <w:vAlign w:val="center"/>
          </w:tcPr>
          <w:p w14:paraId="5611D513" w14:textId="77777777" w:rsidR="00071C85" w:rsidRPr="00235E0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1135" w:type="dxa"/>
            <w:vMerge/>
            <w:shd w:val="clear" w:color="auto" w:fill="auto"/>
            <w:vAlign w:val="center"/>
          </w:tcPr>
          <w:p w14:paraId="538C654B" w14:textId="77777777" w:rsidR="00071C85" w:rsidRPr="00235E0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c>
          <w:tcPr>
            <w:tcW w:w="1133" w:type="dxa"/>
            <w:vMerge/>
            <w:shd w:val="clear" w:color="auto" w:fill="auto"/>
            <w:vAlign w:val="center"/>
          </w:tcPr>
          <w:p w14:paraId="714DDA21" w14:textId="77777777" w:rsidR="00071C85" w:rsidRPr="00235E0A"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p>
        </w:tc>
      </w:tr>
      <w:tr w:rsidR="00071C85" w:rsidRPr="00613C87" w14:paraId="1D3E0893" w14:textId="663199BA"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80"/>
          <w:jc w:val="center"/>
        </w:trPr>
        <w:tc>
          <w:tcPr>
            <w:tcW w:w="412" w:type="dxa"/>
            <w:vMerge w:val="restart"/>
            <w:vAlign w:val="center"/>
          </w:tcPr>
          <w:p w14:paraId="0CC66BB3"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13</w:t>
            </w:r>
          </w:p>
        </w:tc>
        <w:tc>
          <w:tcPr>
            <w:tcW w:w="579" w:type="dxa"/>
            <w:vMerge w:val="restart"/>
            <w:vAlign w:val="center"/>
          </w:tcPr>
          <w:p w14:paraId="331E74DD"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A.13</w:t>
            </w:r>
          </w:p>
        </w:tc>
        <w:tc>
          <w:tcPr>
            <w:tcW w:w="567" w:type="dxa"/>
            <w:vMerge w:val="restart"/>
            <w:vAlign w:val="center"/>
          </w:tcPr>
          <w:p w14:paraId="32761D06"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H.13</w:t>
            </w:r>
          </w:p>
        </w:tc>
        <w:tc>
          <w:tcPr>
            <w:tcW w:w="2129" w:type="dxa"/>
            <w:vMerge w:val="restart"/>
            <w:vAlign w:val="center"/>
          </w:tcPr>
          <w:tbl>
            <w:tblPr>
              <w:tblW w:w="2066" w:type="dxa"/>
              <w:tblBorders>
                <w:top w:val="nil"/>
                <w:left w:val="nil"/>
                <w:bottom w:val="nil"/>
                <w:right w:val="nil"/>
              </w:tblBorders>
              <w:tblLayout w:type="fixed"/>
              <w:tblLook w:val="0000" w:firstRow="0" w:lastRow="0" w:firstColumn="0" w:lastColumn="0" w:noHBand="0" w:noVBand="0"/>
            </w:tblPr>
            <w:tblGrid>
              <w:gridCol w:w="2066"/>
            </w:tblGrid>
            <w:tr w:rsidR="00071C85" w:rsidRPr="005D4414" w14:paraId="6E8138AF" w14:textId="77777777" w:rsidTr="00B6494D">
              <w:trPr>
                <w:trHeight w:val="191"/>
              </w:trPr>
              <w:tc>
                <w:tcPr>
                  <w:tcW w:w="2066" w:type="dxa"/>
                </w:tcPr>
                <w:p w14:paraId="784447BE" w14:textId="77777777" w:rsidR="00071C85" w:rsidRPr="005D4414" w:rsidRDefault="00071C85" w:rsidP="00071C85">
                  <w:pPr>
                    <w:widowControl/>
                    <w:adjustRightInd w:val="0"/>
                    <w:ind w:left="-72"/>
                    <w:rPr>
                      <w:rFonts w:ascii="Times New Roman" w:eastAsiaTheme="minorHAnsi" w:hAnsi="Times New Roman" w:cs="Times New Roman"/>
                      <w:color w:val="000000"/>
                      <w:sz w:val="17"/>
                      <w:szCs w:val="17"/>
                      <w:lang w:eastAsia="en-US" w:bidi="ar-SA"/>
                    </w:rPr>
                  </w:pPr>
                  <w:r w:rsidRPr="005D4414">
                    <w:rPr>
                      <w:rFonts w:ascii="Times New Roman" w:eastAsiaTheme="minorHAnsi" w:hAnsi="Times New Roman" w:cs="Times New Roman"/>
                      <w:color w:val="000000"/>
                      <w:sz w:val="17"/>
                      <w:szCs w:val="17"/>
                      <w:lang w:eastAsia="en-US" w:bidi="ar-SA"/>
                    </w:rPr>
                    <w:t>Öğrenci hak ve menfaatlerinin maksimum düzeyde takip edilmesi</w:t>
                  </w:r>
                </w:p>
              </w:tc>
            </w:tr>
          </w:tbl>
          <w:p w14:paraId="6E688ABB" w14:textId="77777777" w:rsidR="00071C85" w:rsidRPr="00235E0A" w:rsidRDefault="00071C85" w:rsidP="00071C85">
            <w:pPr>
              <w:pStyle w:val="Default"/>
              <w:ind w:left="-72"/>
              <w:rPr>
                <w:sz w:val="17"/>
                <w:szCs w:val="17"/>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5D4414" w14:paraId="622FEB57" w14:textId="77777777" w:rsidTr="001009F8">
              <w:trPr>
                <w:trHeight w:val="302"/>
              </w:trPr>
              <w:tc>
                <w:tcPr>
                  <w:tcW w:w="2204" w:type="dxa"/>
                </w:tcPr>
                <w:p w14:paraId="3B9F1D32" w14:textId="77777777" w:rsidR="00071C85" w:rsidRPr="005D4414" w:rsidRDefault="00071C85" w:rsidP="00071C85">
                  <w:pPr>
                    <w:widowControl/>
                    <w:adjustRightInd w:val="0"/>
                    <w:ind w:left="-72"/>
                    <w:rPr>
                      <w:rFonts w:ascii="Times New Roman" w:eastAsiaTheme="minorHAnsi" w:hAnsi="Times New Roman" w:cs="Times New Roman"/>
                      <w:color w:val="000000"/>
                      <w:sz w:val="17"/>
                      <w:szCs w:val="17"/>
                      <w:lang w:eastAsia="en-US" w:bidi="ar-SA"/>
                    </w:rPr>
                  </w:pPr>
                  <w:r w:rsidRPr="005D4414">
                    <w:rPr>
                      <w:rFonts w:ascii="Times New Roman" w:eastAsiaTheme="minorHAnsi" w:hAnsi="Times New Roman" w:cs="Times New Roman"/>
                      <w:color w:val="000000"/>
                      <w:sz w:val="17"/>
                      <w:szCs w:val="17"/>
                      <w:lang w:eastAsia="en-US" w:bidi="ar-SA"/>
                    </w:rPr>
                    <w:t>Öğrenci kısmi zamanlı çalışma, yemek bursu, harç ve öğrenim kredisi ile ilgili işlemlerde hak kaybı oluşması</w:t>
                  </w:r>
                </w:p>
              </w:tc>
            </w:tr>
          </w:tbl>
          <w:p w14:paraId="63646330" w14:textId="77777777" w:rsidR="00071C85" w:rsidRPr="00613C87"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c>
          <w:tcPr>
            <w:tcW w:w="3260" w:type="dxa"/>
            <w:vMerge w:val="restart"/>
            <w:vAlign w:val="center"/>
          </w:tcPr>
          <w:p w14:paraId="13B95B52" w14:textId="16C23374" w:rsidR="00071C85" w:rsidRPr="00751CCB" w:rsidRDefault="00071C85" w:rsidP="00071C85">
            <w:pPr>
              <w:widowControl/>
              <w:autoSpaceDE/>
              <w:autoSpaceDN/>
              <w:spacing w:after="160" w:line="259" w:lineRule="auto"/>
              <w:rPr>
                <w:rFonts w:ascii="Times New Roman" w:eastAsiaTheme="minorHAnsi" w:hAnsi="Times New Roman" w:cs="Times New Roman"/>
                <w:color w:val="000000"/>
                <w:sz w:val="18"/>
                <w:szCs w:val="18"/>
                <w:lang w:eastAsia="en-US" w:bidi="ar-SA"/>
              </w:rPr>
            </w:pPr>
            <w:r w:rsidRPr="00751CCB">
              <w:rPr>
                <w:rFonts w:ascii="Times New Roman" w:eastAsiaTheme="minorHAnsi" w:hAnsi="Times New Roman" w:cs="Times New Roman"/>
                <w:color w:val="000000"/>
                <w:sz w:val="18"/>
                <w:szCs w:val="18"/>
                <w:lang w:eastAsia="en-US" w:bidi="ar-SA"/>
              </w:rPr>
              <w:t xml:space="preserve">Başvurular için </w:t>
            </w:r>
            <w:r w:rsidRPr="00751CCB">
              <w:rPr>
                <w:rFonts w:ascii="Times New Roman" w:eastAsia="CIDFont+F2" w:hAnsi="Times New Roman" w:cs="Times New Roman"/>
                <w:sz w:val="18"/>
                <w:szCs w:val="18"/>
                <w:lang w:eastAsia="en-US" w:bidi="ar-SA"/>
              </w:rPr>
              <w:t xml:space="preserve">WEB sayfası veya sosyal </w:t>
            </w:r>
            <w:r w:rsidRPr="00751CCB">
              <w:rPr>
                <w:rFonts w:ascii="Times New Roman" w:eastAsia="CIDFont+F2" w:hAnsi="Times New Roman" w:cs="Times New Roman"/>
                <w:sz w:val="18"/>
                <w:szCs w:val="18"/>
                <w:lang w:eastAsia="en-US" w:bidi="ar-SA"/>
              </w:rPr>
              <w:t>mecralar aracılığı ile</w:t>
            </w:r>
            <w:r w:rsidRPr="00751CCB">
              <w:rPr>
                <w:rFonts w:ascii="Times New Roman" w:eastAsia="CIDFont+F2" w:hAnsi="Times New Roman" w:cs="Times New Roman"/>
                <w:sz w:val="18"/>
                <w:szCs w:val="18"/>
                <w:lang w:eastAsia="en-US" w:bidi="ar-SA"/>
              </w:rPr>
              <w:t xml:space="preserve"> gerekli duyurular </w:t>
            </w:r>
            <w:r w:rsidRPr="00751CCB">
              <w:rPr>
                <w:rFonts w:ascii="Times New Roman" w:eastAsia="CIDFont+F2" w:hAnsi="Times New Roman" w:cs="Times New Roman"/>
                <w:sz w:val="18"/>
                <w:szCs w:val="18"/>
                <w:lang w:eastAsia="en-US" w:bidi="ar-SA"/>
              </w:rPr>
              <w:t>yapılmak veya mürac</w:t>
            </w:r>
            <w:r>
              <w:rPr>
                <w:rFonts w:ascii="Times New Roman" w:eastAsia="CIDFont+F2" w:hAnsi="Times New Roman" w:cs="Times New Roman"/>
                <w:sz w:val="18"/>
                <w:szCs w:val="18"/>
                <w:lang w:eastAsia="en-US" w:bidi="ar-SA"/>
              </w:rPr>
              <w:t>a</w:t>
            </w:r>
            <w:r w:rsidRPr="00751CCB">
              <w:rPr>
                <w:rFonts w:ascii="Times New Roman" w:eastAsia="CIDFont+F2" w:hAnsi="Times New Roman" w:cs="Times New Roman"/>
                <w:sz w:val="18"/>
                <w:szCs w:val="18"/>
                <w:lang w:eastAsia="en-US" w:bidi="ar-SA"/>
              </w:rPr>
              <w:t xml:space="preserve">at formları alınmak suretiyle, </w:t>
            </w:r>
            <w:r>
              <w:rPr>
                <w:rFonts w:ascii="Times New Roman" w:eastAsia="CIDFont+F2" w:hAnsi="Times New Roman" w:cs="Times New Roman"/>
                <w:sz w:val="18"/>
                <w:szCs w:val="18"/>
                <w:lang w:eastAsia="en-US" w:bidi="ar-SA"/>
              </w:rPr>
              <w:t xml:space="preserve">tespit edilen kontenjanlar </w:t>
            </w:r>
            <w:proofErr w:type="gramStart"/>
            <w:r>
              <w:rPr>
                <w:rFonts w:ascii="Times New Roman" w:eastAsia="CIDFont+F2" w:hAnsi="Times New Roman" w:cs="Times New Roman"/>
                <w:sz w:val="18"/>
                <w:szCs w:val="18"/>
                <w:lang w:eastAsia="en-US" w:bidi="ar-SA"/>
              </w:rPr>
              <w:t>dahilinde</w:t>
            </w:r>
            <w:proofErr w:type="gramEnd"/>
            <w:r>
              <w:rPr>
                <w:rFonts w:ascii="Times New Roman" w:eastAsia="CIDFont+F2" w:hAnsi="Times New Roman" w:cs="Times New Roman"/>
                <w:sz w:val="18"/>
                <w:szCs w:val="18"/>
                <w:lang w:eastAsia="en-US" w:bidi="ar-SA"/>
              </w:rPr>
              <w:t xml:space="preserve"> </w:t>
            </w:r>
            <w:r w:rsidRPr="00751CCB">
              <w:rPr>
                <w:rFonts w:ascii="Times New Roman" w:eastAsia="CIDFont+F2" w:hAnsi="Times New Roman" w:cs="Times New Roman"/>
                <w:sz w:val="18"/>
                <w:szCs w:val="18"/>
                <w:lang w:eastAsia="en-US" w:bidi="ar-SA"/>
              </w:rPr>
              <w:t>komisyonlarca belirlenmekte</w:t>
            </w:r>
            <w:r>
              <w:rPr>
                <w:rFonts w:ascii="Times New Roman" w:eastAsia="CIDFont+F2" w:hAnsi="Times New Roman" w:cs="Times New Roman"/>
                <w:sz w:val="18"/>
                <w:szCs w:val="18"/>
                <w:lang w:eastAsia="en-US" w:bidi="ar-SA"/>
              </w:rPr>
              <w:t xml:space="preserve"> ve ilgili birimler ile yazışmaları yapılmaktadır.</w:t>
            </w:r>
          </w:p>
          <w:p w14:paraId="30A67155" w14:textId="77777777" w:rsidR="00071C85" w:rsidRPr="00751CCB" w:rsidRDefault="00071C85" w:rsidP="00071C85">
            <w:pPr>
              <w:widowControl/>
              <w:autoSpaceDE/>
              <w:autoSpaceDN/>
              <w:spacing w:after="160" w:line="259" w:lineRule="auto"/>
              <w:rPr>
                <w:rFonts w:ascii="Times New Roman" w:eastAsiaTheme="minorHAnsi" w:hAnsi="Times New Roman" w:cs="Times New Roman"/>
                <w:color w:val="000000"/>
                <w:sz w:val="18"/>
                <w:szCs w:val="18"/>
                <w:lang w:eastAsia="en-US" w:bidi="ar-SA"/>
              </w:rPr>
            </w:pPr>
          </w:p>
          <w:p w14:paraId="4CF2A539" w14:textId="77777777" w:rsidR="00071C85" w:rsidRPr="00751CCB" w:rsidRDefault="00071C85" w:rsidP="00071C85">
            <w:pPr>
              <w:adjustRightInd w:val="0"/>
              <w:ind w:left="-72"/>
              <w:rPr>
                <w:rFonts w:ascii="Times New Roman" w:eastAsiaTheme="minorHAnsi" w:hAnsi="Times New Roman" w:cs="Times New Roman"/>
                <w:color w:val="000000"/>
                <w:sz w:val="18"/>
                <w:szCs w:val="18"/>
                <w:lang w:eastAsia="en-US" w:bidi="ar-SA"/>
              </w:rPr>
            </w:pPr>
          </w:p>
        </w:tc>
        <w:tc>
          <w:tcPr>
            <w:tcW w:w="425" w:type="dxa"/>
            <w:vMerge w:val="restart"/>
            <w:shd w:val="clear" w:color="auto" w:fill="auto"/>
            <w:vAlign w:val="center"/>
          </w:tcPr>
          <w:p w14:paraId="4F825541" w14:textId="55F4CEA9"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8</w:t>
            </w:r>
          </w:p>
        </w:tc>
        <w:tc>
          <w:tcPr>
            <w:tcW w:w="425" w:type="dxa"/>
            <w:vMerge w:val="restart"/>
            <w:shd w:val="clear" w:color="auto" w:fill="auto"/>
            <w:vAlign w:val="center"/>
          </w:tcPr>
          <w:p w14:paraId="4D0F6101" w14:textId="2BA919B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5</w:t>
            </w:r>
          </w:p>
        </w:tc>
        <w:tc>
          <w:tcPr>
            <w:tcW w:w="419" w:type="dxa"/>
            <w:vMerge w:val="restart"/>
            <w:shd w:val="clear" w:color="auto" w:fill="FF0000"/>
            <w:vAlign w:val="center"/>
          </w:tcPr>
          <w:p w14:paraId="3CEDD507" w14:textId="114C3FAD"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40</w:t>
            </w:r>
          </w:p>
        </w:tc>
        <w:tc>
          <w:tcPr>
            <w:tcW w:w="572" w:type="dxa"/>
            <w:vMerge w:val="restart"/>
            <w:shd w:val="clear" w:color="auto" w:fill="auto"/>
            <w:vAlign w:val="center"/>
          </w:tcPr>
          <w:p w14:paraId="50A06964" w14:textId="24F0B528"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4386F78A"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0088E274"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415E4711" w14:textId="644463E4" w:rsidR="00071C85" w:rsidRPr="00E702C9" w:rsidRDefault="00071C85" w:rsidP="00071C85">
            <w:pPr>
              <w:widowControl/>
              <w:autoSpaceDE/>
              <w:autoSpaceDN/>
              <w:spacing w:after="160" w:line="259" w:lineRule="auto"/>
              <w:rPr>
                <w:rFonts w:ascii="Times New Roman" w:eastAsiaTheme="minorHAnsi" w:hAnsi="Times New Roman" w:cs="Times New Roman"/>
                <w:b/>
                <w:color w:val="000000"/>
                <w:sz w:val="17"/>
                <w:szCs w:val="17"/>
                <w:lang w:eastAsia="en-US" w:bidi="ar-SA"/>
              </w:rPr>
            </w:pPr>
            <w:r w:rsidRPr="00E702C9">
              <w:rPr>
                <w:rFonts w:ascii="Times New Roman" w:eastAsiaTheme="minorHAnsi" w:hAnsi="Times New Roman" w:cs="Times New Roman"/>
                <w:b/>
                <w:color w:val="000000"/>
                <w:sz w:val="17"/>
                <w:szCs w:val="17"/>
                <w:lang w:eastAsia="en-US" w:bidi="ar-SA"/>
              </w:rPr>
              <w:t>Öğrenci İşleri</w:t>
            </w:r>
          </w:p>
        </w:tc>
        <w:tc>
          <w:tcPr>
            <w:tcW w:w="1133" w:type="dxa"/>
            <w:vMerge w:val="restart"/>
            <w:shd w:val="clear" w:color="auto" w:fill="auto"/>
            <w:vAlign w:val="center"/>
          </w:tcPr>
          <w:p w14:paraId="17E35E86"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5D4414" w14:paraId="4E86C500" w14:textId="07DA7FEE"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79"/>
          <w:jc w:val="center"/>
        </w:trPr>
        <w:tc>
          <w:tcPr>
            <w:tcW w:w="412" w:type="dxa"/>
            <w:vMerge/>
            <w:vAlign w:val="center"/>
          </w:tcPr>
          <w:p w14:paraId="6FDBA499" w14:textId="77777777" w:rsidR="00071C85" w:rsidRPr="00613C87" w:rsidRDefault="00071C85" w:rsidP="00071C85">
            <w:pPr>
              <w:rPr>
                <w:rFonts w:ascii="Times New Roman" w:hAnsi="Times New Roman" w:cs="Times New Roman"/>
                <w:sz w:val="18"/>
                <w:szCs w:val="18"/>
                <w:lang w:bidi="ar-SA"/>
              </w:rPr>
            </w:pPr>
          </w:p>
        </w:tc>
        <w:tc>
          <w:tcPr>
            <w:tcW w:w="579" w:type="dxa"/>
            <w:vMerge/>
            <w:vAlign w:val="center"/>
          </w:tcPr>
          <w:p w14:paraId="5846806F" w14:textId="77777777" w:rsidR="00071C85" w:rsidRPr="00613C87" w:rsidRDefault="00071C85" w:rsidP="00071C85">
            <w:pPr>
              <w:rPr>
                <w:rFonts w:ascii="Times New Roman" w:hAnsi="Times New Roman" w:cs="Times New Roman"/>
                <w:sz w:val="18"/>
                <w:szCs w:val="18"/>
                <w:lang w:bidi="ar-SA"/>
              </w:rPr>
            </w:pPr>
          </w:p>
        </w:tc>
        <w:tc>
          <w:tcPr>
            <w:tcW w:w="567" w:type="dxa"/>
            <w:vMerge/>
            <w:vAlign w:val="center"/>
          </w:tcPr>
          <w:p w14:paraId="23BA1019"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34084688" w14:textId="77777777" w:rsidR="00071C85" w:rsidRPr="005D4414"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5D4414" w14:paraId="11B94E5C" w14:textId="77777777" w:rsidTr="001009F8">
              <w:trPr>
                <w:trHeight w:val="191"/>
              </w:trPr>
              <w:tc>
                <w:tcPr>
                  <w:tcW w:w="2204" w:type="dxa"/>
                </w:tcPr>
                <w:p w14:paraId="083916E8" w14:textId="77777777" w:rsidR="00071C85" w:rsidRDefault="00071C85" w:rsidP="00071C85">
                  <w:pPr>
                    <w:widowControl/>
                    <w:adjustRightInd w:val="0"/>
                    <w:ind w:left="-72"/>
                    <w:rPr>
                      <w:rFonts w:ascii="Times New Roman" w:eastAsiaTheme="minorHAnsi" w:hAnsi="Times New Roman" w:cs="Times New Roman"/>
                      <w:color w:val="000000"/>
                      <w:sz w:val="17"/>
                      <w:szCs w:val="17"/>
                      <w:lang w:eastAsia="en-US" w:bidi="ar-SA"/>
                    </w:rPr>
                  </w:pPr>
                  <w:r w:rsidRPr="005D4414">
                    <w:rPr>
                      <w:rFonts w:ascii="Times New Roman" w:eastAsiaTheme="minorHAnsi" w:hAnsi="Times New Roman" w:cs="Times New Roman"/>
                      <w:color w:val="000000"/>
                      <w:sz w:val="17"/>
                      <w:szCs w:val="17"/>
                      <w:lang w:eastAsia="en-US" w:bidi="ar-SA"/>
                    </w:rPr>
                    <w:t>Gerekli başvuru formlarının temin edilmemesi, ilgili birimlerle zamanında yazışma yapılmaması</w:t>
                  </w:r>
                </w:p>
                <w:p w14:paraId="3C8692C4" w14:textId="4E8610A3" w:rsidR="00071C85" w:rsidRPr="005D4414"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r>
          </w:tbl>
          <w:p w14:paraId="0CFFDB25" w14:textId="77777777" w:rsidR="00071C85" w:rsidRPr="005D4414"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c>
          <w:tcPr>
            <w:tcW w:w="3260" w:type="dxa"/>
            <w:vMerge/>
            <w:vAlign w:val="center"/>
          </w:tcPr>
          <w:p w14:paraId="3567EED0" w14:textId="77777777" w:rsidR="00071C85" w:rsidRPr="005D4414"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5E2EC7AC" w14:textId="77777777" w:rsidR="00071C85" w:rsidRPr="005D4414"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437D7867" w14:textId="77777777" w:rsidR="00071C85" w:rsidRPr="005D4414"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shd w:val="clear" w:color="auto" w:fill="FF0000"/>
            <w:vAlign w:val="center"/>
          </w:tcPr>
          <w:p w14:paraId="4EB37E46" w14:textId="77777777" w:rsidR="00071C85" w:rsidRPr="005D4414"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shd w:val="clear" w:color="auto" w:fill="auto"/>
            <w:vAlign w:val="center"/>
          </w:tcPr>
          <w:p w14:paraId="52534C8B" w14:textId="77777777" w:rsidR="00071C85" w:rsidRPr="005D4414"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4B335B72" w14:textId="77777777" w:rsidR="00071C85" w:rsidRPr="005D4414"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798E02D9" w14:textId="77777777" w:rsidR="00071C85" w:rsidRPr="005D4414"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249841D5" w14:textId="77777777" w:rsidR="00071C85" w:rsidRPr="005D4414"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shd w:val="clear" w:color="auto" w:fill="auto"/>
            <w:vAlign w:val="center"/>
          </w:tcPr>
          <w:p w14:paraId="646A89B4" w14:textId="77777777" w:rsidR="00071C85" w:rsidRPr="005D4414"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0A2231A7" w14:textId="04724BE0"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61"/>
          <w:jc w:val="center"/>
        </w:trPr>
        <w:tc>
          <w:tcPr>
            <w:tcW w:w="412" w:type="dxa"/>
            <w:vMerge w:val="restart"/>
            <w:vAlign w:val="center"/>
          </w:tcPr>
          <w:p w14:paraId="2340716F"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14</w:t>
            </w:r>
          </w:p>
        </w:tc>
        <w:tc>
          <w:tcPr>
            <w:tcW w:w="579" w:type="dxa"/>
            <w:vMerge w:val="restart"/>
            <w:vAlign w:val="center"/>
          </w:tcPr>
          <w:p w14:paraId="7A4C8065"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A.14</w:t>
            </w:r>
          </w:p>
        </w:tc>
        <w:tc>
          <w:tcPr>
            <w:tcW w:w="567" w:type="dxa"/>
            <w:vMerge w:val="restart"/>
            <w:vAlign w:val="center"/>
          </w:tcPr>
          <w:p w14:paraId="63E6910F"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H.14</w:t>
            </w:r>
          </w:p>
        </w:tc>
        <w:tc>
          <w:tcPr>
            <w:tcW w:w="2129" w:type="dxa"/>
            <w:vMerge w:val="restart"/>
            <w:vAlign w:val="center"/>
          </w:tcPr>
          <w:tbl>
            <w:tblPr>
              <w:tblW w:w="2622" w:type="dxa"/>
              <w:tblBorders>
                <w:top w:val="nil"/>
                <w:left w:val="nil"/>
                <w:bottom w:val="nil"/>
                <w:right w:val="nil"/>
              </w:tblBorders>
              <w:tblLayout w:type="fixed"/>
              <w:tblLook w:val="0000" w:firstRow="0" w:lastRow="0" w:firstColumn="0" w:lastColumn="0" w:noHBand="0" w:noVBand="0"/>
            </w:tblPr>
            <w:tblGrid>
              <w:gridCol w:w="2622"/>
            </w:tblGrid>
            <w:tr w:rsidR="00071C85" w:rsidRPr="0091565C" w14:paraId="0894F192" w14:textId="77777777" w:rsidTr="00E35451">
              <w:trPr>
                <w:trHeight w:val="191"/>
              </w:trPr>
              <w:tc>
                <w:tcPr>
                  <w:tcW w:w="2622" w:type="dxa"/>
                </w:tcPr>
                <w:p w14:paraId="1F57DBB8" w14:textId="77777777" w:rsidR="00071C85" w:rsidRPr="0091565C" w:rsidRDefault="00071C85" w:rsidP="00071C85">
                  <w:pPr>
                    <w:widowControl/>
                    <w:adjustRightInd w:val="0"/>
                    <w:ind w:left="-72"/>
                    <w:rPr>
                      <w:rFonts w:ascii="Times New Roman" w:eastAsiaTheme="minorHAnsi" w:hAnsi="Times New Roman" w:cs="Times New Roman"/>
                      <w:color w:val="000000"/>
                      <w:sz w:val="17"/>
                      <w:szCs w:val="17"/>
                      <w:lang w:eastAsia="en-US" w:bidi="ar-SA"/>
                    </w:rPr>
                  </w:pPr>
                  <w:r w:rsidRPr="0091565C">
                    <w:rPr>
                      <w:rFonts w:ascii="Times New Roman" w:eastAsiaTheme="minorHAnsi" w:hAnsi="Times New Roman" w:cs="Times New Roman"/>
                      <w:color w:val="000000"/>
                      <w:sz w:val="17"/>
                      <w:szCs w:val="17"/>
                      <w:lang w:eastAsia="en-US" w:bidi="ar-SA"/>
                    </w:rPr>
                    <w:t>Personel soruşturmalarında hakkaniyetin gözetilmesi ve mevzuata uyumun temini</w:t>
                  </w:r>
                </w:p>
              </w:tc>
            </w:tr>
          </w:tbl>
          <w:p w14:paraId="55042BB4" w14:textId="77777777" w:rsidR="00071C85" w:rsidRPr="00235E0A" w:rsidRDefault="00071C85" w:rsidP="00071C85">
            <w:pPr>
              <w:pStyle w:val="Default"/>
              <w:ind w:left="-72"/>
              <w:rPr>
                <w:sz w:val="17"/>
                <w:szCs w:val="17"/>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91565C" w14:paraId="4DB592A5" w14:textId="77777777" w:rsidTr="001009F8">
              <w:trPr>
                <w:trHeight w:val="302"/>
              </w:trPr>
              <w:tc>
                <w:tcPr>
                  <w:tcW w:w="2204" w:type="dxa"/>
                </w:tcPr>
                <w:p w14:paraId="1C0D850A" w14:textId="77777777" w:rsidR="00071C85" w:rsidRPr="0091565C" w:rsidRDefault="00071C85" w:rsidP="00071C85">
                  <w:pPr>
                    <w:widowControl/>
                    <w:adjustRightInd w:val="0"/>
                    <w:ind w:left="-72"/>
                    <w:rPr>
                      <w:rFonts w:ascii="Times New Roman" w:eastAsiaTheme="minorHAnsi" w:hAnsi="Times New Roman" w:cs="Times New Roman"/>
                      <w:color w:val="000000"/>
                      <w:sz w:val="17"/>
                      <w:szCs w:val="17"/>
                      <w:lang w:eastAsia="en-US" w:bidi="ar-SA"/>
                    </w:rPr>
                  </w:pPr>
                  <w:r w:rsidRPr="0091565C">
                    <w:rPr>
                      <w:rFonts w:ascii="Times New Roman" w:eastAsiaTheme="minorHAnsi" w:hAnsi="Times New Roman" w:cs="Times New Roman"/>
                      <w:color w:val="000000"/>
                      <w:sz w:val="17"/>
                      <w:szCs w:val="17"/>
                      <w:lang w:eastAsia="en-US" w:bidi="ar-SA"/>
                    </w:rPr>
                    <w:t>Akademik ve İdari Personelin, idari soruşturmalarında, bilgi ve belgelerin 3. Şahıslara yayılması, süreç ihlali,</w:t>
                  </w:r>
                  <w:r>
                    <w:rPr>
                      <w:rFonts w:ascii="Times New Roman" w:eastAsiaTheme="minorHAnsi" w:hAnsi="Times New Roman" w:cs="Times New Roman"/>
                      <w:color w:val="000000"/>
                      <w:sz w:val="17"/>
                      <w:szCs w:val="17"/>
                      <w:lang w:eastAsia="en-US" w:bidi="ar-SA"/>
                    </w:rPr>
                    <w:t xml:space="preserve"> </w:t>
                  </w:r>
                  <w:r w:rsidRPr="0091565C">
                    <w:rPr>
                      <w:rFonts w:ascii="Times New Roman" w:eastAsiaTheme="minorHAnsi" w:hAnsi="Times New Roman" w:cs="Times New Roman"/>
                      <w:color w:val="000000"/>
                      <w:sz w:val="17"/>
                      <w:szCs w:val="17"/>
                      <w:lang w:eastAsia="en-US" w:bidi="ar-SA"/>
                    </w:rPr>
                    <w:t>hak ve birimin itibar kaybı</w:t>
                  </w:r>
                </w:p>
              </w:tc>
            </w:tr>
          </w:tbl>
          <w:p w14:paraId="49C79EC1" w14:textId="77777777" w:rsidR="00071C85" w:rsidRPr="00613C87"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c>
          <w:tcPr>
            <w:tcW w:w="3260" w:type="dxa"/>
            <w:vMerge w:val="restart"/>
            <w:vAlign w:val="center"/>
          </w:tcPr>
          <w:p w14:paraId="40D3EAC6" w14:textId="3CB7AEBF" w:rsidR="00071C85"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sidRPr="00B70703">
              <w:rPr>
                <w:rFonts w:ascii="Times New Roman" w:eastAsiaTheme="minorHAnsi" w:hAnsi="Times New Roman" w:cs="Times New Roman"/>
                <w:color w:val="000000"/>
                <w:sz w:val="17"/>
                <w:szCs w:val="17"/>
                <w:lang w:eastAsia="en-US" w:bidi="ar-SA"/>
              </w:rPr>
              <w:t xml:space="preserve">Soruşturmaya konu </w:t>
            </w:r>
            <w:r>
              <w:rPr>
                <w:rFonts w:ascii="Times New Roman" w:eastAsiaTheme="minorHAnsi" w:hAnsi="Times New Roman" w:cs="Times New Roman"/>
                <w:color w:val="000000"/>
                <w:sz w:val="17"/>
                <w:szCs w:val="17"/>
                <w:lang w:eastAsia="en-US" w:bidi="ar-SA"/>
              </w:rPr>
              <w:t xml:space="preserve">olan </w:t>
            </w:r>
            <w:r w:rsidRPr="00B70703">
              <w:rPr>
                <w:rFonts w:ascii="Times New Roman" w:eastAsiaTheme="minorHAnsi" w:hAnsi="Times New Roman" w:cs="Times New Roman"/>
                <w:color w:val="000000"/>
                <w:sz w:val="17"/>
                <w:szCs w:val="17"/>
                <w:lang w:eastAsia="en-US" w:bidi="ar-SA"/>
              </w:rPr>
              <w:t>bir durumla karşılaşılma</w:t>
            </w:r>
            <w:r>
              <w:rPr>
                <w:rFonts w:ascii="Times New Roman" w:eastAsiaTheme="minorHAnsi" w:hAnsi="Times New Roman" w:cs="Times New Roman"/>
                <w:color w:val="000000"/>
                <w:sz w:val="17"/>
                <w:szCs w:val="17"/>
                <w:lang w:eastAsia="en-US" w:bidi="ar-SA"/>
              </w:rPr>
              <w:t>sı durumunda ilgili mevzuat gereğince, süreçlere uyularak ve soruşturmacılar tayin edilerek ve Hukuk birimlerinden destek alınmak suretiyle süreçlerin tamamlatılması.</w:t>
            </w:r>
          </w:p>
          <w:p w14:paraId="6AE1CD4C" w14:textId="77777777" w:rsidR="00071C85"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p w14:paraId="280E1F4F" w14:textId="77777777" w:rsidR="00071C85" w:rsidRPr="00613C87" w:rsidRDefault="00071C85" w:rsidP="00071C85">
            <w:pPr>
              <w:adjustRightInd w:val="0"/>
              <w:ind w:left="-72"/>
              <w:rPr>
                <w:rFonts w:ascii="Times New Roman" w:eastAsiaTheme="minorHAnsi" w:hAnsi="Times New Roman" w:cs="Times New Roman"/>
                <w:color w:val="000000"/>
                <w:sz w:val="17"/>
                <w:szCs w:val="17"/>
                <w:lang w:eastAsia="en-US" w:bidi="ar-SA"/>
              </w:rPr>
            </w:pPr>
          </w:p>
        </w:tc>
        <w:tc>
          <w:tcPr>
            <w:tcW w:w="425" w:type="dxa"/>
            <w:vMerge w:val="restart"/>
            <w:shd w:val="clear" w:color="auto" w:fill="auto"/>
            <w:vAlign w:val="center"/>
          </w:tcPr>
          <w:p w14:paraId="412C7876" w14:textId="35337A2F"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8</w:t>
            </w:r>
          </w:p>
        </w:tc>
        <w:tc>
          <w:tcPr>
            <w:tcW w:w="425" w:type="dxa"/>
            <w:vMerge w:val="restart"/>
            <w:shd w:val="clear" w:color="auto" w:fill="auto"/>
            <w:vAlign w:val="center"/>
          </w:tcPr>
          <w:p w14:paraId="7E202968" w14:textId="12E3289B"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4</w:t>
            </w:r>
          </w:p>
        </w:tc>
        <w:tc>
          <w:tcPr>
            <w:tcW w:w="419" w:type="dxa"/>
            <w:vMerge w:val="restart"/>
            <w:shd w:val="clear" w:color="auto" w:fill="FFFF00"/>
            <w:vAlign w:val="center"/>
          </w:tcPr>
          <w:p w14:paraId="65DFE8E8" w14:textId="2F997962"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32</w:t>
            </w:r>
          </w:p>
        </w:tc>
        <w:tc>
          <w:tcPr>
            <w:tcW w:w="572" w:type="dxa"/>
            <w:vMerge w:val="restart"/>
            <w:shd w:val="clear" w:color="auto" w:fill="auto"/>
            <w:vAlign w:val="center"/>
          </w:tcPr>
          <w:p w14:paraId="5340B451" w14:textId="41629433"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288731A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72496CFE"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27EA371A" w14:textId="0BB295E2"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Pr>
                <w:rFonts w:ascii="Times New Roman" w:eastAsia="Times New Roman" w:hAnsi="Times New Roman" w:cs="Times New Roman"/>
                <w:b/>
                <w:bCs/>
                <w:color w:val="000000"/>
                <w:sz w:val="18"/>
                <w:szCs w:val="18"/>
                <w:lang w:bidi="ar-SA"/>
              </w:rPr>
              <w:t>Dekan / Bölüm Başkanları/Fakülte Sekreterliği</w:t>
            </w:r>
          </w:p>
        </w:tc>
        <w:tc>
          <w:tcPr>
            <w:tcW w:w="1133" w:type="dxa"/>
            <w:vMerge w:val="restart"/>
            <w:shd w:val="clear" w:color="auto" w:fill="auto"/>
            <w:vAlign w:val="center"/>
          </w:tcPr>
          <w:p w14:paraId="2FD5923D"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0E93554C" w14:textId="2AA0D919"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61"/>
          <w:jc w:val="center"/>
        </w:trPr>
        <w:tc>
          <w:tcPr>
            <w:tcW w:w="412" w:type="dxa"/>
            <w:vMerge/>
            <w:vAlign w:val="center"/>
          </w:tcPr>
          <w:p w14:paraId="5CD7777B" w14:textId="77777777" w:rsidR="00071C85" w:rsidRPr="00613C87" w:rsidRDefault="00071C85" w:rsidP="00071C85">
            <w:pPr>
              <w:rPr>
                <w:rFonts w:ascii="Times New Roman" w:hAnsi="Times New Roman" w:cs="Times New Roman"/>
                <w:sz w:val="18"/>
                <w:szCs w:val="18"/>
                <w:lang w:bidi="ar-SA"/>
              </w:rPr>
            </w:pPr>
          </w:p>
        </w:tc>
        <w:tc>
          <w:tcPr>
            <w:tcW w:w="579" w:type="dxa"/>
            <w:vMerge/>
            <w:vAlign w:val="center"/>
          </w:tcPr>
          <w:p w14:paraId="510FA324" w14:textId="77777777" w:rsidR="00071C85" w:rsidRPr="00613C87" w:rsidRDefault="00071C85" w:rsidP="00071C85">
            <w:pPr>
              <w:rPr>
                <w:rFonts w:ascii="Times New Roman" w:hAnsi="Times New Roman" w:cs="Times New Roman"/>
                <w:sz w:val="18"/>
                <w:szCs w:val="18"/>
                <w:lang w:bidi="ar-SA"/>
              </w:rPr>
            </w:pPr>
          </w:p>
        </w:tc>
        <w:tc>
          <w:tcPr>
            <w:tcW w:w="567" w:type="dxa"/>
            <w:vMerge/>
            <w:vAlign w:val="center"/>
          </w:tcPr>
          <w:p w14:paraId="5FF286C6"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76294CF1" w14:textId="77777777" w:rsidR="00071C85" w:rsidRPr="0091565C"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91565C" w14:paraId="3CCC9EF6" w14:textId="77777777" w:rsidTr="001009F8">
              <w:trPr>
                <w:trHeight w:val="302"/>
              </w:trPr>
              <w:tc>
                <w:tcPr>
                  <w:tcW w:w="2204" w:type="dxa"/>
                </w:tcPr>
                <w:p w14:paraId="3D012FBD" w14:textId="77777777" w:rsidR="00071C85" w:rsidRDefault="00071C85" w:rsidP="00071C85">
                  <w:pPr>
                    <w:widowControl/>
                    <w:adjustRightInd w:val="0"/>
                    <w:ind w:left="-72"/>
                    <w:rPr>
                      <w:rFonts w:ascii="Times New Roman" w:eastAsiaTheme="minorHAnsi" w:hAnsi="Times New Roman" w:cs="Times New Roman"/>
                      <w:color w:val="000000"/>
                      <w:sz w:val="17"/>
                      <w:szCs w:val="17"/>
                      <w:lang w:eastAsia="en-US" w:bidi="ar-SA"/>
                    </w:rPr>
                  </w:pPr>
                  <w:r w:rsidRPr="0091565C">
                    <w:rPr>
                      <w:rFonts w:ascii="Times New Roman" w:eastAsiaTheme="minorHAnsi" w:hAnsi="Times New Roman" w:cs="Times New Roman"/>
                      <w:color w:val="000000"/>
                      <w:sz w:val="17"/>
                      <w:szCs w:val="17"/>
                      <w:lang w:eastAsia="en-US" w:bidi="ar-SA"/>
                    </w:rPr>
                    <w:t>Soruşturmaların gizliliğine ve mer’i mevzuatla belirlenen iş akış süreçlerine titizlikle riayet edilmemesi</w:t>
                  </w:r>
                </w:p>
                <w:p w14:paraId="2979B2C9" w14:textId="50D95791" w:rsidR="00071C85" w:rsidRPr="0091565C"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r>
          </w:tbl>
          <w:p w14:paraId="10FB2A52" w14:textId="77777777" w:rsidR="00071C85" w:rsidRPr="00613C87"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c>
          <w:tcPr>
            <w:tcW w:w="3260" w:type="dxa"/>
            <w:vMerge/>
            <w:vAlign w:val="center"/>
          </w:tcPr>
          <w:p w14:paraId="749C1EB9" w14:textId="77777777" w:rsidR="00071C85" w:rsidRPr="00613C87"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05AC9489"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7C3CEB39"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shd w:val="clear" w:color="auto" w:fill="FFFF00"/>
            <w:vAlign w:val="center"/>
          </w:tcPr>
          <w:p w14:paraId="4D12D3FF"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shd w:val="clear" w:color="auto" w:fill="auto"/>
            <w:vAlign w:val="center"/>
          </w:tcPr>
          <w:p w14:paraId="1990AC66"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0CE37421"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6DE4AD81"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302BC69A"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shd w:val="clear" w:color="auto" w:fill="auto"/>
            <w:vAlign w:val="center"/>
          </w:tcPr>
          <w:p w14:paraId="77B561B5"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4D6E0188" w14:textId="3B2C5F6A"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61"/>
          <w:jc w:val="center"/>
        </w:trPr>
        <w:tc>
          <w:tcPr>
            <w:tcW w:w="412" w:type="dxa"/>
            <w:vMerge w:val="restart"/>
            <w:vAlign w:val="center"/>
          </w:tcPr>
          <w:p w14:paraId="453BFF5A"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15</w:t>
            </w:r>
          </w:p>
        </w:tc>
        <w:tc>
          <w:tcPr>
            <w:tcW w:w="579" w:type="dxa"/>
            <w:vMerge w:val="restart"/>
            <w:vAlign w:val="center"/>
          </w:tcPr>
          <w:p w14:paraId="29C0091F"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A.15</w:t>
            </w:r>
          </w:p>
        </w:tc>
        <w:tc>
          <w:tcPr>
            <w:tcW w:w="567" w:type="dxa"/>
            <w:vMerge w:val="restart"/>
            <w:vAlign w:val="center"/>
          </w:tcPr>
          <w:p w14:paraId="472AB38B"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H.15</w:t>
            </w:r>
          </w:p>
        </w:tc>
        <w:tc>
          <w:tcPr>
            <w:tcW w:w="2129" w:type="dxa"/>
            <w:vMerge w:val="restart"/>
            <w:vAlign w:val="center"/>
          </w:tcPr>
          <w:tbl>
            <w:tblPr>
              <w:tblW w:w="2066" w:type="dxa"/>
              <w:tblBorders>
                <w:top w:val="nil"/>
                <w:left w:val="nil"/>
                <w:bottom w:val="nil"/>
                <w:right w:val="nil"/>
              </w:tblBorders>
              <w:tblLayout w:type="fixed"/>
              <w:tblLook w:val="0000" w:firstRow="0" w:lastRow="0" w:firstColumn="0" w:lastColumn="0" w:noHBand="0" w:noVBand="0"/>
            </w:tblPr>
            <w:tblGrid>
              <w:gridCol w:w="2066"/>
            </w:tblGrid>
            <w:tr w:rsidR="00071C85" w:rsidRPr="006B62C5" w14:paraId="67CC4D73" w14:textId="77777777" w:rsidTr="00B6494D">
              <w:trPr>
                <w:trHeight w:val="191"/>
              </w:trPr>
              <w:tc>
                <w:tcPr>
                  <w:tcW w:w="2066" w:type="dxa"/>
                </w:tcPr>
                <w:p w14:paraId="4C36A7B3" w14:textId="77777777" w:rsidR="00071C85" w:rsidRPr="006B62C5" w:rsidRDefault="00071C85" w:rsidP="00071C85">
                  <w:pPr>
                    <w:widowControl/>
                    <w:adjustRightInd w:val="0"/>
                    <w:ind w:left="-72"/>
                    <w:rPr>
                      <w:rFonts w:ascii="Times New Roman" w:eastAsiaTheme="minorHAnsi" w:hAnsi="Times New Roman" w:cs="Times New Roman"/>
                      <w:color w:val="000000"/>
                      <w:sz w:val="17"/>
                      <w:szCs w:val="17"/>
                      <w:lang w:eastAsia="en-US" w:bidi="ar-SA"/>
                    </w:rPr>
                  </w:pPr>
                  <w:r w:rsidRPr="006B62C5">
                    <w:rPr>
                      <w:rFonts w:ascii="Times New Roman" w:eastAsiaTheme="minorHAnsi" w:hAnsi="Times New Roman" w:cs="Times New Roman"/>
                      <w:color w:val="000000"/>
                      <w:sz w:val="17"/>
                      <w:szCs w:val="17"/>
                      <w:lang w:eastAsia="en-US" w:bidi="ar-SA"/>
                    </w:rPr>
                    <w:t>Personel bildirimlerinde süreç kontrolünün sağlanması</w:t>
                  </w:r>
                </w:p>
              </w:tc>
            </w:tr>
          </w:tbl>
          <w:p w14:paraId="23C4234C" w14:textId="77777777" w:rsidR="00071C85" w:rsidRPr="00235E0A" w:rsidRDefault="00071C85" w:rsidP="00071C85">
            <w:pPr>
              <w:pStyle w:val="Default"/>
              <w:ind w:left="-72"/>
              <w:rPr>
                <w:sz w:val="17"/>
                <w:szCs w:val="17"/>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6B62C5" w14:paraId="0B5AD6C1" w14:textId="77777777" w:rsidTr="00B6494D">
              <w:trPr>
                <w:trHeight w:val="191"/>
              </w:trPr>
              <w:tc>
                <w:tcPr>
                  <w:tcW w:w="2204" w:type="dxa"/>
                </w:tcPr>
                <w:p w14:paraId="368AF161" w14:textId="77777777" w:rsidR="00071C85" w:rsidRPr="006B62C5" w:rsidRDefault="00071C85" w:rsidP="00071C85">
                  <w:pPr>
                    <w:widowControl/>
                    <w:adjustRightInd w:val="0"/>
                    <w:ind w:left="-72"/>
                    <w:rPr>
                      <w:rFonts w:ascii="Times New Roman" w:eastAsiaTheme="minorHAnsi" w:hAnsi="Times New Roman" w:cs="Times New Roman"/>
                      <w:color w:val="000000"/>
                      <w:sz w:val="17"/>
                      <w:szCs w:val="17"/>
                      <w:lang w:eastAsia="en-US" w:bidi="ar-SA"/>
                    </w:rPr>
                  </w:pPr>
                  <w:r w:rsidRPr="006B62C5">
                    <w:rPr>
                      <w:rFonts w:ascii="Times New Roman" w:eastAsiaTheme="minorHAnsi" w:hAnsi="Times New Roman" w:cs="Times New Roman"/>
                      <w:color w:val="000000"/>
                      <w:sz w:val="17"/>
                      <w:szCs w:val="17"/>
                      <w:lang w:eastAsia="en-US" w:bidi="ar-SA"/>
                    </w:rPr>
                    <w:t>Personelin mal bildirimleriyle ilgili hukuki ve cezai süreçle karşılaşılması</w:t>
                  </w:r>
                </w:p>
              </w:tc>
            </w:tr>
          </w:tbl>
          <w:p w14:paraId="36ED6CA7" w14:textId="77777777" w:rsidR="00071C85" w:rsidRPr="00613C87"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c>
          <w:tcPr>
            <w:tcW w:w="3260" w:type="dxa"/>
            <w:vMerge w:val="restart"/>
            <w:vAlign w:val="center"/>
          </w:tcPr>
          <w:p w14:paraId="2B719545" w14:textId="2B163E6E"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r>
              <w:rPr>
                <w:rFonts w:ascii="Times New Roman" w:eastAsiaTheme="minorHAnsi" w:hAnsi="Times New Roman" w:cs="Times New Roman"/>
                <w:color w:val="000000"/>
                <w:sz w:val="17"/>
                <w:szCs w:val="17"/>
                <w:lang w:eastAsia="en-US" w:bidi="ar-SA"/>
              </w:rPr>
              <w:t xml:space="preserve">Mal </w:t>
            </w:r>
            <w:r w:rsidRPr="0049323E">
              <w:rPr>
                <w:rFonts w:ascii="Times New Roman" w:eastAsiaTheme="minorHAnsi" w:hAnsi="Times New Roman" w:cs="Times New Roman"/>
                <w:color w:val="000000"/>
                <w:sz w:val="17"/>
                <w:szCs w:val="17"/>
                <w:lang w:eastAsia="en-US" w:bidi="ar-SA"/>
              </w:rPr>
              <w:t>Bildirimler</w:t>
            </w:r>
            <w:r>
              <w:rPr>
                <w:rFonts w:ascii="Times New Roman" w:eastAsiaTheme="minorHAnsi" w:hAnsi="Times New Roman" w:cs="Times New Roman"/>
                <w:color w:val="000000"/>
                <w:sz w:val="17"/>
                <w:szCs w:val="17"/>
                <w:lang w:eastAsia="en-US" w:bidi="ar-SA"/>
              </w:rPr>
              <w:t>inin</w:t>
            </w:r>
            <w:r w:rsidRPr="0049323E">
              <w:rPr>
                <w:rFonts w:ascii="Times New Roman" w:eastAsiaTheme="minorHAnsi" w:hAnsi="Times New Roman" w:cs="Times New Roman"/>
                <w:color w:val="000000"/>
                <w:sz w:val="17"/>
                <w:szCs w:val="17"/>
                <w:lang w:eastAsia="en-US" w:bidi="ar-SA"/>
              </w:rPr>
              <w:t xml:space="preserve"> mevzuata </w:t>
            </w:r>
            <w:r>
              <w:rPr>
                <w:rFonts w:ascii="Times New Roman" w:eastAsiaTheme="minorHAnsi" w:hAnsi="Times New Roman" w:cs="Times New Roman"/>
                <w:color w:val="000000"/>
                <w:sz w:val="17"/>
                <w:szCs w:val="17"/>
                <w:lang w:eastAsia="en-US" w:bidi="ar-SA"/>
              </w:rPr>
              <w:t xml:space="preserve">ve miat süreçlerine </w:t>
            </w:r>
            <w:r w:rsidRPr="0049323E">
              <w:rPr>
                <w:rFonts w:ascii="Times New Roman" w:eastAsiaTheme="minorHAnsi" w:hAnsi="Times New Roman" w:cs="Times New Roman"/>
                <w:color w:val="000000"/>
                <w:sz w:val="17"/>
                <w:szCs w:val="17"/>
                <w:lang w:eastAsia="en-US" w:bidi="ar-SA"/>
              </w:rPr>
              <w:t>uygun bir şekilde yap</w:t>
            </w:r>
            <w:r>
              <w:rPr>
                <w:rFonts w:ascii="Times New Roman" w:eastAsiaTheme="minorHAnsi" w:hAnsi="Times New Roman" w:cs="Times New Roman"/>
                <w:color w:val="000000"/>
                <w:sz w:val="17"/>
                <w:szCs w:val="17"/>
                <w:lang w:eastAsia="en-US" w:bidi="ar-SA"/>
              </w:rPr>
              <w:t>ılması sağlanmaktadır.</w:t>
            </w:r>
          </w:p>
        </w:tc>
        <w:tc>
          <w:tcPr>
            <w:tcW w:w="425" w:type="dxa"/>
            <w:vMerge w:val="restart"/>
            <w:shd w:val="clear" w:color="auto" w:fill="auto"/>
            <w:vAlign w:val="center"/>
          </w:tcPr>
          <w:p w14:paraId="07E0811A" w14:textId="2DD26B7C"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7</w:t>
            </w:r>
          </w:p>
        </w:tc>
        <w:tc>
          <w:tcPr>
            <w:tcW w:w="425" w:type="dxa"/>
            <w:vMerge w:val="restart"/>
            <w:shd w:val="clear" w:color="auto" w:fill="auto"/>
            <w:vAlign w:val="center"/>
          </w:tcPr>
          <w:p w14:paraId="765B93F8" w14:textId="7C724770"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6</w:t>
            </w:r>
          </w:p>
        </w:tc>
        <w:tc>
          <w:tcPr>
            <w:tcW w:w="419" w:type="dxa"/>
            <w:vMerge w:val="restart"/>
            <w:shd w:val="clear" w:color="auto" w:fill="FF0000"/>
            <w:vAlign w:val="center"/>
          </w:tcPr>
          <w:p w14:paraId="39FD3167" w14:textId="472B9A42"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42</w:t>
            </w:r>
          </w:p>
        </w:tc>
        <w:tc>
          <w:tcPr>
            <w:tcW w:w="572" w:type="dxa"/>
            <w:vMerge w:val="restart"/>
            <w:shd w:val="clear" w:color="auto" w:fill="auto"/>
            <w:vAlign w:val="center"/>
          </w:tcPr>
          <w:p w14:paraId="2DE6E2E7" w14:textId="7DDC4C1B"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1755D07F"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6A8F8D1F"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17BA6BC6" w14:textId="380CB070" w:rsidR="00071C85" w:rsidRPr="00DF435C" w:rsidRDefault="00071C85" w:rsidP="00071C85">
            <w:pPr>
              <w:widowControl/>
              <w:autoSpaceDE/>
              <w:autoSpaceDN/>
              <w:spacing w:after="160" w:line="259" w:lineRule="auto"/>
              <w:rPr>
                <w:rFonts w:ascii="Times New Roman" w:eastAsiaTheme="minorHAnsi" w:hAnsi="Times New Roman" w:cs="Times New Roman"/>
                <w:b/>
                <w:color w:val="000000"/>
                <w:sz w:val="17"/>
                <w:szCs w:val="17"/>
                <w:lang w:eastAsia="en-US" w:bidi="ar-SA"/>
              </w:rPr>
            </w:pPr>
            <w:r w:rsidRPr="00DF435C">
              <w:rPr>
                <w:rFonts w:ascii="Times New Roman" w:eastAsiaTheme="minorHAnsi" w:hAnsi="Times New Roman" w:cs="Times New Roman"/>
                <w:b/>
                <w:color w:val="000000"/>
                <w:sz w:val="17"/>
                <w:szCs w:val="17"/>
                <w:lang w:eastAsia="en-US" w:bidi="ar-SA"/>
              </w:rPr>
              <w:t>Personel İşleri</w:t>
            </w:r>
          </w:p>
        </w:tc>
        <w:tc>
          <w:tcPr>
            <w:tcW w:w="1133" w:type="dxa"/>
            <w:vMerge w:val="restart"/>
            <w:shd w:val="clear" w:color="auto" w:fill="auto"/>
            <w:vAlign w:val="center"/>
          </w:tcPr>
          <w:p w14:paraId="305549EA"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6CEA1AD5" w14:textId="37B94BF0"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61"/>
          <w:jc w:val="center"/>
        </w:trPr>
        <w:tc>
          <w:tcPr>
            <w:tcW w:w="412" w:type="dxa"/>
            <w:vMerge/>
            <w:vAlign w:val="center"/>
          </w:tcPr>
          <w:p w14:paraId="103DA775" w14:textId="77777777" w:rsidR="00071C85" w:rsidRPr="00613C87" w:rsidRDefault="00071C85" w:rsidP="00071C85">
            <w:pPr>
              <w:rPr>
                <w:rFonts w:ascii="Times New Roman" w:hAnsi="Times New Roman" w:cs="Times New Roman"/>
                <w:sz w:val="18"/>
                <w:szCs w:val="18"/>
                <w:lang w:bidi="ar-SA"/>
              </w:rPr>
            </w:pPr>
          </w:p>
        </w:tc>
        <w:tc>
          <w:tcPr>
            <w:tcW w:w="579" w:type="dxa"/>
            <w:vMerge/>
            <w:vAlign w:val="center"/>
          </w:tcPr>
          <w:p w14:paraId="284E004F" w14:textId="77777777" w:rsidR="00071C85" w:rsidRPr="00613C87" w:rsidRDefault="00071C85" w:rsidP="00071C85">
            <w:pPr>
              <w:rPr>
                <w:rFonts w:ascii="Times New Roman" w:hAnsi="Times New Roman" w:cs="Times New Roman"/>
                <w:sz w:val="18"/>
                <w:szCs w:val="18"/>
                <w:lang w:bidi="ar-SA"/>
              </w:rPr>
            </w:pPr>
          </w:p>
        </w:tc>
        <w:tc>
          <w:tcPr>
            <w:tcW w:w="567" w:type="dxa"/>
            <w:vMerge/>
            <w:vAlign w:val="center"/>
          </w:tcPr>
          <w:p w14:paraId="536E9124"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53C305FE" w14:textId="77777777" w:rsidR="00071C85" w:rsidRPr="006B62C5"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6B62C5" w14:paraId="05193957" w14:textId="77777777" w:rsidTr="00B6494D">
              <w:trPr>
                <w:trHeight w:val="303"/>
              </w:trPr>
              <w:tc>
                <w:tcPr>
                  <w:tcW w:w="2204" w:type="dxa"/>
                </w:tcPr>
                <w:p w14:paraId="7BC9BB09" w14:textId="77777777" w:rsidR="00071C85" w:rsidRPr="006B62C5" w:rsidRDefault="00071C85" w:rsidP="00071C85">
                  <w:pPr>
                    <w:widowControl/>
                    <w:adjustRightInd w:val="0"/>
                    <w:ind w:left="-72"/>
                    <w:rPr>
                      <w:rFonts w:ascii="Times New Roman" w:eastAsiaTheme="minorHAnsi" w:hAnsi="Times New Roman" w:cs="Times New Roman"/>
                      <w:color w:val="000000"/>
                      <w:sz w:val="17"/>
                      <w:szCs w:val="17"/>
                      <w:lang w:eastAsia="en-US" w:bidi="ar-SA"/>
                    </w:rPr>
                  </w:pPr>
                  <w:r w:rsidRPr="006B62C5">
                    <w:rPr>
                      <w:rFonts w:ascii="Times New Roman" w:eastAsiaTheme="minorHAnsi" w:hAnsi="Times New Roman" w:cs="Times New Roman"/>
                      <w:color w:val="000000"/>
                      <w:sz w:val="17"/>
                      <w:szCs w:val="17"/>
                      <w:lang w:eastAsia="en-US" w:bidi="ar-SA"/>
                    </w:rPr>
                    <w:t>Mevzuatta belirlenen dö</w:t>
                  </w:r>
                  <w:r>
                    <w:rPr>
                      <w:rFonts w:ascii="Times New Roman" w:eastAsiaTheme="minorHAnsi" w:hAnsi="Times New Roman" w:cs="Times New Roman"/>
                      <w:color w:val="000000"/>
                      <w:sz w:val="17"/>
                      <w:szCs w:val="17"/>
                      <w:lang w:eastAsia="en-US" w:bidi="ar-SA"/>
                    </w:rPr>
                    <w:t xml:space="preserve">nemlerde mal bildirimlerini </w:t>
                  </w:r>
                  <w:r w:rsidRPr="006B62C5">
                    <w:rPr>
                      <w:rFonts w:ascii="Times New Roman" w:eastAsiaTheme="minorHAnsi" w:hAnsi="Times New Roman" w:cs="Times New Roman"/>
                      <w:color w:val="000000"/>
                      <w:sz w:val="17"/>
                      <w:szCs w:val="17"/>
                      <w:lang w:eastAsia="en-US" w:bidi="ar-SA"/>
                    </w:rPr>
                    <w:t xml:space="preserve">toplamak ve personel daire başkanlığına iletmek </w:t>
                  </w:r>
                  <w:r>
                    <w:rPr>
                      <w:rFonts w:ascii="Times New Roman" w:eastAsiaTheme="minorHAnsi" w:hAnsi="Times New Roman" w:cs="Times New Roman"/>
                      <w:color w:val="000000"/>
                      <w:sz w:val="17"/>
                      <w:szCs w:val="17"/>
                      <w:lang w:eastAsia="en-US" w:bidi="ar-SA"/>
                    </w:rPr>
                    <w:t>k</w:t>
                  </w:r>
                  <w:r w:rsidRPr="006B62C5">
                    <w:rPr>
                      <w:rFonts w:ascii="Times New Roman" w:eastAsiaTheme="minorHAnsi" w:hAnsi="Times New Roman" w:cs="Times New Roman"/>
                      <w:color w:val="000000"/>
                      <w:sz w:val="17"/>
                      <w:szCs w:val="17"/>
                      <w:lang w:eastAsia="en-US" w:bidi="ar-SA"/>
                    </w:rPr>
                    <w:t>onusunda gerekli hassasiyetin g</w:t>
                  </w:r>
                  <w:r>
                    <w:rPr>
                      <w:rFonts w:ascii="Times New Roman" w:eastAsiaTheme="minorHAnsi" w:hAnsi="Times New Roman" w:cs="Times New Roman"/>
                      <w:color w:val="000000"/>
                      <w:sz w:val="17"/>
                      <w:szCs w:val="17"/>
                      <w:lang w:eastAsia="en-US" w:bidi="ar-SA"/>
                    </w:rPr>
                    <w:t>ö</w:t>
                  </w:r>
                  <w:r w:rsidRPr="006B62C5">
                    <w:rPr>
                      <w:rFonts w:ascii="Times New Roman" w:eastAsiaTheme="minorHAnsi" w:hAnsi="Times New Roman" w:cs="Times New Roman"/>
                      <w:color w:val="000000"/>
                      <w:sz w:val="17"/>
                      <w:szCs w:val="17"/>
                      <w:lang w:eastAsia="en-US" w:bidi="ar-SA"/>
                    </w:rPr>
                    <w:t>sterilmemesi</w:t>
                  </w:r>
                </w:p>
              </w:tc>
            </w:tr>
          </w:tbl>
          <w:p w14:paraId="33B975D4" w14:textId="77777777" w:rsidR="00071C85" w:rsidRPr="00613C87"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c>
          <w:tcPr>
            <w:tcW w:w="3260" w:type="dxa"/>
            <w:vMerge/>
            <w:vAlign w:val="center"/>
          </w:tcPr>
          <w:p w14:paraId="1C8D2750" w14:textId="77777777" w:rsidR="00071C85" w:rsidRPr="00613C87"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164399A6"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06F60351"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shd w:val="clear" w:color="auto" w:fill="FF0000"/>
            <w:vAlign w:val="center"/>
          </w:tcPr>
          <w:p w14:paraId="1AED4426"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shd w:val="clear" w:color="auto" w:fill="auto"/>
            <w:vAlign w:val="center"/>
          </w:tcPr>
          <w:p w14:paraId="4E12AAC5"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2D4F6C6E"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5C661B00"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3E45F8D0"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shd w:val="clear" w:color="auto" w:fill="auto"/>
            <w:vAlign w:val="center"/>
          </w:tcPr>
          <w:p w14:paraId="5AA3060F"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4B31EE03" w14:textId="67E96511"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10"/>
          <w:jc w:val="center"/>
        </w:trPr>
        <w:tc>
          <w:tcPr>
            <w:tcW w:w="412" w:type="dxa"/>
            <w:vMerge w:val="restart"/>
            <w:vAlign w:val="center"/>
          </w:tcPr>
          <w:p w14:paraId="6C144EE5"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16</w:t>
            </w:r>
          </w:p>
        </w:tc>
        <w:tc>
          <w:tcPr>
            <w:tcW w:w="579" w:type="dxa"/>
            <w:vMerge w:val="restart"/>
            <w:vAlign w:val="center"/>
          </w:tcPr>
          <w:p w14:paraId="62238839"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A.16</w:t>
            </w:r>
          </w:p>
        </w:tc>
        <w:tc>
          <w:tcPr>
            <w:tcW w:w="567" w:type="dxa"/>
            <w:vMerge w:val="restart"/>
            <w:vAlign w:val="center"/>
          </w:tcPr>
          <w:p w14:paraId="082DD53E"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H.16</w:t>
            </w:r>
          </w:p>
        </w:tc>
        <w:tc>
          <w:tcPr>
            <w:tcW w:w="2129" w:type="dxa"/>
            <w:vMerge w:val="restart"/>
            <w:vAlign w:val="center"/>
          </w:tcPr>
          <w:tbl>
            <w:tblPr>
              <w:tblW w:w="2066" w:type="dxa"/>
              <w:tblBorders>
                <w:top w:val="nil"/>
                <w:left w:val="nil"/>
                <w:bottom w:val="nil"/>
                <w:right w:val="nil"/>
              </w:tblBorders>
              <w:tblLayout w:type="fixed"/>
              <w:tblLook w:val="0000" w:firstRow="0" w:lastRow="0" w:firstColumn="0" w:lastColumn="0" w:noHBand="0" w:noVBand="0"/>
            </w:tblPr>
            <w:tblGrid>
              <w:gridCol w:w="2066"/>
            </w:tblGrid>
            <w:tr w:rsidR="00071C85" w:rsidRPr="003D16C7" w14:paraId="62297E1C" w14:textId="77777777" w:rsidTr="00B6494D">
              <w:trPr>
                <w:trHeight w:val="302"/>
              </w:trPr>
              <w:tc>
                <w:tcPr>
                  <w:tcW w:w="2066" w:type="dxa"/>
                </w:tcPr>
                <w:p w14:paraId="615A5987" w14:textId="77777777" w:rsidR="00071C85" w:rsidRPr="003D16C7" w:rsidRDefault="00071C85" w:rsidP="00071C85">
                  <w:pPr>
                    <w:widowControl/>
                    <w:adjustRightInd w:val="0"/>
                    <w:ind w:left="-72"/>
                    <w:rPr>
                      <w:rFonts w:ascii="Times New Roman" w:eastAsiaTheme="minorHAnsi" w:hAnsi="Times New Roman" w:cs="Times New Roman"/>
                      <w:color w:val="000000"/>
                      <w:sz w:val="17"/>
                      <w:szCs w:val="17"/>
                      <w:lang w:eastAsia="en-US" w:bidi="ar-SA"/>
                    </w:rPr>
                  </w:pPr>
                  <w:r w:rsidRPr="003D16C7">
                    <w:rPr>
                      <w:rFonts w:ascii="Times New Roman" w:eastAsiaTheme="minorHAnsi" w:hAnsi="Times New Roman" w:cs="Times New Roman"/>
                      <w:color w:val="000000"/>
                      <w:sz w:val="17"/>
                      <w:szCs w:val="17"/>
                      <w:lang w:eastAsia="en-US" w:bidi="ar-SA"/>
                    </w:rPr>
                    <w:t>Bütçe ödeneklerinin tahsis ve kullanımında performansın maksimum düzeyde tutulması</w:t>
                  </w:r>
                </w:p>
              </w:tc>
            </w:tr>
          </w:tbl>
          <w:p w14:paraId="6CD7F1DA" w14:textId="77777777" w:rsidR="00071C85" w:rsidRPr="00235E0A" w:rsidRDefault="00071C85" w:rsidP="00071C85">
            <w:pPr>
              <w:pStyle w:val="Default"/>
              <w:ind w:left="-72"/>
              <w:rPr>
                <w:sz w:val="17"/>
                <w:szCs w:val="17"/>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3D16C7" w14:paraId="737773D5" w14:textId="77777777" w:rsidTr="001009F8">
              <w:trPr>
                <w:trHeight w:val="191"/>
              </w:trPr>
              <w:tc>
                <w:tcPr>
                  <w:tcW w:w="2204" w:type="dxa"/>
                </w:tcPr>
                <w:p w14:paraId="336637CD" w14:textId="77777777" w:rsidR="00071C85" w:rsidRPr="003D16C7" w:rsidRDefault="00071C85" w:rsidP="00071C85">
                  <w:pPr>
                    <w:widowControl/>
                    <w:adjustRightInd w:val="0"/>
                    <w:ind w:left="-115"/>
                    <w:rPr>
                      <w:rFonts w:ascii="Times New Roman" w:eastAsiaTheme="minorHAnsi" w:hAnsi="Times New Roman" w:cs="Times New Roman"/>
                      <w:color w:val="000000"/>
                      <w:sz w:val="17"/>
                      <w:szCs w:val="17"/>
                      <w:lang w:eastAsia="en-US" w:bidi="ar-SA"/>
                    </w:rPr>
                  </w:pPr>
                  <w:r w:rsidRPr="003D16C7">
                    <w:rPr>
                      <w:rFonts w:ascii="Times New Roman" w:eastAsiaTheme="minorHAnsi" w:hAnsi="Times New Roman" w:cs="Times New Roman"/>
                      <w:color w:val="000000"/>
                      <w:sz w:val="17"/>
                      <w:szCs w:val="17"/>
                      <w:lang w:eastAsia="en-US" w:bidi="ar-SA"/>
                    </w:rPr>
                    <w:t>Birime tahsis edilen bütçe ödenek kalemlerinin ihtiyaca cevap vermemesi ve yetersiz ödenek tahsisi</w:t>
                  </w:r>
                </w:p>
              </w:tc>
            </w:tr>
          </w:tbl>
          <w:p w14:paraId="48A3B3B4" w14:textId="77777777" w:rsidR="00071C85" w:rsidRPr="00613C87" w:rsidRDefault="00071C85" w:rsidP="00071C85">
            <w:pPr>
              <w:widowControl/>
              <w:adjustRightInd w:val="0"/>
              <w:ind w:left="-115"/>
              <w:rPr>
                <w:rFonts w:ascii="Times New Roman" w:eastAsiaTheme="minorHAnsi" w:hAnsi="Times New Roman" w:cs="Times New Roman"/>
                <w:color w:val="000000"/>
                <w:sz w:val="17"/>
                <w:szCs w:val="17"/>
                <w:lang w:eastAsia="en-US" w:bidi="ar-SA"/>
              </w:rPr>
            </w:pPr>
          </w:p>
        </w:tc>
        <w:tc>
          <w:tcPr>
            <w:tcW w:w="3260" w:type="dxa"/>
            <w:vMerge w:val="restart"/>
            <w:vAlign w:val="center"/>
          </w:tcPr>
          <w:p w14:paraId="3A882929" w14:textId="071F2490" w:rsidR="00071C85"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sidRPr="000852DF">
              <w:rPr>
                <w:rFonts w:ascii="Times New Roman" w:eastAsiaTheme="minorHAnsi" w:hAnsi="Times New Roman" w:cs="Times New Roman"/>
                <w:color w:val="000000"/>
                <w:sz w:val="17"/>
                <w:szCs w:val="17"/>
                <w:lang w:eastAsia="en-US" w:bidi="ar-SA"/>
              </w:rPr>
              <w:t xml:space="preserve">Üst </w:t>
            </w:r>
            <w:r>
              <w:rPr>
                <w:rFonts w:ascii="Times New Roman" w:eastAsiaTheme="minorHAnsi" w:hAnsi="Times New Roman" w:cs="Times New Roman"/>
                <w:color w:val="000000"/>
                <w:sz w:val="17"/>
                <w:szCs w:val="17"/>
                <w:lang w:eastAsia="en-US" w:bidi="ar-SA"/>
              </w:rPr>
              <w:t xml:space="preserve">yönetimden ödenek talep edilmek suretiyle ve Sponsorluk marifetiyle ihtiyaçların giderilmesi sağlanabilmesi </w:t>
            </w:r>
          </w:p>
          <w:p w14:paraId="39BC27E5" w14:textId="77777777" w:rsidR="00071C85" w:rsidRPr="00613C87" w:rsidRDefault="00071C85" w:rsidP="00071C85">
            <w:pPr>
              <w:widowControl/>
              <w:adjustRightInd w:val="0"/>
              <w:ind w:left="-115"/>
              <w:rPr>
                <w:rFonts w:ascii="Times New Roman" w:eastAsiaTheme="minorHAnsi" w:hAnsi="Times New Roman" w:cs="Times New Roman"/>
                <w:color w:val="000000"/>
                <w:sz w:val="17"/>
                <w:szCs w:val="17"/>
                <w:lang w:eastAsia="en-US" w:bidi="ar-SA"/>
              </w:rPr>
            </w:pPr>
          </w:p>
        </w:tc>
        <w:tc>
          <w:tcPr>
            <w:tcW w:w="425" w:type="dxa"/>
            <w:vMerge w:val="restart"/>
            <w:shd w:val="clear" w:color="auto" w:fill="auto"/>
            <w:vAlign w:val="center"/>
          </w:tcPr>
          <w:p w14:paraId="484D9DF1" w14:textId="6EC9B881"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7</w:t>
            </w:r>
          </w:p>
        </w:tc>
        <w:tc>
          <w:tcPr>
            <w:tcW w:w="425" w:type="dxa"/>
            <w:vMerge w:val="restart"/>
            <w:shd w:val="clear" w:color="auto" w:fill="auto"/>
            <w:vAlign w:val="center"/>
          </w:tcPr>
          <w:p w14:paraId="504EFCA8" w14:textId="4BB82798"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4</w:t>
            </w:r>
          </w:p>
        </w:tc>
        <w:tc>
          <w:tcPr>
            <w:tcW w:w="419" w:type="dxa"/>
            <w:vMerge w:val="restart"/>
            <w:shd w:val="clear" w:color="auto" w:fill="FFFF00"/>
            <w:vAlign w:val="center"/>
          </w:tcPr>
          <w:p w14:paraId="56D48481" w14:textId="72D3E06F"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28</w:t>
            </w:r>
          </w:p>
        </w:tc>
        <w:tc>
          <w:tcPr>
            <w:tcW w:w="572" w:type="dxa"/>
            <w:vMerge w:val="restart"/>
            <w:shd w:val="clear" w:color="auto" w:fill="auto"/>
            <w:vAlign w:val="center"/>
          </w:tcPr>
          <w:p w14:paraId="453FFA3D" w14:textId="07609103"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2D33290B"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0C3CCF2E"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307355BC" w14:textId="08716DAF"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Pr>
                <w:rFonts w:ascii="Times New Roman" w:eastAsia="Times New Roman" w:hAnsi="Times New Roman" w:cs="Times New Roman"/>
                <w:b/>
                <w:bCs/>
                <w:color w:val="000000"/>
                <w:sz w:val="18"/>
                <w:szCs w:val="18"/>
                <w:lang w:bidi="ar-SA"/>
              </w:rPr>
              <w:t xml:space="preserve">Harcama yetkilisi / Gerçekleştirme Görevlisi / Mutemet / </w:t>
            </w:r>
            <w:r>
              <w:rPr>
                <w:rFonts w:ascii="Times New Roman" w:eastAsia="Times New Roman" w:hAnsi="Times New Roman" w:cs="Times New Roman"/>
                <w:b/>
                <w:bCs/>
                <w:color w:val="000000"/>
                <w:sz w:val="18"/>
                <w:szCs w:val="18"/>
                <w:lang w:bidi="ar-SA"/>
              </w:rPr>
              <w:lastRenderedPageBreak/>
              <w:t>Satın Alma Sor.</w:t>
            </w:r>
          </w:p>
        </w:tc>
        <w:tc>
          <w:tcPr>
            <w:tcW w:w="1133" w:type="dxa"/>
            <w:vMerge w:val="restart"/>
            <w:shd w:val="clear" w:color="auto" w:fill="auto"/>
            <w:vAlign w:val="center"/>
          </w:tcPr>
          <w:p w14:paraId="7FD71C42"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6BD6C627" w14:textId="3EA0B014"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09"/>
          <w:jc w:val="center"/>
        </w:trPr>
        <w:tc>
          <w:tcPr>
            <w:tcW w:w="412" w:type="dxa"/>
            <w:vMerge/>
            <w:vAlign w:val="center"/>
          </w:tcPr>
          <w:p w14:paraId="5584B8F6" w14:textId="77777777" w:rsidR="00071C85" w:rsidRPr="00613C87" w:rsidRDefault="00071C85" w:rsidP="00071C85">
            <w:pPr>
              <w:rPr>
                <w:rFonts w:ascii="Times New Roman" w:hAnsi="Times New Roman" w:cs="Times New Roman"/>
                <w:sz w:val="18"/>
                <w:szCs w:val="18"/>
                <w:lang w:bidi="ar-SA"/>
              </w:rPr>
            </w:pPr>
          </w:p>
        </w:tc>
        <w:tc>
          <w:tcPr>
            <w:tcW w:w="579" w:type="dxa"/>
            <w:vMerge/>
            <w:vAlign w:val="center"/>
          </w:tcPr>
          <w:p w14:paraId="5FB8A755" w14:textId="77777777" w:rsidR="00071C85" w:rsidRPr="00613C87" w:rsidRDefault="00071C85" w:rsidP="00071C85">
            <w:pPr>
              <w:rPr>
                <w:rFonts w:ascii="Times New Roman" w:hAnsi="Times New Roman" w:cs="Times New Roman"/>
                <w:sz w:val="18"/>
                <w:szCs w:val="18"/>
                <w:lang w:bidi="ar-SA"/>
              </w:rPr>
            </w:pPr>
          </w:p>
        </w:tc>
        <w:tc>
          <w:tcPr>
            <w:tcW w:w="567" w:type="dxa"/>
            <w:vMerge/>
            <w:vAlign w:val="center"/>
          </w:tcPr>
          <w:p w14:paraId="49F84C48"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55934F48" w14:textId="77777777" w:rsidR="00071C85" w:rsidRPr="003D16C7" w:rsidRDefault="00071C85" w:rsidP="00071C85">
            <w:pPr>
              <w:widowControl/>
              <w:adjustRightInd w:val="0"/>
              <w:ind w:left="-72"/>
              <w:rPr>
                <w:rFonts w:ascii="Times New Roman" w:eastAsiaTheme="minorHAnsi" w:hAnsi="Times New Roman" w:cs="Times New Roman"/>
                <w:color w:val="000000"/>
                <w:sz w:val="17"/>
                <w:szCs w:val="17"/>
                <w:lang w:eastAsia="en-US" w:bidi="ar-SA"/>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683F49" w14:paraId="570E70C8" w14:textId="77777777" w:rsidTr="00B6494D">
              <w:trPr>
                <w:trHeight w:val="302"/>
              </w:trPr>
              <w:tc>
                <w:tcPr>
                  <w:tcW w:w="2204" w:type="dxa"/>
                </w:tcPr>
                <w:p w14:paraId="0F5550EE" w14:textId="77777777" w:rsidR="00071C85" w:rsidRPr="00683F49" w:rsidRDefault="00071C85" w:rsidP="00071C85">
                  <w:pPr>
                    <w:widowControl/>
                    <w:adjustRightInd w:val="0"/>
                    <w:ind w:left="-115"/>
                    <w:rPr>
                      <w:rFonts w:ascii="Times New Roman" w:eastAsiaTheme="minorHAnsi" w:hAnsi="Times New Roman" w:cs="Times New Roman"/>
                      <w:color w:val="000000"/>
                      <w:sz w:val="17"/>
                      <w:szCs w:val="17"/>
                      <w:lang w:eastAsia="en-US" w:bidi="ar-SA"/>
                    </w:rPr>
                  </w:pPr>
                  <w:r w:rsidRPr="00683F49">
                    <w:rPr>
                      <w:rFonts w:ascii="Times New Roman" w:eastAsiaTheme="minorHAnsi" w:hAnsi="Times New Roman" w:cs="Times New Roman"/>
                      <w:color w:val="000000"/>
                      <w:sz w:val="17"/>
                      <w:szCs w:val="17"/>
                      <w:lang w:eastAsia="en-US" w:bidi="ar-SA"/>
                    </w:rPr>
                    <w:t xml:space="preserve">İhtiyaçların birim stratejik planı doğrultusunda tespit </w:t>
                  </w:r>
                  <w:r w:rsidRPr="00683F49">
                    <w:rPr>
                      <w:rFonts w:ascii="Times New Roman" w:eastAsiaTheme="minorHAnsi" w:hAnsi="Times New Roman" w:cs="Times New Roman"/>
                      <w:color w:val="000000"/>
                      <w:sz w:val="17"/>
                      <w:szCs w:val="17"/>
                      <w:lang w:eastAsia="en-US" w:bidi="ar-SA"/>
                    </w:rPr>
                    <w:lastRenderedPageBreak/>
                    <w:t xml:space="preserve">edilmemesi, maliyet analizlerinin yapılmaması, ödenek kalemlerinin doğru tespit edilmemesi, </w:t>
                  </w:r>
                </w:p>
              </w:tc>
            </w:tr>
          </w:tbl>
          <w:p w14:paraId="60099CF1" w14:textId="77777777" w:rsidR="00071C85" w:rsidRPr="00613C87" w:rsidRDefault="00071C85" w:rsidP="00071C85">
            <w:pPr>
              <w:widowControl/>
              <w:adjustRightInd w:val="0"/>
              <w:ind w:left="-115"/>
              <w:rPr>
                <w:rFonts w:ascii="Times New Roman" w:eastAsiaTheme="minorHAnsi" w:hAnsi="Times New Roman" w:cs="Times New Roman"/>
                <w:color w:val="000000"/>
                <w:sz w:val="17"/>
                <w:szCs w:val="17"/>
                <w:lang w:eastAsia="en-US" w:bidi="ar-SA"/>
              </w:rPr>
            </w:pPr>
          </w:p>
        </w:tc>
        <w:tc>
          <w:tcPr>
            <w:tcW w:w="3260" w:type="dxa"/>
            <w:vMerge/>
            <w:vAlign w:val="center"/>
          </w:tcPr>
          <w:p w14:paraId="04B31229" w14:textId="77777777" w:rsidR="00071C85" w:rsidRPr="00613C87" w:rsidRDefault="00071C85" w:rsidP="00071C85">
            <w:pPr>
              <w:widowControl/>
              <w:adjustRightInd w:val="0"/>
              <w:ind w:left="-115"/>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78234E92"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6748607D"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shd w:val="clear" w:color="auto" w:fill="FFFF00"/>
            <w:vAlign w:val="center"/>
          </w:tcPr>
          <w:p w14:paraId="702C9CA0"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shd w:val="clear" w:color="auto" w:fill="auto"/>
          </w:tcPr>
          <w:p w14:paraId="7BC41E03"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7265014B"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17F07105"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782C97DA"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shd w:val="clear" w:color="auto" w:fill="auto"/>
            <w:vAlign w:val="center"/>
          </w:tcPr>
          <w:p w14:paraId="358FC79B"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5A559C34" w14:textId="46264080"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83"/>
          <w:jc w:val="center"/>
        </w:trPr>
        <w:tc>
          <w:tcPr>
            <w:tcW w:w="412" w:type="dxa"/>
            <w:vMerge w:val="restart"/>
            <w:vAlign w:val="center"/>
          </w:tcPr>
          <w:p w14:paraId="297CC8FF"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lastRenderedPageBreak/>
              <w:t>17</w:t>
            </w:r>
          </w:p>
        </w:tc>
        <w:tc>
          <w:tcPr>
            <w:tcW w:w="579" w:type="dxa"/>
            <w:vMerge w:val="restart"/>
            <w:vAlign w:val="center"/>
          </w:tcPr>
          <w:p w14:paraId="333797CF"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A.17</w:t>
            </w:r>
          </w:p>
        </w:tc>
        <w:tc>
          <w:tcPr>
            <w:tcW w:w="567" w:type="dxa"/>
            <w:vMerge w:val="restart"/>
            <w:vAlign w:val="center"/>
          </w:tcPr>
          <w:p w14:paraId="76C7AA60"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H.17</w:t>
            </w:r>
          </w:p>
        </w:tc>
        <w:tc>
          <w:tcPr>
            <w:tcW w:w="2129" w:type="dxa"/>
            <w:vMerge w:val="restart"/>
            <w:vAlign w:val="center"/>
          </w:tcPr>
          <w:tbl>
            <w:tblPr>
              <w:tblW w:w="2066" w:type="dxa"/>
              <w:tblBorders>
                <w:top w:val="nil"/>
                <w:left w:val="nil"/>
                <w:bottom w:val="nil"/>
                <w:right w:val="nil"/>
              </w:tblBorders>
              <w:tblLayout w:type="fixed"/>
              <w:tblLook w:val="0000" w:firstRow="0" w:lastRow="0" w:firstColumn="0" w:lastColumn="0" w:noHBand="0" w:noVBand="0"/>
            </w:tblPr>
            <w:tblGrid>
              <w:gridCol w:w="2066"/>
            </w:tblGrid>
            <w:tr w:rsidR="00071C85" w:rsidRPr="00803144" w14:paraId="04F88DA8" w14:textId="77777777" w:rsidTr="00B6494D">
              <w:trPr>
                <w:trHeight w:val="302"/>
              </w:trPr>
              <w:tc>
                <w:tcPr>
                  <w:tcW w:w="2066" w:type="dxa"/>
                </w:tcPr>
                <w:p w14:paraId="64E01E55" w14:textId="77777777" w:rsidR="00071C85" w:rsidRPr="00803144" w:rsidRDefault="00071C85" w:rsidP="00071C85">
                  <w:pPr>
                    <w:widowControl/>
                    <w:adjustRightInd w:val="0"/>
                    <w:rPr>
                      <w:rFonts w:ascii="Times New Roman" w:eastAsiaTheme="minorHAnsi" w:hAnsi="Times New Roman" w:cs="Times New Roman"/>
                      <w:color w:val="000000"/>
                      <w:sz w:val="17"/>
                      <w:szCs w:val="17"/>
                      <w:lang w:eastAsia="en-US" w:bidi="ar-SA"/>
                    </w:rPr>
                  </w:pPr>
                  <w:r w:rsidRPr="00803144">
                    <w:rPr>
                      <w:rFonts w:ascii="Times New Roman" w:eastAsiaTheme="minorHAnsi" w:hAnsi="Times New Roman" w:cs="Times New Roman"/>
                      <w:color w:val="000000"/>
                      <w:sz w:val="17"/>
                      <w:szCs w:val="17"/>
                      <w:lang w:eastAsia="en-US" w:bidi="ar-SA"/>
                    </w:rPr>
                    <w:t>Öğretim elemanları arasında dayanışma, uyum, iletişim ve iş birliğini maksimum düzeye çıkarmak</w:t>
                  </w:r>
                </w:p>
              </w:tc>
            </w:tr>
          </w:tbl>
          <w:p w14:paraId="4E5F134A" w14:textId="77777777" w:rsidR="00071C85" w:rsidRPr="00235E0A" w:rsidRDefault="00071C85" w:rsidP="00071C85">
            <w:pPr>
              <w:pStyle w:val="Default"/>
              <w:rPr>
                <w:sz w:val="17"/>
                <w:szCs w:val="17"/>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181D4C" w14:paraId="657E3904" w14:textId="77777777" w:rsidTr="00B6494D">
              <w:trPr>
                <w:trHeight w:val="303"/>
              </w:trPr>
              <w:tc>
                <w:tcPr>
                  <w:tcW w:w="2204" w:type="dxa"/>
                </w:tcPr>
                <w:p w14:paraId="3073CCA2" w14:textId="77777777" w:rsidR="00071C85" w:rsidRPr="00181D4C" w:rsidRDefault="00071C85" w:rsidP="00071C85">
                  <w:pPr>
                    <w:widowControl/>
                    <w:adjustRightInd w:val="0"/>
                    <w:ind w:left="-115"/>
                    <w:rPr>
                      <w:rFonts w:ascii="Times New Roman" w:eastAsiaTheme="minorHAnsi" w:hAnsi="Times New Roman" w:cs="Times New Roman"/>
                      <w:color w:val="000000"/>
                      <w:sz w:val="17"/>
                      <w:szCs w:val="17"/>
                      <w:lang w:eastAsia="en-US" w:bidi="ar-SA"/>
                    </w:rPr>
                  </w:pPr>
                  <w:r w:rsidRPr="00181D4C">
                    <w:rPr>
                      <w:rFonts w:ascii="Times New Roman" w:eastAsiaTheme="minorHAnsi" w:hAnsi="Times New Roman" w:cs="Times New Roman"/>
                      <w:color w:val="000000"/>
                      <w:sz w:val="17"/>
                      <w:szCs w:val="17"/>
                      <w:lang w:eastAsia="en-US" w:bidi="ar-SA"/>
                    </w:rPr>
                    <w:t>Bölüm Öğretim elemanları arasında iletişim ve koordinasyon eksikliği, işbölümünün gereğince yapılamaması</w:t>
                  </w:r>
                </w:p>
              </w:tc>
            </w:tr>
          </w:tbl>
          <w:p w14:paraId="365E4A4F" w14:textId="77777777" w:rsidR="00071C85" w:rsidRPr="00613C87" w:rsidRDefault="00071C85" w:rsidP="00071C85">
            <w:pPr>
              <w:widowControl/>
              <w:adjustRightInd w:val="0"/>
              <w:ind w:left="-115"/>
              <w:rPr>
                <w:rFonts w:ascii="Times New Roman" w:eastAsiaTheme="minorHAnsi" w:hAnsi="Times New Roman" w:cs="Times New Roman"/>
                <w:color w:val="000000"/>
                <w:sz w:val="17"/>
                <w:szCs w:val="17"/>
                <w:lang w:eastAsia="en-US" w:bidi="ar-SA"/>
              </w:rPr>
            </w:pPr>
          </w:p>
        </w:tc>
        <w:tc>
          <w:tcPr>
            <w:tcW w:w="3260" w:type="dxa"/>
            <w:vMerge w:val="restart"/>
            <w:vAlign w:val="center"/>
          </w:tcPr>
          <w:p w14:paraId="7567FE2E" w14:textId="026C432D" w:rsidR="00071C85"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sidRPr="0084642A">
              <w:rPr>
                <w:rFonts w:ascii="Times New Roman" w:eastAsiaTheme="minorHAnsi" w:hAnsi="Times New Roman" w:cs="Times New Roman"/>
                <w:color w:val="000000"/>
                <w:sz w:val="17"/>
                <w:szCs w:val="17"/>
                <w:lang w:eastAsia="en-US" w:bidi="ar-SA"/>
              </w:rPr>
              <w:t>B</w:t>
            </w:r>
            <w:r>
              <w:rPr>
                <w:rFonts w:ascii="Times New Roman" w:eastAsiaTheme="minorHAnsi" w:hAnsi="Times New Roman" w:cs="Times New Roman"/>
                <w:color w:val="000000"/>
                <w:sz w:val="17"/>
                <w:szCs w:val="17"/>
                <w:lang w:eastAsia="en-US" w:bidi="ar-SA"/>
              </w:rPr>
              <w:t>ö</w:t>
            </w:r>
            <w:r w:rsidRPr="0084642A">
              <w:rPr>
                <w:rFonts w:ascii="Times New Roman" w:eastAsiaTheme="minorHAnsi" w:hAnsi="Times New Roman" w:cs="Times New Roman"/>
                <w:color w:val="000000"/>
                <w:sz w:val="17"/>
                <w:szCs w:val="17"/>
                <w:lang w:eastAsia="en-US" w:bidi="ar-SA"/>
              </w:rPr>
              <w:t>l</w:t>
            </w:r>
            <w:r>
              <w:rPr>
                <w:rFonts w:ascii="Times New Roman" w:eastAsiaTheme="minorHAnsi" w:hAnsi="Times New Roman" w:cs="Times New Roman"/>
                <w:color w:val="000000"/>
                <w:sz w:val="17"/>
                <w:szCs w:val="17"/>
                <w:lang w:eastAsia="en-US" w:bidi="ar-SA"/>
              </w:rPr>
              <w:t>ü</w:t>
            </w:r>
            <w:r w:rsidRPr="0084642A">
              <w:rPr>
                <w:rFonts w:ascii="Times New Roman" w:eastAsiaTheme="minorHAnsi" w:hAnsi="Times New Roman" w:cs="Times New Roman"/>
                <w:color w:val="000000"/>
                <w:sz w:val="17"/>
                <w:szCs w:val="17"/>
                <w:lang w:eastAsia="en-US" w:bidi="ar-SA"/>
              </w:rPr>
              <w:t xml:space="preserve">m akademik </w:t>
            </w:r>
            <w:r>
              <w:rPr>
                <w:rFonts w:ascii="Times New Roman" w:eastAsiaTheme="minorHAnsi" w:hAnsi="Times New Roman" w:cs="Times New Roman"/>
                <w:color w:val="000000"/>
                <w:sz w:val="17"/>
                <w:szCs w:val="17"/>
                <w:lang w:eastAsia="en-US" w:bidi="ar-SA"/>
              </w:rPr>
              <w:t xml:space="preserve">kurulları ile </w:t>
            </w:r>
            <w:r w:rsidRPr="0084642A">
              <w:rPr>
                <w:rFonts w:ascii="Times New Roman" w:eastAsiaTheme="minorHAnsi" w:hAnsi="Times New Roman" w:cs="Times New Roman"/>
                <w:color w:val="000000"/>
                <w:sz w:val="17"/>
                <w:szCs w:val="17"/>
                <w:lang w:eastAsia="en-US" w:bidi="ar-SA"/>
              </w:rPr>
              <w:t xml:space="preserve">periyodik </w:t>
            </w:r>
            <w:r w:rsidRPr="0084642A">
              <w:rPr>
                <w:rFonts w:ascii="Times New Roman" w:eastAsiaTheme="minorHAnsi" w:hAnsi="Times New Roman" w:cs="Times New Roman"/>
                <w:color w:val="000000"/>
                <w:sz w:val="17"/>
                <w:szCs w:val="17"/>
                <w:lang w:eastAsia="en-US" w:bidi="ar-SA"/>
              </w:rPr>
              <w:t>toplantıları</w:t>
            </w:r>
            <w:r>
              <w:rPr>
                <w:rFonts w:ascii="Times New Roman" w:eastAsiaTheme="minorHAnsi" w:hAnsi="Times New Roman" w:cs="Times New Roman"/>
                <w:color w:val="000000"/>
                <w:sz w:val="17"/>
                <w:szCs w:val="17"/>
                <w:lang w:eastAsia="en-US" w:bidi="ar-SA"/>
              </w:rPr>
              <w:t>n</w:t>
            </w:r>
            <w:r w:rsidRPr="0084642A">
              <w:rPr>
                <w:rFonts w:ascii="Times New Roman" w:eastAsiaTheme="minorHAnsi" w:hAnsi="Times New Roman" w:cs="Times New Roman"/>
                <w:color w:val="000000"/>
                <w:sz w:val="17"/>
                <w:szCs w:val="17"/>
                <w:lang w:eastAsia="en-US" w:bidi="ar-SA"/>
              </w:rPr>
              <w:t xml:space="preserve"> </w:t>
            </w:r>
            <w:r>
              <w:rPr>
                <w:rFonts w:ascii="Times New Roman" w:eastAsiaTheme="minorHAnsi" w:hAnsi="Times New Roman" w:cs="Times New Roman"/>
                <w:color w:val="000000"/>
                <w:sz w:val="17"/>
                <w:szCs w:val="17"/>
                <w:lang w:eastAsia="en-US" w:bidi="ar-SA"/>
              </w:rPr>
              <w:t>yapılmasının sağlanması.</w:t>
            </w:r>
          </w:p>
          <w:p w14:paraId="2A76340E" w14:textId="77777777" w:rsidR="00071C85" w:rsidRPr="00613C87" w:rsidRDefault="00071C85" w:rsidP="00071C85">
            <w:pPr>
              <w:adjustRightInd w:val="0"/>
              <w:ind w:left="-115"/>
              <w:rPr>
                <w:rFonts w:ascii="Times New Roman" w:eastAsiaTheme="minorHAnsi" w:hAnsi="Times New Roman" w:cs="Times New Roman"/>
                <w:color w:val="000000"/>
                <w:sz w:val="17"/>
                <w:szCs w:val="17"/>
                <w:lang w:eastAsia="en-US" w:bidi="ar-SA"/>
              </w:rPr>
            </w:pPr>
          </w:p>
        </w:tc>
        <w:tc>
          <w:tcPr>
            <w:tcW w:w="425" w:type="dxa"/>
            <w:vMerge w:val="restart"/>
            <w:shd w:val="clear" w:color="auto" w:fill="auto"/>
            <w:vAlign w:val="center"/>
          </w:tcPr>
          <w:p w14:paraId="34C745F1" w14:textId="455609F2"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7</w:t>
            </w:r>
          </w:p>
        </w:tc>
        <w:tc>
          <w:tcPr>
            <w:tcW w:w="425" w:type="dxa"/>
            <w:vMerge w:val="restart"/>
            <w:shd w:val="clear" w:color="auto" w:fill="auto"/>
            <w:vAlign w:val="center"/>
          </w:tcPr>
          <w:p w14:paraId="23CC4050" w14:textId="10C85A11"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4</w:t>
            </w:r>
          </w:p>
        </w:tc>
        <w:tc>
          <w:tcPr>
            <w:tcW w:w="419" w:type="dxa"/>
            <w:vMerge w:val="restart"/>
            <w:shd w:val="clear" w:color="auto" w:fill="FFFF00"/>
            <w:vAlign w:val="center"/>
          </w:tcPr>
          <w:p w14:paraId="7B562860" w14:textId="7133E6C9"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28</w:t>
            </w:r>
          </w:p>
        </w:tc>
        <w:tc>
          <w:tcPr>
            <w:tcW w:w="572" w:type="dxa"/>
            <w:vMerge w:val="restart"/>
            <w:shd w:val="clear" w:color="auto" w:fill="auto"/>
            <w:vAlign w:val="center"/>
          </w:tcPr>
          <w:p w14:paraId="3C36FA53" w14:textId="1EA7D478"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7D0E83B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5CC6E859"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107DDAF1" w14:textId="7384C39D"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sidRPr="00E931E6">
              <w:rPr>
                <w:rFonts w:ascii="Times New Roman" w:eastAsia="Times New Roman" w:hAnsi="Times New Roman" w:cs="Times New Roman"/>
                <w:b/>
                <w:bCs/>
                <w:color w:val="000000"/>
                <w:sz w:val="18"/>
                <w:szCs w:val="18"/>
                <w:lang w:bidi="ar-SA"/>
              </w:rPr>
              <w:t>Dekan / Bölüm Başkanları</w:t>
            </w:r>
          </w:p>
        </w:tc>
        <w:tc>
          <w:tcPr>
            <w:tcW w:w="1133" w:type="dxa"/>
            <w:vMerge w:val="restart"/>
            <w:shd w:val="clear" w:color="auto" w:fill="auto"/>
            <w:vAlign w:val="center"/>
          </w:tcPr>
          <w:p w14:paraId="4485571A"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604FE8DF" w14:textId="0F57E934"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82"/>
          <w:jc w:val="center"/>
        </w:trPr>
        <w:tc>
          <w:tcPr>
            <w:tcW w:w="412" w:type="dxa"/>
            <w:vMerge/>
            <w:vAlign w:val="center"/>
          </w:tcPr>
          <w:p w14:paraId="21565920" w14:textId="77777777" w:rsidR="00071C85" w:rsidRPr="00613C87" w:rsidRDefault="00071C85" w:rsidP="00071C85">
            <w:pPr>
              <w:rPr>
                <w:rFonts w:ascii="Times New Roman" w:hAnsi="Times New Roman" w:cs="Times New Roman"/>
                <w:sz w:val="18"/>
                <w:szCs w:val="18"/>
                <w:lang w:bidi="ar-SA"/>
              </w:rPr>
            </w:pPr>
          </w:p>
        </w:tc>
        <w:tc>
          <w:tcPr>
            <w:tcW w:w="579" w:type="dxa"/>
            <w:vMerge/>
            <w:vAlign w:val="center"/>
          </w:tcPr>
          <w:p w14:paraId="08A5D920" w14:textId="77777777" w:rsidR="00071C85" w:rsidRPr="00613C87" w:rsidRDefault="00071C85" w:rsidP="00071C85">
            <w:pPr>
              <w:rPr>
                <w:rFonts w:ascii="Times New Roman" w:hAnsi="Times New Roman" w:cs="Times New Roman"/>
                <w:sz w:val="18"/>
                <w:szCs w:val="18"/>
                <w:lang w:bidi="ar-SA"/>
              </w:rPr>
            </w:pPr>
          </w:p>
        </w:tc>
        <w:tc>
          <w:tcPr>
            <w:tcW w:w="567" w:type="dxa"/>
            <w:vMerge/>
            <w:vAlign w:val="center"/>
          </w:tcPr>
          <w:p w14:paraId="5D875273"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2B72FDF7" w14:textId="77777777" w:rsidR="00071C85" w:rsidRPr="00803144"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181D4C" w14:paraId="24654BA6" w14:textId="77777777" w:rsidTr="00B6494D">
              <w:trPr>
                <w:trHeight w:val="302"/>
              </w:trPr>
              <w:tc>
                <w:tcPr>
                  <w:tcW w:w="2204" w:type="dxa"/>
                </w:tcPr>
                <w:p w14:paraId="032E2636" w14:textId="77777777" w:rsidR="00071C85" w:rsidRDefault="00071C85" w:rsidP="00071C85">
                  <w:pPr>
                    <w:widowControl/>
                    <w:adjustRightInd w:val="0"/>
                    <w:ind w:left="-115"/>
                    <w:rPr>
                      <w:rFonts w:ascii="Times New Roman" w:eastAsiaTheme="minorHAnsi" w:hAnsi="Times New Roman" w:cs="Times New Roman"/>
                      <w:color w:val="000000"/>
                      <w:sz w:val="17"/>
                      <w:szCs w:val="17"/>
                      <w:lang w:eastAsia="en-US" w:bidi="ar-SA"/>
                    </w:rPr>
                  </w:pPr>
                  <w:r w:rsidRPr="00181D4C">
                    <w:rPr>
                      <w:rFonts w:ascii="Times New Roman" w:eastAsiaTheme="minorHAnsi" w:hAnsi="Times New Roman" w:cs="Times New Roman"/>
                      <w:color w:val="000000"/>
                      <w:sz w:val="17"/>
                      <w:szCs w:val="17"/>
                      <w:lang w:eastAsia="en-US" w:bidi="ar-SA"/>
                    </w:rPr>
                    <w:t>Akademik yıla başlamadan önce ve İhtiyaç duyulan zamanlarda bölüm akademik toplantılarının yapılmaması</w:t>
                  </w:r>
                </w:p>
                <w:p w14:paraId="7585ADB1" w14:textId="56A4967D" w:rsidR="00071C85" w:rsidRPr="00181D4C" w:rsidRDefault="00071C85" w:rsidP="00071C85">
                  <w:pPr>
                    <w:widowControl/>
                    <w:adjustRightInd w:val="0"/>
                    <w:ind w:left="-115"/>
                    <w:rPr>
                      <w:rFonts w:ascii="Times New Roman" w:eastAsiaTheme="minorHAnsi" w:hAnsi="Times New Roman" w:cs="Times New Roman"/>
                      <w:color w:val="000000"/>
                      <w:sz w:val="17"/>
                      <w:szCs w:val="17"/>
                      <w:lang w:eastAsia="en-US" w:bidi="ar-SA"/>
                    </w:rPr>
                  </w:pPr>
                </w:p>
              </w:tc>
            </w:tr>
          </w:tbl>
          <w:p w14:paraId="5D13EBF4" w14:textId="77777777" w:rsidR="00071C85" w:rsidRPr="00613C87" w:rsidRDefault="00071C85" w:rsidP="00071C85">
            <w:pPr>
              <w:widowControl/>
              <w:adjustRightInd w:val="0"/>
              <w:ind w:left="-115"/>
              <w:rPr>
                <w:rFonts w:ascii="Times New Roman" w:eastAsiaTheme="minorHAnsi" w:hAnsi="Times New Roman" w:cs="Times New Roman"/>
                <w:color w:val="000000"/>
                <w:sz w:val="17"/>
                <w:szCs w:val="17"/>
                <w:lang w:eastAsia="en-US" w:bidi="ar-SA"/>
              </w:rPr>
            </w:pPr>
          </w:p>
        </w:tc>
        <w:tc>
          <w:tcPr>
            <w:tcW w:w="3260" w:type="dxa"/>
            <w:vMerge/>
            <w:vAlign w:val="center"/>
          </w:tcPr>
          <w:p w14:paraId="6D0EAFA9" w14:textId="77777777" w:rsidR="00071C85" w:rsidRPr="00613C87" w:rsidRDefault="00071C85" w:rsidP="00071C85">
            <w:pPr>
              <w:widowControl/>
              <w:adjustRightInd w:val="0"/>
              <w:ind w:left="-115"/>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4AFE2A1A"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53506C99"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shd w:val="clear" w:color="auto" w:fill="FFFF00"/>
            <w:vAlign w:val="center"/>
          </w:tcPr>
          <w:p w14:paraId="189A5C0B"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shd w:val="clear" w:color="auto" w:fill="auto"/>
            <w:vAlign w:val="center"/>
          </w:tcPr>
          <w:p w14:paraId="2B5236F1"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447286C3"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018E7EB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10FEC17E"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shd w:val="clear" w:color="auto" w:fill="auto"/>
            <w:vAlign w:val="center"/>
          </w:tcPr>
          <w:p w14:paraId="3A9A2265"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23076012" w14:textId="77C20764"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41"/>
          <w:jc w:val="center"/>
        </w:trPr>
        <w:tc>
          <w:tcPr>
            <w:tcW w:w="412" w:type="dxa"/>
            <w:vMerge w:val="restart"/>
            <w:vAlign w:val="center"/>
          </w:tcPr>
          <w:p w14:paraId="74A5AF2A"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18</w:t>
            </w:r>
          </w:p>
        </w:tc>
        <w:tc>
          <w:tcPr>
            <w:tcW w:w="579" w:type="dxa"/>
            <w:vMerge w:val="restart"/>
            <w:vAlign w:val="center"/>
          </w:tcPr>
          <w:p w14:paraId="133DDDA4"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A.18</w:t>
            </w:r>
          </w:p>
        </w:tc>
        <w:tc>
          <w:tcPr>
            <w:tcW w:w="567" w:type="dxa"/>
            <w:vMerge w:val="restart"/>
            <w:vAlign w:val="center"/>
          </w:tcPr>
          <w:p w14:paraId="476C87F6"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H.18</w:t>
            </w:r>
          </w:p>
        </w:tc>
        <w:tc>
          <w:tcPr>
            <w:tcW w:w="2129" w:type="dxa"/>
            <w:vMerge w:val="restart"/>
            <w:vAlign w:val="center"/>
          </w:tcPr>
          <w:p w14:paraId="29A8C8BA" w14:textId="77777777" w:rsidR="00071C85" w:rsidRPr="004939FE" w:rsidRDefault="00071C85" w:rsidP="00071C85">
            <w:pPr>
              <w:pStyle w:val="Default"/>
              <w:rPr>
                <w:sz w:val="17"/>
                <w:szCs w:val="17"/>
              </w:rPr>
            </w:pPr>
            <w:r w:rsidRPr="004939FE">
              <w:rPr>
                <w:rFonts w:hint="eastAsia"/>
                <w:sz w:val="17"/>
                <w:szCs w:val="17"/>
              </w:rPr>
              <w:t>Öğ</w:t>
            </w:r>
            <w:r w:rsidRPr="004939FE">
              <w:rPr>
                <w:sz w:val="17"/>
                <w:szCs w:val="17"/>
              </w:rPr>
              <w:t>renci kay</w:t>
            </w:r>
            <w:r w:rsidRPr="004939FE">
              <w:rPr>
                <w:rFonts w:hint="eastAsia"/>
                <w:sz w:val="17"/>
                <w:szCs w:val="17"/>
              </w:rPr>
              <w:t>ı</w:t>
            </w:r>
            <w:r w:rsidRPr="004939FE">
              <w:rPr>
                <w:sz w:val="17"/>
                <w:szCs w:val="17"/>
              </w:rPr>
              <w:t>t silme i</w:t>
            </w:r>
            <w:r w:rsidRPr="004939FE">
              <w:rPr>
                <w:rFonts w:hint="eastAsia"/>
                <w:sz w:val="17"/>
                <w:szCs w:val="17"/>
              </w:rPr>
              <w:t>ş</w:t>
            </w:r>
            <w:r w:rsidRPr="004939FE">
              <w:rPr>
                <w:sz w:val="17"/>
                <w:szCs w:val="17"/>
              </w:rPr>
              <w:t>lemlerini tam</w:t>
            </w:r>
          </w:p>
          <w:p w14:paraId="4B2951AD" w14:textId="77777777" w:rsidR="00071C85" w:rsidRPr="00235E0A" w:rsidRDefault="00071C85" w:rsidP="00071C85">
            <w:pPr>
              <w:pStyle w:val="Default"/>
              <w:rPr>
                <w:sz w:val="17"/>
                <w:szCs w:val="17"/>
              </w:rPr>
            </w:pPr>
            <w:proofErr w:type="gramStart"/>
            <w:r w:rsidRPr="004939FE">
              <w:rPr>
                <w:sz w:val="17"/>
                <w:szCs w:val="17"/>
                <w:lang w:bidi="tr-TR"/>
              </w:rPr>
              <w:t>ve</w:t>
            </w:r>
            <w:proofErr w:type="gramEnd"/>
            <w:r w:rsidRPr="004939FE">
              <w:rPr>
                <w:sz w:val="17"/>
                <w:szCs w:val="17"/>
                <w:lang w:bidi="tr-TR"/>
              </w:rPr>
              <w:t xml:space="preserve"> zaman</w:t>
            </w:r>
            <w:r w:rsidRPr="004939FE">
              <w:rPr>
                <w:rFonts w:hint="eastAsia"/>
                <w:sz w:val="17"/>
                <w:szCs w:val="17"/>
                <w:lang w:bidi="tr-TR"/>
              </w:rPr>
              <w:t>ı</w:t>
            </w:r>
            <w:r w:rsidRPr="004939FE">
              <w:rPr>
                <w:sz w:val="17"/>
                <w:szCs w:val="17"/>
                <w:lang w:bidi="tr-TR"/>
              </w:rPr>
              <w:t>nda yapmak.</w:t>
            </w:r>
          </w:p>
        </w:tc>
        <w:tc>
          <w:tcPr>
            <w:tcW w:w="2268" w:type="dxa"/>
          </w:tcPr>
          <w:p w14:paraId="0B2F25FA" w14:textId="77777777" w:rsidR="00071C85" w:rsidRPr="004939FE" w:rsidRDefault="00071C85" w:rsidP="00071C85">
            <w:pPr>
              <w:widowControl/>
              <w:adjustRightInd w:val="0"/>
              <w:rPr>
                <w:rFonts w:ascii="Times New Roman" w:eastAsiaTheme="minorHAnsi" w:hAnsi="Times New Roman" w:cs="Times New Roman"/>
                <w:color w:val="000000"/>
                <w:sz w:val="17"/>
                <w:szCs w:val="17"/>
                <w:lang w:eastAsia="en-US" w:bidi="ar-SA"/>
              </w:rPr>
            </w:pPr>
            <w:r w:rsidRPr="004939FE">
              <w:rPr>
                <w:rFonts w:ascii="Times New Roman" w:eastAsiaTheme="minorHAnsi" w:hAnsi="Times New Roman" w:cs="Times New Roman"/>
                <w:color w:val="000000"/>
                <w:sz w:val="17"/>
                <w:szCs w:val="17"/>
                <w:lang w:eastAsia="en-US" w:bidi="ar-SA"/>
              </w:rPr>
              <w:t xml:space="preserve">Risk 1: </w:t>
            </w:r>
            <w:r w:rsidRPr="004939FE">
              <w:rPr>
                <w:rFonts w:ascii="Times New Roman" w:eastAsiaTheme="minorHAnsi" w:hAnsi="Times New Roman" w:cs="Times New Roman" w:hint="eastAsia"/>
                <w:color w:val="000000"/>
                <w:sz w:val="17"/>
                <w:szCs w:val="17"/>
                <w:lang w:eastAsia="en-US" w:bidi="ar-SA"/>
              </w:rPr>
              <w:t>Öğ</w:t>
            </w:r>
            <w:r w:rsidRPr="004939FE">
              <w:rPr>
                <w:rFonts w:ascii="Times New Roman" w:eastAsiaTheme="minorHAnsi" w:hAnsi="Times New Roman" w:cs="Times New Roman"/>
                <w:color w:val="000000"/>
                <w:sz w:val="17"/>
                <w:szCs w:val="17"/>
                <w:lang w:eastAsia="en-US" w:bidi="ar-SA"/>
              </w:rPr>
              <w:t>rencinin ma</w:t>
            </w:r>
            <w:r w:rsidRPr="004939FE">
              <w:rPr>
                <w:rFonts w:ascii="Times New Roman" w:eastAsiaTheme="minorHAnsi" w:hAnsi="Times New Roman" w:cs="Times New Roman" w:hint="eastAsia"/>
                <w:color w:val="000000"/>
                <w:sz w:val="17"/>
                <w:szCs w:val="17"/>
                <w:lang w:eastAsia="en-US" w:bidi="ar-SA"/>
              </w:rPr>
              <w:t>ğ</w:t>
            </w:r>
            <w:r w:rsidRPr="004939FE">
              <w:rPr>
                <w:rFonts w:ascii="Times New Roman" w:eastAsiaTheme="minorHAnsi" w:hAnsi="Times New Roman" w:cs="Times New Roman"/>
                <w:color w:val="000000"/>
                <w:sz w:val="17"/>
                <w:szCs w:val="17"/>
                <w:lang w:eastAsia="en-US" w:bidi="ar-SA"/>
              </w:rPr>
              <w:t>duriyet</w:t>
            </w:r>
            <w:r>
              <w:rPr>
                <w:rFonts w:ascii="Times New Roman" w:eastAsiaTheme="minorHAnsi" w:hAnsi="Times New Roman" w:cs="Times New Roman"/>
                <w:color w:val="000000"/>
                <w:sz w:val="17"/>
                <w:szCs w:val="17"/>
                <w:lang w:eastAsia="en-US" w:bidi="ar-SA"/>
              </w:rPr>
              <w:t xml:space="preserve"> </w:t>
            </w:r>
            <w:r w:rsidRPr="004939FE">
              <w:rPr>
                <w:rFonts w:ascii="Times New Roman" w:eastAsiaTheme="minorHAnsi" w:hAnsi="Times New Roman" w:cs="Times New Roman"/>
                <w:color w:val="000000"/>
                <w:sz w:val="17"/>
                <w:szCs w:val="17"/>
                <w:lang w:eastAsia="en-US" w:bidi="ar-SA"/>
              </w:rPr>
              <w:t>ya</w:t>
            </w:r>
            <w:r w:rsidRPr="004939FE">
              <w:rPr>
                <w:rFonts w:ascii="Times New Roman" w:eastAsiaTheme="minorHAnsi" w:hAnsi="Times New Roman" w:cs="Times New Roman" w:hint="eastAsia"/>
                <w:color w:val="000000"/>
                <w:sz w:val="17"/>
                <w:szCs w:val="17"/>
                <w:lang w:eastAsia="en-US" w:bidi="ar-SA"/>
              </w:rPr>
              <w:t>ş</w:t>
            </w:r>
            <w:r w:rsidRPr="004939FE">
              <w:rPr>
                <w:rFonts w:ascii="Times New Roman" w:eastAsiaTheme="minorHAnsi" w:hAnsi="Times New Roman" w:cs="Times New Roman"/>
                <w:color w:val="000000"/>
                <w:sz w:val="17"/>
                <w:szCs w:val="17"/>
                <w:lang w:eastAsia="en-US" w:bidi="ar-SA"/>
              </w:rPr>
              <w:t>amas</w:t>
            </w:r>
            <w:r w:rsidRPr="004939FE">
              <w:rPr>
                <w:rFonts w:ascii="Times New Roman" w:eastAsiaTheme="minorHAnsi" w:hAnsi="Times New Roman" w:cs="Times New Roman" w:hint="eastAsia"/>
                <w:color w:val="000000"/>
                <w:sz w:val="17"/>
                <w:szCs w:val="17"/>
                <w:lang w:eastAsia="en-US" w:bidi="ar-SA"/>
              </w:rPr>
              <w:t>ı</w:t>
            </w:r>
          </w:p>
          <w:p w14:paraId="2AD0B047"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r w:rsidRPr="004939FE">
              <w:rPr>
                <w:rFonts w:ascii="Times New Roman" w:eastAsiaTheme="minorHAnsi" w:hAnsi="Times New Roman" w:cs="Times New Roman"/>
                <w:color w:val="000000"/>
                <w:sz w:val="17"/>
                <w:szCs w:val="17"/>
                <w:lang w:eastAsia="en-US" w:bidi="ar-SA"/>
              </w:rPr>
              <w:t>Risk 2: Kurumun itibar kayb</w:t>
            </w:r>
            <w:r w:rsidRPr="004939FE">
              <w:rPr>
                <w:rFonts w:ascii="Times New Roman" w:eastAsiaTheme="minorHAnsi" w:hAnsi="Times New Roman" w:cs="Times New Roman" w:hint="eastAsia"/>
                <w:color w:val="000000"/>
                <w:sz w:val="17"/>
                <w:szCs w:val="17"/>
                <w:lang w:eastAsia="en-US" w:bidi="ar-SA"/>
              </w:rPr>
              <w:t>ı</w:t>
            </w:r>
          </w:p>
        </w:tc>
        <w:tc>
          <w:tcPr>
            <w:tcW w:w="3260" w:type="dxa"/>
            <w:vMerge w:val="restart"/>
            <w:vAlign w:val="center"/>
          </w:tcPr>
          <w:p w14:paraId="3D6ED408" w14:textId="07865B93" w:rsidR="00071C85"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sidRPr="004A504E">
              <w:rPr>
                <w:rFonts w:ascii="Times New Roman" w:eastAsiaTheme="minorHAnsi" w:hAnsi="Times New Roman" w:cs="Times New Roman"/>
                <w:color w:val="000000"/>
                <w:sz w:val="17"/>
                <w:szCs w:val="17"/>
                <w:lang w:eastAsia="en-US" w:bidi="ar-SA"/>
              </w:rPr>
              <w:t xml:space="preserve">Dilekçe sahibinin veya noter onaylı vekilinin başvuruda bulunduğuna dikkat etmek.                                                                                                  İlgili Akademik birimden üst yazı geldiği takdirde, vakit kaybetmeden öğrenci bilgi sisteminden ilişiği keserek </w:t>
            </w:r>
            <w:proofErr w:type="spellStart"/>
            <w:r w:rsidRPr="004A504E">
              <w:rPr>
                <w:rFonts w:ascii="Times New Roman" w:eastAsiaTheme="minorHAnsi" w:hAnsi="Times New Roman" w:cs="Times New Roman"/>
                <w:color w:val="000000"/>
                <w:sz w:val="17"/>
                <w:szCs w:val="17"/>
                <w:lang w:eastAsia="en-US" w:bidi="ar-SA"/>
              </w:rPr>
              <w:t>YÖKSİS'e</w:t>
            </w:r>
            <w:proofErr w:type="spellEnd"/>
            <w:r w:rsidRPr="004A504E">
              <w:rPr>
                <w:rFonts w:ascii="Times New Roman" w:eastAsiaTheme="minorHAnsi" w:hAnsi="Times New Roman" w:cs="Times New Roman"/>
                <w:color w:val="000000"/>
                <w:sz w:val="17"/>
                <w:szCs w:val="17"/>
                <w:lang w:eastAsia="en-US" w:bidi="ar-SA"/>
              </w:rPr>
              <w:t xml:space="preserve"> göndermek.</w:t>
            </w:r>
          </w:p>
          <w:p w14:paraId="4E661635"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425" w:type="dxa"/>
            <w:vMerge w:val="restart"/>
            <w:shd w:val="clear" w:color="auto" w:fill="auto"/>
            <w:vAlign w:val="center"/>
          </w:tcPr>
          <w:p w14:paraId="3178ECFF" w14:textId="6F29981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7</w:t>
            </w:r>
          </w:p>
        </w:tc>
        <w:tc>
          <w:tcPr>
            <w:tcW w:w="425" w:type="dxa"/>
            <w:vMerge w:val="restart"/>
            <w:shd w:val="clear" w:color="auto" w:fill="auto"/>
            <w:vAlign w:val="center"/>
          </w:tcPr>
          <w:p w14:paraId="1A00E24F" w14:textId="29BC99ED"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5</w:t>
            </w:r>
          </w:p>
        </w:tc>
        <w:tc>
          <w:tcPr>
            <w:tcW w:w="419" w:type="dxa"/>
            <w:vMerge w:val="restart"/>
            <w:shd w:val="clear" w:color="auto" w:fill="FFFF00"/>
            <w:vAlign w:val="center"/>
          </w:tcPr>
          <w:p w14:paraId="4014DC0C" w14:textId="4369DE68"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35</w:t>
            </w:r>
          </w:p>
        </w:tc>
        <w:tc>
          <w:tcPr>
            <w:tcW w:w="572" w:type="dxa"/>
            <w:vMerge w:val="restart"/>
            <w:shd w:val="clear" w:color="auto" w:fill="auto"/>
            <w:vAlign w:val="center"/>
          </w:tcPr>
          <w:p w14:paraId="6990133D" w14:textId="278EB1CC"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5F10A745"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01B9C674"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795CD872" w14:textId="32A10989" w:rsidR="00071C85" w:rsidRPr="00F63B6D" w:rsidRDefault="00071C85" w:rsidP="00071C85">
            <w:pPr>
              <w:widowControl/>
              <w:autoSpaceDE/>
              <w:autoSpaceDN/>
              <w:spacing w:after="160" w:line="259" w:lineRule="auto"/>
              <w:rPr>
                <w:rFonts w:ascii="Times New Roman" w:eastAsiaTheme="minorHAnsi" w:hAnsi="Times New Roman" w:cs="Times New Roman"/>
                <w:b/>
                <w:color w:val="000000"/>
                <w:sz w:val="17"/>
                <w:szCs w:val="17"/>
                <w:lang w:eastAsia="en-US" w:bidi="ar-SA"/>
              </w:rPr>
            </w:pPr>
            <w:r w:rsidRPr="00F63B6D">
              <w:rPr>
                <w:rFonts w:ascii="Times New Roman" w:eastAsiaTheme="minorHAnsi" w:hAnsi="Times New Roman" w:cs="Times New Roman"/>
                <w:b/>
                <w:color w:val="000000"/>
                <w:sz w:val="17"/>
                <w:szCs w:val="17"/>
                <w:lang w:eastAsia="en-US" w:bidi="ar-SA"/>
              </w:rPr>
              <w:t>Öğrenci İşleri</w:t>
            </w:r>
          </w:p>
        </w:tc>
        <w:tc>
          <w:tcPr>
            <w:tcW w:w="1133" w:type="dxa"/>
            <w:vMerge w:val="restart"/>
            <w:shd w:val="clear" w:color="auto" w:fill="auto"/>
            <w:vAlign w:val="center"/>
          </w:tcPr>
          <w:p w14:paraId="69A2814F"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11D8BA66" w14:textId="26B34E1E"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40"/>
          <w:jc w:val="center"/>
        </w:trPr>
        <w:tc>
          <w:tcPr>
            <w:tcW w:w="412" w:type="dxa"/>
            <w:vMerge/>
            <w:vAlign w:val="center"/>
          </w:tcPr>
          <w:p w14:paraId="6CFD68EE" w14:textId="77777777" w:rsidR="00071C85" w:rsidRPr="00613C87" w:rsidRDefault="00071C85" w:rsidP="00071C85">
            <w:pPr>
              <w:rPr>
                <w:rFonts w:ascii="Times New Roman" w:hAnsi="Times New Roman" w:cs="Times New Roman"/>
                <w:sz w:val="18"/>
                <w:szCs w:val="18"/>
                <w:lang w:bidi="ar-SA"/>
              </w:rPr>
            </w:pPr>
          </w:p>
        </w:tc>
        <w:tc>
          <w:tcPr>
            <w:tcW w:w="579" w:type="dxa"/>
            <w:vMerge/>
            <w:vAlign w:val="center"/>
          </w:tcPr>
          <w:p w14:paraId="50AF5CDC" w14:textId="77777777" w:rsidR="00071C85" w:rsidRPr="00613C87" w:rsidRDefault="00071C85" w:rsidP="00071C85">
            <w:pPr>
              <w:rPr>
                <w:rFonts w:ascii="Times New Roman" w:hAnsi="Times New Roman" w:cs="Times New Roman"/>
                <w:sz w:val="18"/>
                <w:szCs w:val="18"/>
                <w:lang w:bidi="ar-SA"/>
              </w:rPr>
            </w:pPr>
          </w:p>
        </w:tc>
        <w:tc>
          <w:tcPr>
            <w:tcW w:w="567" w:type="dxa"/>
            <w:vMerge/>
            <w:vAlign w:val="center"/>
          </w:tcPr>
          <w:p w14:paraId="728A3B10"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3C08B82B" w14:textId="77777777" w:rsidR="00071C85" w:rsidRPr="004939FE" w:rsidRDefault="00071C85" w:rsidP="00071C85">
            <w:pPr>
              <w:pStyle w:val="Default"/>
              <w:rPr>
                <w:sz w:val="17"/>
                <w:szCs w:val="17"/>
              </w:rPr>
            </w:pPr>
          </w:p>
        </w:tc>
        <w:tc>
          <w:tcPr>
            <w:tcW w:w="2268" w:type="dxa"/>
          </w:tcPr>
          <w:p w14:paraId="358E1E11" w14:textId="77777777" w:rsidR="00071C85" w:rsidRPr="00085333" w:rsidRDefault="00071C85" w:rsidP="00071C85">
            <w:pPr>
              <w:widowControl/>
              <w:adjustRightInd w:val="0"/>
              <w:rPr>
                <w:rFonts w:ascii="Times New Roman" w:eastAsiaTheme="minorHAnsi" w:hAnsi="Times New Roman" w:cs="Times New Roman"/>
                <w:color w:val="000000"/>
                <w:sz w:val="17"/>
                <w:szCs w:val="17"/>
                <w:lang w:eastAsia="en-US" w:bidi="ar-SA"/>
              </w:rPr>
            </w:pPr>
            <w:r w:rsidRPr="00085333">
              <w:rPr>
                <w:rFonts w:ascii="Times New Roman" w:eastAsiaTheme="minorHAnsi" w:hAnsi="Times New Roman" w:cs="Times New Roman"/>
                <w:color w:val="000000"/>
                <w:sz w:val="17"/>
                <w:szCs w:val="17"/>
                <w:lang w:eastAsia="en-US" w:bidi="ar-SA"/>
              </w:rPr>
              <w:t xml:space="preserve">Sebep: </w:t>
            </w:r>
            <w:r w:rsidRPr="00085333">
              <w:rPr>
                <w:rFonts w:ascii="Times New Roman" w:eastAsiaTheme="minorHAnsi" w:hAnsi="Times New Roman" w:cs="Times New Roman" w:hint="eastAsia"/>
                <w:color w:val="000000"/>
                <w:sz w:val="17"/>
                <w:szCs w:val="17"/>
                <w:lang w:eastAsia="en-US" w:bidi="ar-SA"/>
              </w:rPr>
              <w:t>Öğ</w:t>
            </w:r>
            <w:r w:rsidRPr="00085333">
              <w:rPr>
                <w:rFonts w:ascii="Times New Roman" w:eastAsiaTheme="minorHAnsi" w:hAnsi="Times New Roman" w:cs="Times New Roman"/>
                <w:color w:val="000000"/>
                <w:sz w:val="17"/>
                <w:szCs w:val="17"/>
                <w:lang w:eastAsia="en-US" w:bidi="ar-SA"/>
              </w:rPr>
              <w:t>rencinin bizzat veya noter</w:t>
            </w:r>
            <w:r>
              <w:rPr>
                <w:rFonts w:ascii="Times New Roman" w:eastAsiaTheme="minorHAnsi" w:hAnsi="Times New Roman" w:cs="Times New Roman"/>
                <w:color w:val="000000"/>
                <w:sz w:val="17"/>
                <w:szCs w:val="17"/>
                <w:lang w:eastAsia="en-US" w:bidi="ar-SA"/>
              </w:rPr>
              <w:t xml:space="preserve"> </w:t>
            </w:r>
            <w:r w:rsidRPr="00085333">
              <w:rPr>
                <w:rFonts w:ascii="Times New Roman" w:eastAsiaTheme="minorHAnsi" w:hAnsi="Times New Roman" w:cs="Times New Roman"/>
                <w:color w:val="000000"/>
                <w:sz w:val="17"/>
                <w:szCs w:val="17"/>
                <w:lang w:eastAsia="en-US" w:bidi="ar-SA"/>
              </w:rPr>
              <w:t>onayl</w:t>
            </w:r>
            <w:r w:rsidRPr="00085333">
              <w:rPr>
                <w:rFonts w:ascii="Times New Roman" w:eastAsiaTheme="minorHAnsi" w:hAnsi="Times New Roman" w:cs="Times New Roman" w:hint="eastAsia"/>
                <w:color w:val="000000"/>
                <w:sz w:val="17"/>
                <w:szCs w:val="17"/>
                <w:lang w:eastAsia="en-US" w:bidi="ar-SA"/>
              </w:rPr>
              <w:t>ı</w:t>
            </w:r>
            <w:r w:rsidRPr="00085333">
              <w:rPr>
                <w:rFonts w:ascii="Times New Roman" w:eastAsiaTheme="minorHAnsi" w:hAnsi="Times New Roman" w:cs="Times New Roman"/>
                <w:color w:val="000000"/>
                <w:sz w:val="17"/>
                <w:szCs w:val="17"/>
                <w:lang w:eastAsia="en-US" w:bidi="ar-SA"/>
              </w:rPr>
              <w:t xml:space="preserve"> ba</w:t>
            </w:r>
            <w:r w:rsidRPr="00085333">
              <w:rPr>
                <w:rFonts w:ascii="Times New Roman" w:eastAsiaTheme="minorHAnsi" w:hAnsi="Times New Roman" w:cs="Times New Roman" w:hint="eastAsia"/>
                <w:color w:val="000000"/>
                <w:sz w:val="17"/>
                <w:szCs w:val="17"/>
                <w:lang w:eastAsia="en-US" w:bidi="ar-SA"/>
              </w:rPr>
              <w:t>ş</w:t>
            </w:r>
            <w:r w:rsidRPr="00085333">
              <w:rPr>
                <w:rFonts w:ascii="Times New Roman" w:eastAsiaTheme="minorHAnsi" w:hAnsi="Times New Roman" w:cs="Times New Roman"/>
                <w:color w:val="000000"/>
                <w:sz w:val="17"/>
                <w:szCs w:val="17"/>
                <w:lang w:eastAsia="en-US" w:bidi="ar-SA"/>
              </w:rPr>
              <w:t>vuruda bulunmas</w:t>
            </w:r>
            <w:r w:rsidRPr="00085333">
              <w:rPr>
                <w:rFonts w:ascii="Times New Roman" w:eastAsiaTheme="minorHAnsi" w:hAnsi="Times New Roman" w:cs="Times New Roman" w:hint="eastAsia"/>
                <w:color w:val="000000"/>
                <w:sz w:val="17"/>
                <w:szCs w:val="17"/>
                <w:lang w:eastAsia="en-US" w:bidi="ar-SA"/>
              </w:rPr>
              <w:t>ı</w:t>
            </w:r>
            <w:r w:rsidRPr="00085333">
              <w:rPr>
                <w:rFonts w:ascii="Times New Roman" w:eastAsiaTheme="minorHAnsi" w:hAnsi="Times New Roman" w:cs="Times New Roman"/>
                <w:color w:val="000000"/>
                <w:sz w:val="17"/>
                <w:szCs w:val="17"/>
                <w:lang w:eastAsia="en-US" w:bidi="ar-SA"/>
              </w:rPr>
              <w:t>na dikkat</w:t>
            </w:r>
            <w:r>
              <w:rPr>
                <w:rFonts w:ascii="Times New Roman" w:eastAsiaTheme="minorHAnsi" w:hAnsi="Times New Roman" w:cs="Times New Roman"/>
                <w:color w:val="000000"/>
                <w:sz w:val="17"/>
                <w:szCs w:val="17"/>
                <w:lang w:eastAsia="en-US" w:bidi="ar-SA"/>
              </w:rPr>
              <w:t xml:space="preserve"> </w:t>
            </w:r>
            <w:r w:rsidRPr="00085333">
              <w:rPr>
                <w:rFonts w:ascii="Times New Roman" w:eastAsiaTheme="minorHAnsi" w:hAnsi="Times New Roman" w:cs="Times New Roman"/>
                <w:color w:val="000000"/>
                <w:sz w:val="17"/>
                <w:szCs w:val="17"/>
                <w:lang w:eastAsia="en-US" w:bidi="ar-SA"/>
              </w:rPr>
              <w:t xml:space="preserve">etmemek. </w:t>
            </w:r>
            <w:r w:rsidRPr="00085333">
              <w:rPr>
                <w:rFonts w:ascii="Times New Roman" w:eastAsiaTheme="minorHAnsi" w:hAnsi="Times New Roman" w:cs="Times New Roman" w:hint="eastAsia"/>
                <w:color w:val="000000"/>
                <w:sz w:val="17"/>
                <w:szCs w:val="17"/>
                <w:lang w:eastAsia="en-US" w:bidi="ar-SA"/>
              </w:rPr>
              <w:t>Öğ</w:t>
            </w:r>
            <w:r w:rsidRPr="00085333">
              <w:rPr>
                <w:rFonts w:ascii="Times New Roman" w:eastAsiaTheme="minorHAnsi" w:hAnsi="Times New Roman" w:cs="Times New Roman"/>
                <w:color w:val="000000"/>
                <w:sz w:val="17"/>
                <w:szCs w:val="17"/>
                <w:lang w:eastAsia="en-US" w:bidi="ar-SA"/>
              </w:rPr>
              <w:t>renci bilgi sisteminde</w:t>
            </w:r>
          </w:p>
          <w:p w14:paraId="718E9076" w14:textId="77777777" w:rsidR="00071C85" w:rsidRDefault="00071C85" w:rsidP="00071C85">
            <w:pPr>
              <w:widowControl/>
              <w:adjustRightInd w:val="0"/>
              <w:rPr>
                <w:rFonts w:ascii="Times New Roman" w:eastAsiaTheme="minorHAnsi" w:hAnsi="Times New Roman" w:cs="Times New Roman"/>
                <w:color w:val="000000"/>
                <w:sz w:val="17"/>
                <w:szCs w:val="17"/>
                <w:lang w:eastAsia="en-US" w:bidi="ar-SA"/>
              </w:rPr>
            </w:pPr>
            <w:proofErr w:type="gramStart"/>
            <w:r w:rsidRPr="00085333">
              <w:rPr>
                <w:rFonts w:ascii="Times New Roman" w:eastAsiaTheme="minorHAnsi" w:hAnsi="Times New Roman" w:cs="Times New Roman" w:hint="eastAsia"/>
                <w:color w:val="000000"/>
                <w:sz w:val="17"/>
                <w:szCs w:val="17"/>
                <w:lang w:eastAsia="en-US" w:bidi="ar-SA"/>
              </w:rPr>
              <w:t>öğ</w:t>
            </w:r>
            <w:r w:rsidRPr="00085333">
              <w:rPr>
                <w:rFonts w:ascii="Times New Roman" w:eastAsiaTheme="minorHAnsi" w:hAnsi="Times New Roman" w:cs="Times New Roman"/>
                <w:color w:val="000000"/>
                <w:sz w:val="17"/>
                <w:szCs w:val="17"/>
                <w:lang w:eastAsia="en-US" w:bidi="ar-SA"/>
              </w:rPr>
              <w:t>rencinin</w:t>
            </w:r>
            <w:proofErr w:type="gramEnd"/>
            <w:r w:rsidRPr="00085333">
              <w:rPr>
                <w:rFonts w:ascii="Times New Roman" w:eastAsiaTheme="minorHAnsi" w:hAnsi="Times New Roman" w:cs="Times New Roman"/>
                <w:color w:val="000000"/>
                <w:sz w:val="17"/>
                <w:szCs w:val="17"/>
                <w:lang w:eastAsia="en-US" w:bidi="ar-SA"/>
              </w:rPr>
              <w:t xml:space="preserve"> ili</w:t>
            </w:r>
            <w:r w:rsidRPr="00085333">
              <w:rPr>
                <w:rFonts w:ascii="Times New Roman" w:eastAsiaTheme="minorHAnsi" w:hAnsi="Times New Roman" w:cs="Times New Roman" w:hint="eastAsia"/>
                <w:color w:val="000000"/>
                <w:sz w:val="17"/>
                <w:szCs w:val="17"/>
                <w:lang w:eastAsia="en-US" w:bidi="ar-SA"/>
              </w:rPr>
              <w:t>ş</w:t>
            </w:r>
            <w:r w:rsidRPr="00085333">
              <w:rPr>
                <w:rFonts w:ascii="Times New Roman" w:eastAsiaTheme="minorHAnsi" w:hAnsi="Times New Roman" w:cs="Times New Roman"/>
                <w:color w:val="000000"/>
                <w:sz w:val="17"/>
                <w:szCs w:val="17"/>
                <w:lang w:eastAsia="en-US" w:bidi="ar-SA"/>
              </w:rPr>
              <w:t>i</w:t>
            </w:r>
            <w:r w:rsidRPr="00085333">
              <w:rPr>
                <w:rFonts w:ascii="Times New Roman" w:eastAsiaTheme="minorHAnsi" w:hAnsi="Times New Roman" w:cs="Times New Roman" w:hint="eastAsia"/>
                <w:color w:val="000000"/>
                <w:sz w:val="17"/>
                <w:szCs w:val="17"/>
                <w:lang w:eastAsia="en-US" w:bidi="ar-SA"/>
              </w:rPr>
              <w:t>ğ</w:t>
            </w:r>
            <w:r w:rsidRPr="00085333">
              <w:rPr>
                <w:rFonts w:ascii="Times New Roman" w:eastAsiaTheme="minorHAnsi" w:hAnsi="Times New Roman" w:cs="Times New Roman"/>
                <w:color w:val="000000"/>
                <w:sz w:val="17"/>
                <w:szCs w:val="17"/>
                <w:lang w:eastAsia="en-US" w:bidi="ar-SA"/>
              </w:rPr>
              <w:t>ini kesmemek ve</w:t>
            </w:r>
            <w:r>
              <w:rPr>
                <w:rFonts w:ascii="Times New Roman" w:eastAsiaTheme="minorHAnsi" w:hAnsi="Times New Roman" w:cs="Times New Roman"/>
                <w:color w:val="000000"/>
                <w:sz w:val="17"/>
                <w:szCs w:val="17"/>
                <w:lang w:eastAsia="en-US" w:bidi="ar-SA"/>
              </w:rPr>
              <w:t xml:space="preserve"> </w:t>
            </w:r>
            <w:proofErr w:type="spellStart"/>
            <w:r w:rsidRPr="00085333">
              <w:rPr>
                <w:rFonts w:ascii="Times New Roman" w:eastAsiaTheme="minorHAnsi" w:hAnsi="Times New Roman" w:cs="Times New Roman"/>
                <w:color w:val="000000"/>
                <w:sz w:val="17"/>
                <w:szCs w:val="17"/>
                <w:lang w:eastAsia="en-US" w:bidi="ar-SA"/>
              </w:rPr>
              <w:t>Y</w:t>
            </w:r>
            <w:r w:rsidRPr="00085333">
              <w:rPr>
                <w:rFonts w:ascii="Times New Roman" w:eastAsiaTheme="minorHAnsi" w:hAnsi="Times New Roman" w:cs="Times New Roman" w:hint="eastAsia"/>
                <w:color w:val="000000"/>
                <w:sz w:val="17"/>
                <w:szCs w:val="17"/>
                <w:lang w:eastAsia="en-US" w:bidi="ar-SA"/>
              </w:rPr>
              <w:t>Ö</w:t>
            </w:r>
            <w:r w:rsidRPr="00085333">
              <w:rPr>
                <w:rFonts w:ascii="Times New Roman" w:eastAsiaTheme="minorHAnsi" w:hAnsi="Times New Roman" w:cs="Times New Roman"/>
                <w:color w:val="000000"/>
                <w:sz w:val="17"/>
                <w:szCs w:val="17"/>
                <w:lang w:eastAsia="en-US" w:bidi="ar-SA"/>
              </w:rPr>
              <w:t>KS</w:t>
            </w:r>
            <w:r w:rsidRPr="00085333">
              <w:rPr>
                <w:rFonts w:ascii="Times New Roman" w:eastAsiaTheme="minorHAnsi" w:hAnsi="Times New Roman" w:cs="Times New Roman" w:hint="eastAsia"/>
                <w:color w:val="000000"/>
                <w:sz w:val="17"/>
                <w:szCs w:val="17"/>
                <w:lang w:eastAsia="en-US" w:bidi="ar-SA"/>
              </w:rPr>
              <w:t>İ</w:t>
            </w:r>
            <w:r w:rsidRPr="00085333">
              <w:rPr>
                <w:rFonts w:ascii="Times New Roman" w:eastAsiaTheme="minorHAnsi" w:hAnsi="Times New Roman" w:cs="Times New Roman"/>
                <w:color w:val="000000"/>
                <w:sz w:val="17"/>
                <w:szCs w:val="17"/>
                <w:lang w:eastAsia="en-US" w:bidi="ar-SA"/>
              </w:rPr>
              <w:t>S'e</w:t>
            </w:r>
            <w:proofErr w:type="spellEnd"/>
            <w:r w:rsidRPr="00085333">
              <w:rPr>
                <w:rFonts w:ascii="Times New Roman" w:eastAsiaTheme="minorHAnsi" w:hAnsi="Times New Roman" w:cs="Times New Roman"/>
                <w:color w:val="000000"/>
                <w:sz w:val="17"/>
                <w:szCs w:val="17"/>
                <w:lang w:eastAsia="en-US" w:bidi="ar-SA"/>
              </w:rPr>
              <w:t xml:space="preserve"> g</w:t>
            </w:r>
            <w:r w:rsidRPr="00085333">
              <w:rPr>
                <w:rFonts w:ascii="Times New Roman" w:eastAsiaTheme="minorHAnsi" w:hAnsi="Times New Roman" w:cs="Times New Roman" w:hint="eastAsia"/>
                <w:color w:val="000000"/>
                <w:sz w:val="17"/>
                <w:szCs w:val="17"/>
                <w:lang w:eastAsia="en-US" w:bidi="ar-SA"/>
              </w:rPr>
              <w:t>ö</w:t>
            </w:r>
            <w:r w:rsidRPr="00085333">
              <w:rPr>
                <w:rFonts w:ascii="Times New Roman" w:eastAsiaTheme="minorHAnsi" w:hAnsi="Times New Roman" w:cs="Times New Roman"/>
                <w:color w:val="000000"/>
                <w:sz w:val="17"/>
                <w:szCs w:val="17"/>
                <w:lang w:eastAsia="en-US" w:bidi="ar-SA"/>
              </w:rPr>
              <w:t>ndermemek.</w:t>
            </w:r>
          </w:p>
          <w:p w14:paraId="282440DA" w14:textId="1C7C8F34"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3260" w:type="dxa"/>
            <w:vMerge/>
            <w:vAlign w:val="center"/>
          </w:tcPr>
          <w:p w14:paraId="7A55C223"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42841E24"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616F318A"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19" w:type="dxa"/>
            <w:vMerge/>
            <w:shd w:val="clear" w:color="auto" w:fill="FFFF00"/>
            <w:vAlign w:val="center"/>
          </w:tcPr>
          <w:p w14:paraId="1E2E3AD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572" w:type="dxa"/>
            <w:vMerge/>
            <w:shd w:val="clear" w:color="auto" w:fill="auto"/>
            <w:vAlign w:val="center"/>
          </w:tcPr>
          <w:p w14:paraId="100D015F"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7AD4BC21"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3FDA05C1"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40D9AB6C"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shd w:val="clear" w:color="auto" w:fill="auto"/>
            <w:vAlign w:val="center"/>
          </w:tcPr>
          <w:p w14:paraId="47C8A72B"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2137CFCC" w14:textId="31A39CAD"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41"/>
          <w:jc w:val="center"/>
        </w:trPr>
        <w:tc>
          <w:tcPr>
            <w:tcW w:w="412" w:type="dxa"/>
            <w:vMerge w:val="restart"/>
            <w:vAlign w:val="center"/>
          </w:tcPr>
          <w:p w14:paraId="42738E4E"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19</w:t>
            </w:r>
          </w:p>
        </w:tc>
        <w:tc>
          <w:tcPr>
            <w:tcW w:w="579" w:type="dxa"/>
            <w:vMerge w:val="restart"/>
            <w:vAlign w:val="center"/>
          </w:tcPr>
          <w:p w14:paraId="66272977"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A.19</w:t>
            </w:r>
          </w:p>
        </w:tc>
        <w:tc>
          <w:tcPr>
            <w:tcW w:w="567" w:type="dxa"/>
            <w:vMerge w:val="restart"/>
            <w:vAlign w:val="center"/>
          </w:tcPr>
          <w:p w14:paraId="076E9FFD"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H.19</w:t>
            </w:r>
          </w:p>
        </w:tc>
        <w:tc>
          <w:tcPr>
            <w:tcW w:w="2129" w:type="dxa"/>
            <w:vMerge w:val="restart"/>
            <w:vAlign w:val="center"/>
          </w:tcPr>
          <w:p w14:paraId="39FC53A6" w14:textId="77777777" w:rsidR="00071C85" w:rsidRPr="00235E0A" w:rsidRDefault="00071C85" w:rsidP="00071C85">
            <w:pPr>
              <w:pStyle w:val="Default"/>
              <w:rPr>
                <w:sz w:val="17"/>
                <w:szCs w:val="17"/>
              </w:rPr>
            </w:pPr>
            <w:r w:rsidRPr="001A44A4">
              <w:rPr>
                <w:rFonts w:hint="eastAsia"/>
                <w:sz w:val="17"/>
                <w:szCs w:val="17"/>
              </w:rPr>
              <w:t>Öğ</w:t>
            </w:r>
            <w:r w:rsidRPr="001A44A4">
              <w:rPr>
                <w:sz w:val="17"/>
                <w:szCs w:val="17"/>
              </w:rPr>
              <w:t>renci ders kay</w:t>
            </w:r>
            <w:r w:rsidRPr="001A44A4">
              <w:rPr>
                <w:rFonts w:hint="eastAsia"/>
                <w:sz w:val="17"/>
                <w:szCs w:val="17"/>
              </w:rPr>
              <w:t>ı</w:t>
            </w:r>
            <w:r w:rsidRPr="001A44A4">
              <w:rPr>
                <w:sz w:val="17"/>
                <w:szCs w:val="17"/>
              </w:rPr>
              <w:t>t/kay</w:t>
            </w:r>
            <w:r w:rsidRPr="001A44A4">
              <w:rPr>
                <w:rFonts w:hint="eastAsia"/>
                <w:sz w:val="17"/>
                <w:szCs w:val="17"/>
              </w:rPr>
              <w:t>ı</w:t>
            </w:r>
            <w:r w:rsidRPr="001A44A4">
              <w:rPr>
                <w:sz w:val="17"/>
                <w:szCs w:val="17"/>
              </w:rPr>
              <w:t>t yenileme</w:t>
            </w:r>
            <w:r>
              <w:rPr>
                <w:sz w:val="17"/>
                <w:szCs w:val="17"/>
              </w:rPr>
              <w:t xml:space="preserve"> </w:t>
            </w:r>
            <w:r w:rsidRPr="001A44A4">
              <w:rPr>
                <w:sz w:val="17"/>
                <w:szCs w:val="17"/>
              </w:rPr>
              <w:t>i</w:t>
            </w:r>
            <w:r w:rsidRPr="001A44A4">
              <w:rPr>
                <w:rFonts w:hint="eastAsia"/>
                <w:sz w:val="17"/>
                <w:szCs w:val="17"/>
              </w:rPr>
              <w:t>ş</w:t>
            </w:r>
            <w:r w:rsidRPr="001A44A4">
              <w:rPr>
                <w:sz w:val="17"/>
                <w:szCs w:val="17"/>
              </w:rPr>
              <w:t>lemlerini tam ve zaman</w:t>
            </w:r>
            <w:r w:rsidRPr="001A44A4">
              <w:rPr>
                <w:rFonts w:hint="eastAsia"/>
                <w:sz w:val="17"/>
                <w:szCs w:val="17"/>
              </w:rPr>
              <w:t>ı</w:t>
            </w:r>
            <w:r w:rsidRPr="001A44A4">
              <w:rPr>
                <w:sz w:val="17"/>
                <w:szCs w:val="17"/>
              </w:rPr>
              <w:t>nda</w:t>
            </w:r>
            <w:r>
              <w:rPr>
                <w:sz w:val="17"/>
                <w:szCs w:val="17"/>
              </w:rPr>
              <w:t xml:space="preserve"> </w:t>
            </w:r>
            <w:r w:rsidRPr="001A44A4">
              <w:rPr>
                <w:sz w:val="17"/>
                <w:szCs w:val="17"/>
                <w:lang w:bidi="tr-TR"/>
              </w:rPr>
              <w:t>yapmak.</w:t>
            </w:r>
          </w:p>
        </w:tc>
        <w:tc>
          <w:tcPr>
            <w:tcW w:w="2268" w:type="dxa"/>
          </w:tcPr>
          <w:p w14:paraId="2021DDA0" w14:textId="77777777" w:rsidR="00071C85" w:rsidRPr="001A44A4" w:rsidRDefault="00071C85" w:rsidP="00071C85">
            <w:pPr>
              <w:widowControl/>
              <w:adjustRightInd w:val="0"/>
              <w:rPr>
                <w:rFonts w:ascii="Times New Roman" w:eastAsiaTheme="minorHAnsi" w:hAnsi="Times New Roman" w:cs="Times New Roman"/>
                <w:color w:val="000000"/>
                <w:sz w:val="17"/>
                <w:szCs w:val="17"/>
                <w:lang w:eastAsia="en-US" w:bidi="ar-SA"/>
              </w:rPr>
            </w:pPr>
            <w:r w:rsidRPr="001A44A4">
              <w:rPr>
                <w:rFonts w:ascii="Times New Roman" w:eastAsiaTheme="minorHAnsi" w:hAnsi="Times New Roman" w:cs="Times New Roman"/>
                <w:color w:val="000000"/>
                <w:sz w:val="17"/>
                <w:szCs w:val="17"/>
                <w:lang w:eastAsia="en-US" w:bidi="ar-SA"/>
              </w:rPr>
              <w:t xml:space="preserve">Risk 1: </w:t>
            </w:r>
            <w:r w:rsidRPr="001A44A4">
              <w:rPr>
                <w:rFonts w:ascii="Times New Roman" w:eastAsiaTheme="minorHAnsi" w:hAnsi="Times New Roman" w:cs="Times New Roman" w:hint="eastAsia"/>
                <w:color w:val="000000"/>
                <w:sz w:val="17"/>
                <w:szCs w:val="17"/>
                <w:lang w:eastAsia="en-US" w:bidi="ar-SA"/>
              </w:rPr>
              <w:t>Öğ</w:t>
            </w:r>
            <w:r w:rsidRPr="001A44A4">
              <w:rPr>
                <w:rFonts w:ascii="Times New Roman" w:eastAsiaTheme="minorHAnsi" w:hAnsi="Times New Roman" w:cs="Times New Roman"/>
                <w:color w:val="000000"/>
                <w:sz w:val="17"/>
                <w:szCs w:val="17"/>
                <w:lang w:eastAsia="en-US" w:bidi="ar-SA"/>
              </w:rPr>
              <w:t>rencinin hak kayb</w:t>
            </w:r>
            <w:r w:rsidRPr="001A44A4">
              <w:rPr>
                <w:rFonts w:ascii="Times New Roman" w:eastAsiaTheme="minorHAnsi" w:hAnsi="Times New Roman" w:cs="Times New Roman" w:hint="eastAsia"/>
                <w:color w:val="000000"/>
                <w:sz w:val="17"/>
                <w:szCs w:val="17"/>
                <w:lang w:eastAsia="en-US" w:bidi="ar-SA"/>
              </w:rPr>
              <w:t>ı</w:t>
            </w:r>
            <w:r w:rsidRPr="001A44A4">
              <w:rPr>
                <w:rFonts w:ascii="Times New Roman" w:eastAsiaTheme="minorHAnsi" w:hAnsi="Times New Roman" w:cs="Times New Roman"/>
                <w:color w:val="000000"/>
                <w:sz w:val="17"/>
                <w:szCs w:val="17"/>
                <w:lang w:eastAsia="en-US" w:bidi="ar-SA"/>
              </w:rPr>
              <w:t xml:space="preserve"> ve</w:t>
            </w:r>
            <w:r>
              <w:rPr>
                <w:rFonts w:ascii="Times New Roman" w:eastAsiaTheme="minorHAnsi" w:hAnsi="Times New Roman" w:cs="Times New Roman"/>
                <w:color w:val="000000"/>
                <w:sz w:val="17"/>
                <w:szCs w:val="17"/>
                <w:lang w:eastAsia="en-US" w:bidi="ar-SA"/>
              </w:rPr>
              <w:t xml:space="preserve"> </w:t>
            </w:r>
            <w:r w:rsidRPr="001A44A4">
              <w:rPr>
                <w:rFonts w:ascii="Times New Roman" w:eastAsiaTheme="minorHAnsi" w:hAnsi="Times New Roman" w:cs="Times New Roman"/>
                <w:color w:val="000000"/>
                <w:sz w:val="17"/>
                <w:szCs w:val="17"/>
                <w:lang w:eastAsia="en-US" w:bidi="ar-SA"/>
              </w:rPr>
              <w:t>ma</w:t>
            </w:r>
            <w:r w:rsidRPr="001A44A4">
              <w:rPr>
                <w:rFonts w:ascii="Times New Roman" w:eastAsiaTheme="minorHAnsi" w:hAnsi="Times New Roman" w:cs="Times New Roman" w:hint="eastAsia"/>
                <w:color w:val="000000"/>
                <w:sz w:val="17"/>
                <w:szCs w:val="17"/>
                <w:lang w:eastAsia="en-US" w:bidi="ar-SA"/>
              </w:rPr>
              <w:t>ğ</w:t>
            </w:r>
            <w:r w:rsidRPr="001A44A4">
              <w:rPr>
                <w:rFonts w:ascii="Times New Roman" w:eastAsiaTheme="minorHAnsi" w:hAnsi="Times New Roman" w:cs="Times New Roman"/>
                <w:color w:val="000000"/>
                <w:sz w:val="17"/>
                <w:szCs w:val="17"/>
                <w:lang w:eastAsia="en-US" w:bidi="ar-SA"/>
              </w:rPr>
              <w:t>duriyet ya</w:t>
            </w:r>
            <w:r w:rsidRPr="001A44A4">
              <w:rPr>
                <w:rFonts w:ascii="Times New Roman" w:eastAsiaTheme="minorHAnsi" w:hAnsi="Times New Roman" w:cs="Times New Roman" w:hint="eastAsia"/>
                <w:color w:val="000000"/>
                <w:sz w:val="17"/>
                <w:szCs w:val="17"/>
                <w:lang w:eastAsia="en-US" w:bidi="ar-SA"/>
              </w:rPr>
              <w:t>ş</w:t>
            </w:r>
            <w:r w:rsidRPr="001A44A4">
              <w:rPr>
                <w:rFonts w:ascii="Times New Roman" w:eastAsiaTheme="minorHAnsi" w:hAnsi="Times New Roman" w:cs="Times New Roman"/>
                <w:color w:val="000000"/>
                <w:sz w:val="17"/>
                <w:szCs w:val="17"/>
                <w:lang w:eastAsia="en-US" w:bidi="ar-SA"/>
              </w:rPr>
              <w:t>amas</w:t>
            </w:r>
            <w:r w:rsidRPr="001A44A4">
              <w:rPr>
                <w:rFonts w:ascii="Times New Roman" w:eastAsiaTheme="minorHAnsi" w:hAnsi="Times New Roman" w:cs="Times New Roman" w:hint="eastAsia"/>
                <w:color w:val="000000"/>
                <w:sz w:val="17"/>
                <w:szCs w:val="17"/>
                <w:lang w:eastAsia="en-US" w:bidi="ar-SA"/>
              </w:rPr>
              <w:t>ı</w:t>
            </w:r>
          </w:p>
          <w:p w14:paraId="4E400031" w14:textId="77777777" w:rsidR="00071C85" w:rsidRPr="001A44A4" w:rsidRDefault="00071C85" w:rsidP="00071C85">
            <w:pPr>
              <w:widowControl/>
              <w:adjustRightInd w:val="0"/>
              <w:rPr>
                <w:rFonts w:ascii="Times New Roman" w:eastAsiaTheme="minorHAnsi" w:hAnsi="Times New Roman" w:cs="Times New Roman"/>
                <w:color w:val="000000"/>
                <w:sz w:val="17"/>
                <w:szCs w:val="17"/>
                <w:lang w:eastAsia="en-US" w:bidi="ar-SA"/>
              </w:rPr>
            </w:pPr>
            <w:r w:rsidRPr="001A44A4">
              <w:rPr>
                <w:rFonts w:ascii="Times New Roman" w:eastAsiaTheme="minorHAnsi" w:hAnsi="Times New Roman" w:cs="Times New Roman"/>
                <w:color w:val="000000"/>
                <w:sz w:val="17"/>
                <w:szCs w:val="17"/>
                <w:lang w:eastAsia="en-US" w:bidi="ar-SA"/>
              </w:rPr>
              <w:t xml:space="preserve">Risk 2: </w:t>
            </w:r>
            <w:r w:rsidRPr="001A44A4">
              <w:rPr>
                <w:rFonts w:ascii="Times New Roman" w:eastAsiaTheme="minorHAnsi" w:hAnsi="Times New Roman" w:cs="Times New Roman" w:hint="eastAsia"/>
                <w:color w:val="000000"/>
                <w:sz w:val="17"/>
                <w:szCs w:val="17"/>
                <w:lang w:eastAsia="en-US" w:bidi="ar-SA"/>
              </w:rPr>
              <w:t>İ</w:t>
            </w:r>
            <w:r w:rsidRPr="001A44A4">
              <w:rPr>
                <w:rFonts w:ascii="Times New Roman" w:eastAsiaTheme="minorHAnsi" w:hAnsi="Times New Roman" w:cs="Times New Roman"/>
                <w:color w:val="000000"/>
                <w:sz w:val="17"/>
                <w:szCs w:val="17"/>
                <w:lang w:eastAsia="en-US" w:bidi="ar-SA"/>
              </w:rPr>
              <w:t>tibar kayb</w:t>
            </w:r>
            <w:r w:rsidRPr="001A44A4">
              <w:rPr>
                <w:rFonts w:ascii="Times New Roman" w:eastAsiaTheme="minorHAnsi" w:hAnsi="Times New Roman" w:cs="Times New Roman" w:hint="eastAsia"/>
                <w:color w:val="000000"/>
                <w:sz w:val="17"/>
                <w:szCs w:val="17"/>
                <w:lang w:eastAsia="en-US" w:bidi="ar-SA"/>
              </w:rPr>
              <w:t>ı</w:t>
            </w:r>
          </w:p>
          <w:p w14:paraId="08543311"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r w:rsidRPr="001A44A4">
              <w:rPr>
                <w:rFonts w:ascii="Times New Roman" w:eastAsiaTheme="minorHAnsi" w:hAnsi="Times New Roman" w:cs="Times New Roman"/>
                <w:color w:val="000000"/>
                <w:sz w:val="17"/>
                <w:szCs w:val="17"/>
                <w:lang w:eastAsia="en-US" w:bidi="ar-SA"/>
              </w:rPr>
              <w:t>Risk 3: G</w:t>
            </w:r>
            <w:r w:rsidRPr="001A44A4">
              <w:rPr>
                <w:rFonts w:ascii="Times New Roman" w:eastAsiaTheme="minorHAnsi" w:hAnsi="Times New Roman" w:cs="Times New Roman" w:hint="eastAsia"/>
                <w:color w:val="000000"/>
                <w:sz w:val="17"/>
                <w:szCs w:val="17"/>
                <w:lang w:eastAsia="en-US" w:bidi="ar-SA"/>
              </w:rPr>
              <w:t>ö</w:t>
            </w:r>
            <w:r w:rsidRPr="001A44A4">
              <w:rPr>
                <w:rFonts w:ascii="Times New Roman" w:eastAsiaTheme="minorHAnsi" w:hAnsi="Times New Roman" w:cs="Times New Roman"/>
                <w:color w:val="000000"/>
                <w:sz w:val="17"/>
                <w:szCs w:val="17"/>
                <w:lang w:eastAsia="en-US" w:bidi="ar-SA"/>
              </w:rPr>
              <w:t>revde aksakl</w:t>
            </w:r>
            <w:r w:rsidRPr="001A44A4">
              <w:rPr>
                <w:rFonts w:ascii="Times New Roman" w:eastAsiaTheme="minorHAnsi" w:hAnsi="Times New Roman" w:cs="Times New Roman" w:hint="eastAsia"/>
                <w:color w:val="000000"/>
                <w:sz w:val="17"/>
                <w:szCs w:val="17"/>
                <w:lang w:eastAsia="en-US" w:bidi="ar-SA"/>
              </w:rPr>
              <w:t>ı</w:t>
            </w:r>
            <w:r w:rsidRPr="001A44A4">
              <w:rPr>
                <w:rFonts w:ascii="Times New Roman" w:eastAsiaTheme="minorHAnsi" w:hAnsi="Times New Roman" w:cs="Times New Roman"/>
                <w:color w:val="000000"/>
                <w:sz w:val="17"/>
                <w:szCs w:val="17"/>
                <w:lang w:eastAsia="en-US" w:bidi="ar-SA"/>
              </w:rPr>
              <w:t>klar</w:t>
            </w:r>
          </w:p>
        </w:tc>
        <w:tc>
          <w:tcPr>
            <w:tcW w:w="3260" w:type="dxa"/>
            <w:vMerge w:val="restart"/>
            <w:vAlign w:val="center"/>
          </w:tcPr>
          <w:p w14:paraId="23424835" w14:textId="57D0DE5D" w:rsidR="00071C85"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sidRPr="00E4220B">
              <w:rPr>
                <w:rFonts w:ascii="Times New Roman" w:eastAsiaTheme="minorHAnsi" w:hAnsi="Times New Roman" w:cs="Times New Roman"/>
                <w:color w:val="000000"/>
                <w:sz w:val="17"/>
                <w:szCs w:val="17"/>
                <w:lang w:eastAsia="en-US" w:bidi="ar-SA"/>
              </w:rPr>
              <w:t>Akademik birimlerden ders dağılımlarını yazılı talep ederek, cevaba göre dersleri açmak.                                                                                         Öğrenci ders seçimi ve danışman onaylarının sorunsuz yapılabilmesi için sistem kontrollerini ve testlerini yapmak.</w:t>
            </w:r>
          </w:p>
          <w:p w14:paraId="72AE4981" w14:textId="77777777" w:rsidR="00071C85" w:rsidRPr="00613C87" w:rsidRDefault="00071C85" w:rsidP="00071C85">
            <w:pPr>
              <w:adjustRightInd w:val="0"/>
              <w:rPr>
                <w:rFonts w:ascii="Times New Roman" w:eastAsiaTheme="minorHAnsi" w:hAnsi="Times New Roman" w:cs="Times New Roman"/>
                <w:color w:val="000000"/>
                <w:sz w:val="17"/>
                <w:szCs w:val="17"/>
                <w:lang w:eastAsia="en-US" w:bidi="ar-SA"/>
              </w:rPr>
            </w:pPr>
          </w:p>
        </w:tc>
        <w:tc>
          <w:tcPr>
            <w:tcW w:w="425" w:type="dxa"/>
            <w:vMerge w:val="restart"/>
            <w:shd w:val="clear" w:color="auto" w:fill="auto"/>
            <w:vAlign w:val="center"/>
          </w:tcPr>
          <w:p w14:paraId="6608950F" w14:textId="140B2842"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8</w:t>
            </w:r>
          </w:p>
        </w:tc>
        <w:tc>
          <w:tcPr>
            <w:tcW w:w="425" w:type="dxa"/>
            <w:vMerge w:val="restart"/>
            <w:shd w:val="clear" w:color="auto" w:fill="auto"/>
            <w:vAlign w:val="center"/>
          </w:tcPr>
          <w:p w14:paraId="164A1E8F" w14:textId="0B141CC2"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5</w:t>
            </w:r>
          </w:p>
        </w:tc>
        <w:tc>
          <w:tcPr>
            <w:tcW w:w="419" w:type="dxa"/>
            <w:vMerge w:val="restart"/>
            <w:shd w:val="clear" w:color="auto" w:fill="FF0000"/>
            <w:vAlign w:val="center"/>
          </w:tcPr>
          <w:p w14:paraId="7FFB34AD" w14:textId="1D9FFB78"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40</w:t>
            </w:r>
          </w:p>
        </w:tc>
        <w:tc>
          <w:tcPr>
            <w:tcW w:w="572" w:type="dxa"/>
            <w:vMerge w:val="restart"/>
            <w:shd w:val="clear" w:color="auto" w:fill="auto"/>
            <w:vAlign w:val="center"/>
          </w:tcPr>
          <w:p w14:paraId="34EF608E" w14:textId="2847AD69"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3967594E"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788C2DC1"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345D57E5" w14:textId="45447778"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sidRPr="00E931E6">
              <w:rPr>
                <w:rFonts w:ascii="Times New Roman" w:eastAsia="Times New Roman" w:hAnsi="Times New Roman" w:cs="Times New Roman"/>
                <w:b/>
                <w:bCs/>
                <w:color w:val="000000"/>
                <w:sz w:val="18"/>
                <w:szCs w:val="18"/>
                <w:lang w:bidi="ar-SA"/>
              </w:rPr>
              <w:t>Bölüm Başkanları</w:t>
            </w:r>
            <w:r>
              <w:rPr>
                <w:rFonts w:ascii="Times New Roman" w:eastAsia="Times New Roman" w:hAnsi="Times New Roman" w:cs="Times New Roman"/>
                <w:b/>
                <w:bCs/>
                <w:color w:val="000000"/>
                <w:sz w:val="18"/>
                <w:szCs w:val="18"/>
                <w:lang w:bidi="ar-SA"/>
              </w:rPr>
              <w:t xml:space="preserve"> / Danışmanlar</w:t>
            </w:r>
          </w:p>
        </w:tc>
        <w:tc>
          <w:tcPr>
            <w:tcW w:w="1133" w:type="dxa"/>
            <w:vMerge w:val="restart"/>
            <w:shd w:val="clear" w:color="auto" w:fill="auto"/>
            <w:vAlign w:val="center"/>
          </w:tcPr>
          <w:p w14:paraId="6CBE77B4"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2FA0019A" w14:textId="7F9534DF"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935"/>
          <w:jc w:val="center"/>
        </w:trPr>
        <w:tc>
          <w:tcPr>
            <w:tcW w:w="412" w:type="dxa"/>
            <w:vMerge/>
            <w:vAlign w:val="center"/>
          </w:tcPr>
          <w:p w14:paraId="752B768F" w14:textId="77777777" w:rsidR="00071C85" w:rsidRPr="00613C87" w:rsidRDefault="00071C85" w:rsidP="00071C85">
            <w:pPr>
              <w:rPr>
                <w:rFonts w:ascii="Times New Roman" w:hAnsi="Times New Roman" w:cs="Times New Roman"/>
                <w:sz w:val="18"/>
                <w:szCs w:val="18"/>
                <w:lang w:bidi="ar-SA"/>
              </w:rPr>
            </w:pPr>
          </w:p>
        </w:tc>
        <w:tc>
          <w:tcPr>
            <w:tcW w:w="579" w:type="dxa"/>
            <w:vMerge/>
            <w:vAlign w:val="center"/>
          </w:tcPr>
          <w:p w14:paraId="1F7047A8" w14:textId="77777777" w:rsidR="00071C85" w:rsidRPr="00613C87" w:rsidRDefault="00071C85" w:rsidP="00071C85">
            <w:pPr>
              <w:rPr>
                <w:rFonts w:ascii="Times New Roman" w:hAnsi="Times New Roman" w:cs="Times New Roman"/>
                <w:sz w:val="18"/>
                <w:szCs w:val="18"/>
                <w:lang w:bidi="ar-SA"/>
              </w:rPr>
            </w:pPr>
          </w:p>
        </w:tc>
        <w:tc>
          <w:tcPr>
            <w:tcW w:w="567" w:type="dxa"/>
            <w:vMerge/>
            <w:vAlign w:val="center"/>
          </w:tcPr>
          <w:p w14:paraId="3179CDAD"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28D430ED" w14:textId="77777777" w:rsidR="00071C85" w:rsidRPr="001A44A4" w:rsidRDefault="00071C85" w:rsidP="00071C85">
            <w:pPr>
              <w:pStyle w:val="Default"/>
              <w:rPr>
                <w:sz w:val="17"/>
                <w:szCs w:val="17"/>
              </w:rPr>
            </w:pPr>
          </w:p>
        </w:tc>
        <w:tc>
          <w:tcPr>
            <w:tcW w:w="2268" w:type="dxa"/>
          </w:tcPr>
          <w:p w14:paraId="5B181699" w14:textId="77777777" w:rsidR="00071C85" w:rsidRDefault="00071C85" w:rsidP="00071C85">
            <w:pPr>
              <w:widowControl/>
              <w:adjustRightInd w:val="0"/>
              <w:rPr>
                <w:rFonts w:ascii="Times New Roman" w:eastAsiaTheme="minorHAnsi" w:hAnsi="Times New Roman" w:cs="Times New Roman"/>
                <w:color w:val="000000"/>
                <w:sz w:val="17"/>
                <w:szCs w:val="17"/>
                <w:lang w:eastAsia="en-US" w:bidi="ar-SA"/>
              </w:rPr>
            </w:pPr>
            <w:r w:rsidRPr="001A44A4">
              <w:rPr>
                <w:rFonts w:ascii="Times New Roman" w:eastAsiaTheme="minorHAnsi" w:hAnsi="Times New Roman" w:cs="Times New Roman"/>
                <w:color w:val="000000"/>
                <w:sz w:val="17"/>
                <w:szCs w:val="17"/>
                <w:lang w:eastAsia="en-US" w:bidi="ar-SA"/>
              </w:rPr>
              <w:t xml:space="preserve">Sebep: </w:t>
            </w:r>
            <w:r w:rsidRPr="001A44A4">
              <w:rPr>
                <w:rFonts w:ascii="Times New Roman" w:eastAsiaTheme="minorHAnsi" w:hAnsi="Times New Roman" w:cs="Times New Roman" w:hint="eastAsia"/>
                <w:color w:val="000000"/>
                <w:sz w:val="17"/>
                <w:szCs w:val="17"/>
                <w:lang w:eastAsia="en-US" w:bidi="ar-SA"/>
              </w:rPr>
              <w:t>Öğ</w:t>
            </w:r>
            <w:r w:rsidRPr="001A44A4">
              <w:rPr>
                <w:rFonts w:ascii="Times New Roman" w:eastAsiaTheme="minorHAnsi" w:hAnsi="Times New Roman" w:cs="Times New Roman"/>
                <w:color w:val="000000"/>
                <w:sz w:val="17"/>
                <w:szCs w:val="17"/>
                <w:lang w:eastAsia="en-US" w:bidi="ar-SA"/>
              </w:rPr>
              <w:t>renci bilgi sistemini, ders</w:t>
            </w:r>
            <w:r>
              <w:rPr>
                <w:rFonts w:ascii="Times New Roman" w:eastAsiaTheme="minorHAnsi" w:hAnsi="Times New Roman" w:cs="Times New Roman"/>
                <w:color w:val="000000"/>
                <w:sz w:val="17"/>
                <w:szCs w:val="17"/>
                <w:lang w:eastAsia="en-US" w:bidi="ar-SA"/>
              </w:rPr>
              <w:t xml:space="preserve"> </w:t>
            </w:r>
            <w:r w:rsidRPr="001A44A4">
              <w:rPr>
                <w:rFonts w:ascii="Times New Roman" w:eastAsiaTheme="minorHAnsi" w:hAnsi="Times New Roman" w:cs="Times New Roman"/>
                <w:color w:val="000000"/>
                <w:sz w:val="17"/>
                <w:szCs w:val="17"/>
                <w:lang w:eastAsia="en-US" w:bidi="ar-SA"/>
              </w:rPr>
              <w:t>se</w:t>
            </w:r>
            <w:r w:rsidRPr="001A44A4">
              <w:rPr>
                <w:rFonts w:ascii="Times New Roman" w:eastAsiaTheme="minorHAnsi" w:hAnsi="Times New Roman" w:cs="Times New Roman" w:hint="eastAsia"/>
                <w:color w:val="000000"/>
                <w:sz w:val="17"/>
                <w:szCs w:val="17"/>
                <w:lang w:eastAsia="en-US" w:bidi="ar-SA"/>
              </w:rPr>
              <w:t>ç</w:t>
            </w:r>
            <w:r w:rsidRPr="001A44A4">
              <w:rPr>
                <w:rFonts w:ascii="Times New Roman" w:eastAsiaTheme="minorHAnsi" w:hAnsi="Times New Roman" w:cs="Times New Roman"/>
                <w:color w:val="000000"/>
                <w:sz w:val="17"/>
                <w:szCs w:val="17"/>
                <w:lang w:eastAsia="en-US" w:bidi="ar-SA"/>
              </w:rPr>
              <w:t>im ve onaylar</w:t>
            </w:r>
            <w:r w:rsidRPr="001A44A4">
              <w:rPr>
                <w:rFonts w:ascii="Times New Roman" w:eastAsiaTheme="minorHAnsi" w:hAnsi="Times New Roman" w:cs="Times New Roman" w:hint="eastAsia"/>
                <w:color w:val="000000"/>
                <w:sz w:val="17"/>
                <w:szCs w:val="17"/>
                <w:lang w:eastAsia="en-US" w:bidi="ar-SA"/>
              </w:rPr>
              <w:t>ı</w:t>
            </w:r>
            <w:r w:rsidRPr="001A44A4">
              <w:rPr>
                <w:rFonts w:ascii="Times New Roman" w:eastAsiaTheme="minorHAnsi" w:hAnsi="Times New Roman" w:cs="Times New Roman"/>
                <w:color w:val="000000"/>
                <w:sz w:val="17"/>
                <w:szCs w:val="17"/>
                <w:lang w:eastAsia="en-US" w:bidi="ar-SA"/>
              </w:rPr>
              <w:t>na haz</w:t>
            </w:r>
            <w:r w:rsidRPr="001A44A4">
              <w:rPr>
                <w:rFonts w:ascii="Times New Roman" w:eastAsiaTheme="minorHAnsi" w:hAnsi="Times New Roman" w:cs="Times New Roman" w:hint="eastAsia"/>
                <w:color w:val="000000"/>
                <w:sz w:val="17"/>
                <w:szCs w:val="17"/>
                <w:lang w:eastAsia="en-US" w:bidi="ar-SA"/>
              </w:rPr>
              <w:t>ı</w:t>
            </w:r>
            <w:r w:rsidRPr="001A44A4">
              <w:rPr>
                <w:rFonts w:ascii="Times New Roman" w:eastAsiaTheme="minorHAnsi" w:hAnsi="Times New Roman" w:cs="Times New Roman"/>
                <w:color w:val="000000"/>
                <w:sz w:val="17"/>
                <w:szCs w:val="17"/>
                <w:lang w:eastAsia="en-US" w:bidi="ar-SA"/>
              </w:rPr>
              <w:t>r hale</w:t>
            </w:r>
            <w:r>
              <w:rPr>
                <w:rFonts w:ascii="Times New Roman" w:eastAsiaTheme="minorHAnsi" w:hAnsi="Times New Roman" w:cs="Times New Roman"/>
                <w:color w:val="000000"/>
                <w:sz w:val="17"/>
                <w:szCs w:val="17"/>
                <w:lang w:eastAsia="en-US" w:bidi="ar-SA"/>
              </w:rPr>
              <w:t xml:space="preserve"> </w:t>
            </w:r>
            <w:r w:rsidRPr="001A44A4">
              <w:rPr>
                <w:rFonts w:ascii="Times New Roman" w:eastAsiaTheme="minorHAnsi" w:hAnsi="Times New Roman" w:cs="Times New Roman"/>
                <w:color w:val="000000"/>
                <w:sz w:val="17"/>
                <w:szCs w:val="17"/>
                <w:lang w:eastAsia="en-US" w:bidi="ar-SA"/>
              </w:rPr>
              <w:t>getirememek.</w:t>
            </w:r>
          </w:p>
          <w:p w14:paraId="6F65CE15" w14:textId="0548F628"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3260" w:type="dxa"/>
            <w:vMerge/>
            <w:vAlign w:val="center"/>
          </w:tcPr>
          <w:p w14:paraId="7171A073"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5589EB21"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060E7816"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shd w:val="clear" w:color="auto" w:fill="FF0000"/>
            <w:vAlign w:val="center"/>
          </w:tcPr>
          <w:p w14:paraId="4E8C3783"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shd w:val="clear" w:color="auto" w:fill="auto"/>
            <w:vAlign w:val="center"/>
          </w:tcPr>
          <w:p w14:paraId="60A5E68B"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41AF892E"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5204E98D"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5A6C83A0"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shd w:val="clear" w:color="auto" w:fill="auto"/>
            <w:vAlign w:val="center"/>
          </w:tcPr>
          <w:p w14:paraId="1A1A5D2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0A27BB8F" w14:textId="4AEC5F0A"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41"/>
          <w:jc w:val="center"/>
        </w:trPr>
        <w:tc>
          <w:tcPr>
            <w:tcW w:w="412" w:type="dxa"/>
            <w:vMerge w:val="restart"/>
            <w:vAlign w:val="center"/>
          </w:tcPr>
          <w:p w14:paraId="286A4218"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20</w:t>
            </w:r>
          </w:p>
        </w:tc>
        <w:tc>
          <w:tcPr>
            <w:tcW w:w="579" w:type="dxa"/>
            <w:vMerge w:val="restart"/>
            <w:vAlign w:val="center"/>
          </w:tcPr>
          <w:p w14:paraId="0F7661B2"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A.20</w:t>
            </w:r>
          </w:p>
        </w:tc>
        <w:tc>
          <w:tcPr>
            <w:tcW w:w="567" w:type="dxa"/>
            <w:vMerge w:val="restart"/>
            <w:vAlign w:val="center"/>
          </w:tcPr>
          <w:p w14:paraId="4B8EAE5F"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H.20</w:t>
            </w:r>
          </w:p>
        </w:tc>
        <w:tc>
          <w:tcPr>
            <w:tcW w:w="2129" w:type="dxa"/>
            <w:vMerge w:val="restart"/>
            <w:vAlign w:val="center"/>
          </w:tcPr>
          <w:p w14:paraId="3BC46201" w14:textId="77777777" w:rsidR="00071C85" w:rsidRPr="00235E0A" w:rsidRDefault="00071C85" w:rsidP="00071C85">
            <w:pPr>
              <w:pStyle w:val="Default"/>
              <w:rPr>
                <w:sz w:val="17"/>
                <w:szCs w:val="17"/>
              </w:rPr>
            </w:pPr>
            <w:r w:rsidRPr="004F5341">
              <w:rPr>
                <w:rFonts w:hint="eastAsia"/>
                <w:sz w:val="17"/>
                <w:szCs w:val="17"/>
              </w:rPr>
              <w:t>Öğ</w:t>
            </w:r>
            <w:r w:rsidRPr="004F5341">
              <w:rPr>
                <w:sz w:val="17"/>
                <w:szCs w:val="17"/>
              </w:rPr>
              <w:t>renci mezuniyet i</w:t>
            </w:r>
            <w:r w:rsidRPr="004F5341">
              <w:rPr>
                <w:rFonts w:hint="eastAsia"/>
                <w:sz w:val="17"/>
                <w:szCs w:val="17"/>
              </w:rPr>
              <w:t>ş</w:t>
            </w:r>
            <w:r w:rsidRPr="004F5341">
              <w:rPr>
                <w:sz w:val="17"/>
                <w:szCs w:val="17"/>
              </w:rPr>
              <w:t>lemlerini tam,</w:t>
            </w:r>
            <w:r>
              <w:rPr>
                <w:sz w:val="17"/>
                <w:szCs w:val="17"/>
              </w:rPr>
              <w:t xml:space="preserve"> </w:t>
            </w:r>
            <w:r w:rsidRPr="004F5341">
              <w:rPr>
                <w:sz w:val="17"/>
                <w:szCs w:val="17"/>
                <w:lang w:bidi="tr-TR"/>
              </w:rPr>
              <w:t>do</w:t>
            </w:r>
            <w:r w:rsidRPr="004F5341">
              <w:rPr>
                <w:rFonts w:hint="eastAsia"/>
                <w:sz w:val="17"/>
                <w:szCs w:val="17"/>
                <w:lang w:bidi="tr-TR"/>
              </w:rPr>
              <w:t>ğ</w:t>
            </w:r>
            <w:r w:rsidRPr="004F5341">
              <w:rPr>
                <w:sz w:val="17"/>
                <w:szCs w:val="17"/>
                <w:lang w:bidi="tr-TR"/>
              </w:rPr>
              <w:t>ru ve zaman</w:t>
            </w:r>
            <w:r w:rsidRPr="004F5341">
              <w:rPr>
                <w:rFonts w:hint="eastAsia"/>
                <w:sz w:val="17"/>
                <w:szCs w:val="17"/>
                <w:lang w:bidi="tr-TR"/>
              </w:rPr>
              <w:t>ı</w:t>
            </w:r>
            <w:r w:rsidRPr="004F5341">
              <w:rPr>
                <w:sz w:val="17"/>
                <w:szCs w:val="17"/>
                <w:lang w:bidi="tr-TR"/>
              </w:rPr>
              <w:t>nda yapmak.</w:t>
            </w:r>
          </w:p>
        </w:tc>
        <w:tc>
          <w:tcPr>
            <w:tcW w:w="2268" w:type="dxa"/>
          </w:tcPr>
          <w:p w14:paraId="77F0A4FD" w14:textId="77777777" w:rsidR="00071C85" w:rsidRPr="004F5341" w:rsidRDefault="00071C85" w:rsidP="00071C85">
            <w:pPr>
              <w:widowControl/>
              <w:adjustRightInd w:val="0"/>
              <w:rPr>
                <w:rFonts w:ascii="Times New Roman" w:eastAsiaTheme="minorHAnsi" w:hAnsi="Times New Roman" w:cs="Times New Roman"/>
                <w:color w:val="000000"/>
                <w:sz w:val="17"/>
                <w:szCs w:val="17"/>
                <w:lang w:eastAsia="en-US" w:bidi="ar-SA"/>
              </w:rPr>
            </w:pPr>
            <w:r w:rsidRPr="004F5341">
              <w:rPr>
                <w:rFonts w:ascii="Times New Roman" w:eastAsiaTheme="minorHAnsi" w:hAnsi="Times New Roman" w:cs="Times New Roman"/>
                <w:color w:val="000000"/>
                <w:sz w:val="17"/>
                <w:szCs w:val="17"/>
                <w:lang w:eastAsia="en-US" w:bidi="ar-SA"/>
              </w:rPr>
              <w:t xml:space="preserve">Risk 1: </w:t>
            </w:r>
            <w:r w:rsidRPr="004F5341">
              <w:rPr>
                <w:rFonts w:ascii="Times New Roman" w:eastAsiaTheme="minorHAnsi" w:hAnsi="Times New Roman" w:cs="Times New Roman" w:hint="eastAsia"/>
                <w:color w:val="000000"/>
                <w:sz w:val="17"/>
                <w:szCs w:val="17"/>
                <w:lang w:eastAsia="en-US" w:bidi="ar-SA"/>
              </w:rPr>
              <w:t>Öğ</w:t>
            </w:r>
            <w:r w:rsidRPr="004F5341">
              <w:rPr>
                <w:rFonts w:ascii="Times New Roman" w:eastAsiaTheme="minorHAnsi" w:hAnsi="Times New Roman" w:cs="Times New Roman"/>
                <w:color w:val="000000"/>
                <w:sz w:val="17"/>
                <w:szCs w:val="17"/>
                <w:lang w:eastAsia="en-US" w:bidi="ar-SA"/>
              </w:rPr>
              <w:t>rencinin hak kayb</w:t>
            </w:r>
            <w:r w:rsidRPr="004F5341">
              <w:rPr>
                <w:rFonts w:ascii="Times New Roman" w:eastAsiaTheme="minorHAnsi" w:hAnsi="Times New Roman" w:cs="Times New Roman" w:hint="eastAsia"/>
                <w:color w:val="000000"/>
                <w:sz w:val="17"/>
                <w:szCs w:val="17"/>
                <w:lang w:eastAsia="en-US" w:bidi="ar-SA"/>
              </w:rPr>
              <w:t>ı</w:t>
            </w:r>
            <w:r w:rsidRPr="004F5341">
              <w:rPr>
                <w:rFonts w:ascii="Times New Roman" w:eastAsiaTheme="minorHAnsi" w:hAnsi="Times New Roman" w:cs="Times New Roman"/>
                <w:color w:val="000000"/>
                <w:sz w:val="17"/>
                <w:szCs w:val="17"/>
                <w:lang w:eastAsia="en-US" w:bidi="ar-SA"/>
              </w:rPr>
              <w:t xml:space="preserve"> ve</w:t>
            </w:r>
            <w:r>
              <w:rPr>
                <w:rFonts w:ascii="Times New Roman" w:eastAsiaTheme="minorHAnsi" w:hAnsi="Times New Roman" w:cs="Times New Roman"/>
                <w:color w:val="000000"/>
                <w:sz w:val="17"/>
                <w:szCs w:val="17"/>
                <w:lang w:eastAsia="en-US" w:bidi="ar-SA"/>
              </w:rPr>
              <w:t xml:space="preserve"> </w:t>
            </w:r>
            <w:r w:rsidRPr="004F5341">
              <w:rPr>
                <w:rFonts w:ascii="Times New Roman" w:eastAsiaTheme="minorHAnsi" w:hAnsi="Times New Roman" w:cs="Times New Roman"/>
                <w:color w:val="000000"/>
                <w:sz w:val="17"/>
                <w:szCs w:val="17"/>
                <w:lang w:eastAsia="en-US" w:bidi="ar-SA"/>
              </w:rPr>
              <w:t>ma</w:t>
            </w:r>
            <w:r w:rsidRPr="004F5341">
              <w:rPr>
                <w:rFonts w:ascii="Times New Roman" w:eastAsiaTheme="minorHAnsi" w:hAnsi="Times New Roman" w:cs="Times New Roman" w:hint="eastAsia"/>
                <w:color w:val="000000"/>
                <w:sz w:val="17"/>
                <w:szCs w:val="17"/>
                <w:lang w:eastAsia="en-US" w:bidi="ar-SA"/>
              </w:rPr>
              <w:t>ğ</w:t>
            </w:r>
            <w:r w:rsidRPr="004F5341">
              <w:rPr>
                <w:rFonts w:ascii="Times New Roman" w:eastAsiaTheme="minorHAnsi" w:hAnsi="Times New Roman" w:cs="Times New Roman"/>
                <w:color w:val="000000"/>
                <w:sz w:val="17"/>
                <w:szCs w:val="17"/>
                <w:lang w:eastAsia="en-US" w:bidi="ar-SA"/>
              </w:rPr>
              <w:t>duriyet ya</w:t>
            </w:r>
            <w:r w:rsidRPr="004F5341">
              <w:rPr>
                <w:rFonts w:ascii="Times New Roman" w:eastAsiaTheme="minorHAnsi" w:hAnsi="Times New Roman" w:cs="Times New Roman" w:hint="eastAsia"/>
                <w:color w:val="000000"/>
                <w:sz w:val="17"/>
                <w:szCs w:val="17"/>
                <w:lang w:eastAsia="en-US" w:bidi="ar-SA"/>
              </w:rPr>
              <w:t>ş</w:t>
            </w:r>
            <w:r w:rsidRPr="004F5341">
              <w:rPr>
                <w:rFonts w:ascii="Times New Roman" w:eastAsiaTheme="minorHAnsi" w:hAnsi="Times New Roman" w:cs="Times New Roman"/>
                <w:color w:val="000000"/>
                <w:sz w:val="17"/>
                <w:szCs w:val="17"/>
                <w:lang w:eastAsia="en-US" w:bidi="ar-SA"/>
              </w:rPr>
              <w:t>amas</w:t>
            </w:r>
            <w:r w:rsidRPr="004F5341">
              <w:rPr>
                <w:rFonts w:ascii="Times New Roman" w:eastAsiaTheme="minorHAnsi" w:hAnsi="Times New Roman" w:cs="Times New Roman" w:hint="eastAsia"/>
                <w:color w:val="000000"/>
                <w:sz w:val="17"/>
                <w:szCs w:val="17"/>
                <w:lang w:eastAsia="en-US" w:bidi="ar-SA"/>
              </w:rPr>
              <w:t>ı</w:t>
            </w:r>
          </w:p>
          <w:p w14:paraId="65F67BF0" w14:textId="77777777" w:rsidR="00071C85" w:rsidRPr="004F5341" w:rsidRDefault="00071C85" w:rsidP="00071C85">
            <w:pPr>
              <w:widowControl/>
              <w:adjustRightInd w:val="0"/>
              <w:rPr>
                <w:rFonts w:ascii="Times New Roman" w:eastAsiaTheme="minorHAnsi" w:hAnsi="Times New Roman" w:cs="Times New Roman"/>
                <w:color w:val="000000"/>
                <w:sz w:val="17"/>
                <w:szCs w:val="17"/>
                <w:lang w:eastAsia="en-US" w:bidi="ar-SA"/>
              </w:rPr>
            </w:pPr>
            <w:r w:rsidRPr="004F5341">
              <w:rPr>
                <w:rFonts w:ascii="Times New Roman" w:eastAsiaTheme="minorHAnsi" w:hAnsi="Times New Roman" w:cs="Times New Roman"/>
                <w:color w:val="000000"/>
                <w:sz w:val="17"/>
                <w:szCs w:val="17"/>
                <w:lang w:eastAsia="en-US" w:bidi="ar-SA"/>
              </w:rPr>
              <w:t xml:space="preserve">Risk 2: </w:t>
            </w:r>
            <w:r w:rsidRPr="004F5341">
              <w:rPr>
                <w:rFonts w:ascii="Times New Roman" w:eastAsiaTheme="minorHAnsi" w:hAnsi="Times New Roman" w:cs="Times New Roman" w:hint="eastAsia"/>
                <w:color w:val="000000"/>
                <w:sz w:val="17"/>
                <w:szCs w:val="17"/>
                <w:lang w:eastAsia="en-US" w:bidi="ar-SA"/>
              </w:rPr>
              <w:t>İ</w:t>
            </w:r>
            <w:r w:rsidRPr="004F5341">
              <w:rPr>
                <w:rFonts w:ascii="Times New Roman" w:eastAsiaTheme="minorHAnsi" w:hAnsi="Times New Roman" w:cs="Times New Roman"/>
                <w:color w:val="000000"/>
                <w:sz w:val="17"/>
                <w:szCs w:val="17"/>
                <w:lang w:eastAsia="en-US" w:bidi="ar-SA"/>
              </w:rPr>
              <w:t>tibar kayb</w:t>
            </w:r>
            <w:r w:rsidRPr="004F5341">
              <w:rPr>
                <w:rFonts w:ascii="Times New Roman" w:eastAsiaTheme="minorHAnsi" w:hAnsi="Times New Roman" w:cs="Times New Roman" w:hint="eastAsia"/>
                <w:color w:val="000000"/>
                <w:sz w:val="17"/>
                <w:szCs w:val="17"/>
                <w:lang w:eastAsia="en-US" w:bidi="ar-SA"/>
              </w:rPr>
              <w:t>ı</w:t>
            </w:r>
          </w:p>
          <w:p w14:paraId="3BFD941C"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r w:rsidRPr="004F5341">
              <w:rPr>
                <w:rFonts w:ascii="Times New Roman" w:eastAsiaTheme="minorHAnsi" w:hAnsi="Times New Roman" w:cs="Times New Roman"/>
                <w:color w:val="000000"/>
                <w:sz w:val="17"/>
                <w:szCs w:val="17"/>
                <w:lang w:eastAsia="en-US" w:bidi="ar-SA"/>
              </w:rPr>
              <w:t>Risk 3: G</w:t>
            </w:r>
            <w:r w:rsidRPr="004F5341">
              <w:rPr>
                <w:rFonts w:ascii="Times New Roman" w:eastAsiaTheme="minorHAnsi" w:hAnsi="Times New Roman" w:cs="Times New Roman" w:hint="eastAsia"/>
                <w:color w:val="000000"/>
                <w:sz w:val="17"/>
                <w:szCs w:val="17"/>
                <w:lang w:eastAsia="en-US" w:bidi="ar-SA"/>
              </w:rPr>
              <w:t>ö</w:t>
            </w:r>
            <w:r w:rsidRPr="004F5341">
              <w:rPr>
                <w:rFonts w:ascii="Times New Roman" w:eastAsiaTheme="minorHAnsi" w:hAnsi="Times New Roman" w:cs="Times New Roman"/>
                <w:color w:val="000000"/>
                <w:sz w:val="17"/>
                <w:szCs w:val="17"/>
                <w:lang w:eastAsia="en-US" w:bidi="ar-SA"/>
              </w:rPr>
              <w:t>revde aksakl</w:t>
            </w:r>
            <w:r w:rsidRPr="004F5341">
              <w:rPr>
                <w:rFonts w:ascii="Times New Roman" w:eastAsiaTheme="minorHAnsi" w:hAnsi="Times New Roman" w:cs="Times New Roman" w:hint="eastAsia"/>
                <w:color w:val="000000"/>
                <w:sz w:val="17"/>
                <w:szCs w:val="17"/>
                <w:lang w:eastAsia="en-US" w:bidi="ar-SA"/>
              </w:rPr>
              <w:t>ı</w:t>
            </w:r>
            <w:r w:rsidRPr="004F5341">
              <w:rPr>
                <w:rFonts w:ascii="Times New Roman" w:eastAsiaTheme="minorHAnsi" w:hAnsi="Times New Roman" w:cs="Times New Roman"/>
                <w:color w:val="000000"/>
                <w:sz w:val="17"/>
                <w:szCs w:val="17"/>
                <w:lang w:eastAsia="en-US" w:bidi="ar-SA"/>
              </w:rPr>
              <w:t>klar</w:t>
            </w:r>
          </w:p>
        </w:tc>
        <w:tc>
          <w:tcPr>
            <w:tcW w:w="3260" w:type="dxa"/>
            <w:vMerge w:val="restart"/>
            <w:vAlign w:val="center"/>
          </w:tcPr>
          <w:p w14:paraId="14C25F9D" w14:textId="5C38AB12" w:rsidR="00071C85"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sidRPr="00B563C3">
              <w:rPr>
                <w:rFonts w:ascii="Times New Roman" w:eastAsiaTheme="minorHAnsi" w:hAnsi="Times New Roman" w:cs="Times New Roman"/>
                <w:color w:val="000000"/>
                <w:sz w:val="17"/>
                <w:szCs w:val="17"/>
                <w:lang w:eastAsia="en-US" w:bidi="ar-SA"/>
              </w:rPr>
              <w:t xml:space="preserve">Kontrollü bir şekilde mezun listesini hazırlayarak ilgili birimlere göndermek.                                                                                              Öğrenci bilgi sisteminden mezun ederken isim listesine dikkat etmek ve işlemler sonucunda verileri </w:t>
            </w:r>
            <w:proofErr w:type="spellStart"/>
            <w:r w:rsidRPr="00B563C3">
              <w:rPr>
                <w:rFonts w:ascii="Times New Roman" w:eastAsiaTheme="minorHAnsi" w:hAnsi="Times New Roman" w:cs="Times New Roman"/>
                <w:color w:val="000000"/>
                <w:sz w:val="17"/>
                <w:szCs w:val="17"/>
                <w:lang w:eastAsia="en-US" w:bidi="ar-SA"/>
              </w:rPr>
              <w:t>YÖKSİS'e</w:t>
            </w:r>
            <w:proofErr w:type="spellEnd"/>
            <w:r w:rsidRPr="00B563C3">
              <w:rPr>
                <w:rFonts w:ascii="Times New Roman" w:eastAsiaTheme="minorHAnsi" w:hAnsi="Times New Roman" w:cs="Times New Roman"/>
                <w:color w:val="000000"/>
                <w:sz w:val="17"/>
                <w:szCs w:val="17"/>
                <w:lang w:eastAsia="en-US" w:bidi="ar-SA"/>
              </w:rPr>
              <w:t xml:space="preserve"> göndermek.</w:t>
            </w:r>
          </w:p>
          <w:p w14:paraId="3004F584" w14:textId="77777777" w:rsidR="00071C85"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p w14:paraId="208EF1FD" w14:textId="77777777" w:rsidR="00071C85" w:rsidRPr="00613C87" w:rsidRDefault="00071C85" w:rsidP="00071C85">
            <w:pPr>
              <w:adjustRightInd w:val="0"/>
              <w:rPr>
                <w:rFonts w:ascii="Times New Roman" w:eastAsiaTheme="minorHAnsi" w:hAnsi="Times New Roman" w:cs="Times New Roman"/>
                <w:color w:val="000000"/>
                <w:sz w:val="17"/>
                <w:szCs w:val="17"/>
                <w:lang w:eastAsia="en-US" w:bidi="ar-SA"/>
              </w:rPr>
            </w:pPr>
          </w:p>
        </w:tc>
        <w:tc>
          <w:tcPr>
            <w:tcW w:w="425" w:type="dxa"/>
            <w:vMerge w:val="restart"/>
            <w:shd w:val="clear" w:color="auto" w:fill="auto"/>
            <w:vAlign w:val="center"/>
          </w:tcPr>
          <w:p w14:paraId="7CED7BDF" w14:textId="1D7EFEE4"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8</w:t>
            </w:r>
          </w:p>
        </w:tc>
        <w:tc>
          <w:tcPr>
            <w:tcW w:w="425" w:type="dxa"/>
            <w:vMerge w:val="restart"/>
            <w:shd w:val="clear" w:color="auto" w:fill="auto"/>
            <w:vAlign w:val="center"/>
          </w:tcPr>
          <w:p w14:paraId="4443371F" w14:textId="2C053191"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6</w:t>
            </w:r>
          </w:p>
        </w:tc>
        <w:tc>
          <w:tcPr>
            <w:tcW w:w="419" w:type="dxa"/>
            <w:vMerge w:val="restart"/>
            <w:shd w:val="clear" w:color="auto" w:fill="FF0000"/>
            <w:vAlign w:val="center"/>
          </w:tcPr>
          <w:p w14:paraId="5766BBB9" w14:textId="5E4B5F1E"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48</w:t>
            </w:r>
          </w:p>
        </w:tc>
        <w:tc>
          <w:tcPr>
            <w:tcW w:w="572" w:type="dxa"/>
            <w:vMerge w:val="restart"/>
            <w:shd w:val="clear" w:color="auto" w:fill="auto"/>
            <w:vAlign w:val="center"/>
          </w:tcPr>
          <w:p w14:paraId="784C317C" w14:textId="60D467DD"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173173B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5E250913"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25DE9A09" w14:textId="31E92FF9"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sidRPr="00E931E6">
              <w:rPr>
                <w:rFonts w:ascii="Times New Roman" w:eastAsia="Times New Roman" w:hAnsi="Times New Roman" w:cs="Times New Roman"/>
                <w:b/>
                <w:bCs/>
                <w:color w:val="000000"/>
                <w:sz w:val="18"/>
                <w:szCs w:val="18"/>
                <w:lang w:bidi="ar-SA"/>
              </w:rPr>
              <w:t>Bölüm Başkanları</w:t>
            </w:r>
            <w:r>
              <w:rPr>
                <w:rFonts w:ascii="Times New Roman" w:eastAsia="Times New Roman" w:hAnsi="Times New Roman" w:cs="Times New Roman"/>
                <w:b/>
                <w:bCs/>
                <w:color w:val="000000"/>
                <w:sz w:val="18"/>
                <w:szCs w:val="18"/>
                <w:lang w:bidi="ar-SA"/>
              </w:rPr>
              <w:t xml:space="preserve"> / Danışmanlar / Bölüm Sek. / Öğrenci İşleri</w:t>
            </w:r>
          </w:p>
        </w:tc>
        <w:tc>
          <w:tcPr>
            <w:tcW w:w="1133" w:type="dxa"/>
            <w:vMerge w:val="restart"/>
            <w:shd w:val="clear" w:color="auto" w:fill="auto"/>
            <w:vAlign w:val="center"/>
          </w:tcPr>
          <w:p w14:paraId="6906D27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3726DE5F" w14:textId="71389D67"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40"/>
          <w:jc w:val="center"/>
        </w:trPr>
        <w:tc>
          <w:tcPr>
            <w:tcW w:w="412" w:type="dxa"/>
            <w:vMerge/>
            <w:vAlign w:val="center"/>
          </w:tcPr>
          <w:p w14:paraId="31531812" w14:textId="77777777" w:rsidR="00071C85" w:rsidRPr="00613C87" w:rsidRDefault="00071C85" w:rsidP="00071C85">
            <w:pPr>
              <w:rPr>
                <w:rFonts w:ascii="Times New Roman" w:hAnsi="Times New Roman" w:cs="Times New Roman"/>
                <w:sz w:val="18"/>
                <w:szCs w:val="18"/>
                <w:lang w:bidi="ar-SA"/>
              </w:rPr>
            </w:pPr>
          </w:p>
        </w:tc>
        <w:tc>
          <w:tcPr>
            <w:tcW w:w="579" w:type="dxa"/>
            <w:vMerge/>
            <w:vAlign w:val="center"/>
          </w:tcPr>
          <w:p w14:paraId="5BCF2A14" w14:textId="77777777" w:rsidR="00071C85" w:rsidRPr="00613C87" w:rsidRDefault="00071C85" w:rsidP="00071C85">
            <w:pPr>
              <w:rPr>
                <w:rFonts w:ascii="Times New Roman" w:hAnsi="Times New Roman" w:cs="Times New Roman"/>
                <w:sz w:val="18"/>
                <w:szCs w:val="18"/>
                <w:lang w:bidi="ar-SA"/>
              </w:rPr>
            </w:pPr>
          </w:p>
        </w:tc>
        <w:tc>
          <w:tcPr>
            <w:tcW w:w="567" w:type="dxa"/>
            <w:vMerge/>
            <w:vAlign w:val="center"/>
          </w:tcPr>
          <w:p w14:paraId="358E1C4E"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27E0AA6A" w14:textId="77777777" w:rsidR="00071C85" w:rsidRPr="004F5341" w:rsidRDefault="00071C85" w:rsidP="00071C85">
            <w:pPr>
              <w:pStyle w:val="Default"/>
              <w:rPr>
                <w:sz w:val="17"/>
                <w:szCs w:val="17"/>
              </w:rPr>
            </w:pPr>
          </w:p>
        </w:tc>
        <w:tc>
          <w:tcPr>
            <w:tcW w:w="2268" w:type="dxa"/>
          </w:tcPr>
          <w:p w14:paraId="70F66252"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r w:rsidRPr="004F5341">
              <w:rPr>
                <w:rFonts w:ascii="Times New Roman" w:eastAsiaTheme="minorHAnsi" w:hAnsi="Times New Roman" w:cs="Times New Roman"/>
                <w:color w:val="000000"/>
                <w:sz w:val="17"/>
                <w:szCs w:val="17"/>
                <w:lang w:eastAsia="en-US" w:bidi="ar-SA"/>
              </w:rPr>
              <w:t xml:space="preserve">Sebep: </w:t>
            </w:r>
            <w:r w:rsidRPr="004F5341">
              <w:rPr>
                <w:rFonts w:ascii="Times New Roman" w:eastAsiaTheme="minorHAnsi" w:hAnsi="Times New Roman" w:cs="Times New Roman" w:hint="eastAsia"/>
                <w:color w:val="000000"/>
                <w:sz w:val="17"/>
                <w:szCs w:val="17"/>
                <w:lang w:eastAsia="en-US" w:bidi="ar-SA"/>
              </w:rPr>
              <w:t>Öğ</w:t>
            </w:r>
            <w:r w:rsidRPr="004F5341">
              <w:rPr>
                <w:rFonts w:ascii="Times New Roman" w:eastAsiaTheme="minorHAnsi" w:hAnsi="Times New Roman" w:cs="Times New Roman"/>
                <w:color w:val="000000"/>
                <w:sz w:val="17"/>
                <w:szCs w:val="17"/>
                <w:lang w:eastAsia="en-US" w:bidi="ar-SA"/>
              </w:rPr>
              <w:t>renci bilgi sisteminden</w:t>
            </w:r>
            <w:r>
              <w:rPr>
                <w:rFonts w:ascii="Times New Roman" w:eastAsiaTheme="minorHAnsi" w:hAnsi="Times New Roman" w:cs="Times New Roman"/>
                <w:color w:val="000000"/>
                <w:sz w:val="17"/>
                <w:szCs w:val="17"/>
                <w:lang w:eastAsia="en-US" w:bidi="ar-SA"/>
              </w:rPr>
              <w:t xml:space="preserve"> </w:t>
            </w:r>
            <w:r w:rsidRPr="004F5341">
              <w:rPr>
                <w:rFonts w:ascii="Times New Roman" w:eastAsiaTheme="minorHAnsi" w:hAnsi="Times New Roman" w:cs="Times New Roman"/>
                <w:color w:val="000000"/>
                <w:sz w:val="17"/>
                <w:szCs w:val="17"/>
                <w:lang w:eastAsia="en-US" w:bidi="ar-SA"/>
              </w:rPr>
              <w:t>mezun listesinin yanl</w:t>
            </w:r>
            <w:r w:rsidRPr="004F5341">
              <w:rPr>
                <w:rFonts w:ascii="Times New Roman" w:eastAsiaTheme="minorHAnsi" w:hAnsi="Times New Roman" w:cs="Times New Roman" w:hint="eastAsia"/>
                <w:color w:val="000000"/>
                <w:sz w:val="17"/>
                <w:szCs w:val="17"/>
                <w:lang w:eastAsia="en-US" w:bidi="ar-SA"/>
              </w:rPr>
              <w:t>ış</w:t>
            </w:r>
            <w:r w:rsidRPr="004F5341">
              <w:rPr>
                <w:rFonts w:ascii="Times New Roman" w:eastAsiaTheme="minorHAnsi" w:hAnsi="Times New Roman" w:cs="Times New Roman"/>
                <w:color w:val="000000"/>
                <w:sz w:val="17"/>
                <w:szCs w:val="17"/>
                <w:lang w:eastAsia="en-US" w:bidi="ar-SA"/>
              </w:rPr>
              <w:t xml:space="preserve"> veya eksik</w:t>
            </w:r>
            <w:r>
              <w:rPr>
                <w:rFonts w:ascii="Times New Roman" w:eastAsiaTheme="minorHAnsi" w:hAnsi="Times New Roman" w:cs="Times New Roman"/>
                <w:color w:val="000000"/>
                <w:sz w:val="17"/>
                <w:szCs w:val="17"/>
                <w:lang w:eastAsia="en-US" w:bidi="ar-SA"/>
              </w:rPr>
              <w:t xml:space="preserve"> </w:t>
            </w:r>
            <w:proofErr w:type="spellStart"/>
            <w:proofErr w:type="gramStart"/>
            <w:r w:rsidRPr="004F5341">
              <w:rPr>
                <w:rFonts w:ascii="Times New Roman" w:eastAsiaTheme="minorHAnsi" w:hAnsi="Times New Roman" w:cs="Times New Roman"/>
                <w:color w:val="000000"/>
                <w:sz w:val="17"/>
                <w:szCs w:val="17"/>
                <w:lang w:eastAsia="en-US" w:bidi="ar-SA"/>
              </w:rPr>
              <w:t>al</w:t>
            </w:r>
            <w:r w:rsidRPr="004F5341">
              <w:rPr>
                <w:rFonts w:ascii="Times New Roman" w:eastAsiaTheme="minorHAnsi" w:hAnsi="Times New Roman" w:cs="Times New Roman" w:hint="eastAsia"/>
                <w:color w:val="000000"/>
                <w:sz w:val="17"/>
                <w:szCs w:val="17"/>
                <w:lang w:eastAsia="en-US" w:bidi="ar-SA"/>
              </w:rPr>
              <w:t>ı</w:t>
            </w:r>
            <w:r w:rsidRPr="004F5341">
              <w:rPr>
                <w:rFonts w:ascii="Times New Roman" w:eastAsiaTheme="minorHAnsi" w:hAnsi="Times New Roman" w:cs="Times New Roman"/>
                <w:color w:val="000000"/>
                <w:sz w:val="17"/>
                <w:szCs w:val="17"/>
                <w:lang w:eastAsia="en-US" w:bidi="ar-SA"/>
              </w:rPr>
              <w:t>nmas</w:t>
            </w:r>
            <w:r w:rsidRPr="004F5341">
              <w:rPr>
                <w:rFonts w:ascii="Times New Roman" w:eastAsiaTheme="minorHAnsi" w:hAnsi="Times New Roman" w:cs="Times New Roman" w:hint="eastAsia"/>
                <w:color w:val="000000"/>
                <w:sz w:val="17"/>
                <w:szCs w:val="17"/>
                <w:lang w:eastAsia="en-US" w:bidi="ar-SA"/>
              </w:rPr>
              <w:t>ı</w:t>
            </w:r>
            <w:r>
              <w:rPr>
                <w:rFonts w:ascii="Times New Roman" w:eastAsiaTheme="minorHAnsi" w:hAnsi="Times New Roman" w:cs="Times New Roman"/>
                <w:color w:val="000000"/>
                <w:sz w:val="17"/>
                <w:szCs w:val="17"/>
                <w:lang w:eastAsia="en-US" w:bidi="ar-SA"/>
              </w:rPr>
              <w:t>.</w:t>
            </w:r>
            <w:r w:rsidRPr="004F5341">
              <w:rPr>
                <w:rFonts w:ascii="Times New Roman" w:eastAsiaTheme="minorHAnsi" w:hAnsi="Times New Roman" w:cs="Times New Roman"/>
                <w:color w:val="000000"/>
                <w:sz w:val="17"/>
                <w:szCs w:val="17"/>
                <w:lang w:eastAsia="en-US" w:bidi="ar-SA"/>
              </w:rPr>
              <w:t>Mez</w:t>
            </w:r>
            <w:r>
              <w:rPr>
                <w:rFonts w:ascii="Times New Roman" w:eastAsiaTheme="minorHAnsi" w:hAnsi="Times New Roman" w:cs="Times New Roman"/>
                <w:color w:val="000000"/>
                <w:sz w:val="17"/>
                <w:szCs w:val="17"/>
                <w:lang w:eastAsia="en-US" w:bidi="ar-SA"/>
              </w:rPr>
              <w:t>u</w:t>
            </w:r>
            <w:r w:rsidRPr="004F5341">
              <w:rPr>
                <w:rFonts w:ascii="Times New Roman" w:eastAsiaTheme="minorHAnsi" w:hAnsi="Times New Roman" w:cs="Times New Roman"/>
                <w:color w:val="000000"/>
                <w:sz w:val="17"/>
                <w:szCs w:val="17"/>
                <w:lang w:eastAsia="en-US" w:bidi="ar-SA"/>
              </w:rPr>
              <w:t>n</w:t>
            </w:r>
            <w:proofErr w:type="spellEnd"/>
            <w:proofErr w:type="gramEnd"/>
            <w:r w:rsidRPr="004F5341">
              <w:rPr>
                <w:rFonts w:ascii="Times New Roman" w:eastAsiaTheme="minorHAnsi" w:hAnsi="Times New Roman" w:cs="Times New Roman"/>
                <w:color w:val="000000"/>
                <w:sz w:val="17"/>
                <w:szCs w:val="17"/>
                <w:lang w:eastAsia="en-US" w:bidi="ar-SA"/>
              </w:rPr>
              <w:t xml:space="preserve"> olamayacak</w:t>
            </w:r>
            <w:r>
              <w:rPr>
                <w:rFonts w:ascii="Times New Roman" w:eastAsiaTheme="minorHAnsi" w:hAnsi="Times New Roman" w:cs="Times New Roman"/>
                <w:color w:val="000000"/>
                <w:sz w:val="17"/>
                <w:szCs w:val="17"/>
                <w:lang w:eastAsia="en-US" w:bidi="ar-SA"/>
              </w:rPr>
              <w:t xml:space="preserve"> </w:t>
            </w:r>
            <w:r w:rsidRPr="004F5341">
              <w:rPr>
                <w:rFonts w:ascii="Times New Roman" w:eastAsiaTheme="minorHAnsi" w:hAnsi="Times New Roman" w:cs="Times New Roman" w:hint="eastAsia"/>
                <w:color w:val="000000"/>
                <w:sz w:val="17"/>
                <w:szCs w:val="17"/>
                <w:lang w:eastAsia="en-US" w:bidi="ar-SA"/>
              </w:rPr>
              <w:t>öğ</w:t>
            </w:r>
            <w:r w:rsidRPr="004F5341">
              <w:rPr>
                <w:rFonts w:ascii="Times New Roman" w:eastAsiaTheme="minorHAnsi" w:hAnsi="Times New Roman" w:cs="Times New Roman"/>
                <w:color w:val="000000"/>
                <w:sz w:val="17"/>
                <w:szCs w:val="17"/>
                <w:lang w:eastAsia="en-US" w:bidi="ar-SA"/>
              </w:rPr>
              <w:t>renciyi yanl</w:t>
            </w:r>
            <w:r w:rsidRPr="004F5341">
              <w:rPr>
                <w:rFonts w:ascii="Times New Roman" w:eastAsiaTheme="minorHAnsi" w:hAnsi="Times New Roman" w:cs="Times New Roman" w:hint="eastAsia"/>
                <w:color w:val="000000"/>
                <w:sz w:val="17"/>
                <w:szCs w:val="17"/>
                <w:lang w:eastAsia="en-US" w:bidi="ar-SA"/>
              </w:rPr>
              <w:t>ış</w:t>
            </w:r>
            <w:r w:rsidRPr="004F5341">
              <w:rPr>
                <w:rFonts w:ascii="Times New Roman" w:eastAsiaTheme="minorHAnsi" w:hAnsi="Times New Roman" w:cs="Times New Roman"/>
                <w:color w:val="000000"/>
                <w:sz w:val="17"/>
                <w:szCs w:val="17"/>
                <w:lang w:eastAsia="en-US" w:bidi="ar-SA"/>
              </w:rPr>
              <w:t>l</w:t>
            </w:r>
            <w:r w:rsidRPr="004F5341">
              <w:rPr>
                <w:rFonts w:ascii="Times New Roman" w:eastAsiaTheme="minorHAnsi" w:hAnsi="Times New Roman" w:cs="Times New Roman" w:hint="eastAsia"/>
                <w:color w:val="000000"/>
                <w:sz w:val="17"/>
                <w:szCs w:val="17"/>
                <w:lang w:eastAsia="en-US" w:bidi="ar-SA"/>
              </w:rPr>
              <w:t>ı</w:t>
            </w:r>
            <w:r w:rsidRPr="004F5341">
              <w:rPr>
                <w:rFonts w:ascii="Times New Roman" w:eastAsiaTheme="minorHAnsi" w:hAnsi="Times New Roman" w:cs="Times New Roman"/>
                <w:color w:val="000000"/>
                <w:sz w:val="17"/>
                <w:szCs w:val="17"/>
                <w:lang w:eastAsia="en-US" w:bidi="ar-SA"/>
              </w:rPr>
              <w:t>kla mezun etmek.</w:t>
            </w:r>
            <w:r>
              <w:rPr>
                <w:rFonts w:ascii="Times New Roman" w:eastAsiaTheme="minorHAnsi" w:hAnsi="Times New Roman" w:cs="Times New Roman"/>
                <w:color w:val="000000"/>
                <w:sz w:val="17"/>
                <w:szCs w:val="17"/>
                <w:lang w:eastAsia="en-US" w:bidi="ar-SA"/>
              </w:rPr>
              <w:t xml:space="preserve"> </w:t>
            </w:r>
            <w:r w:rsidRPr="004F5341">
              <w:rPr>
                <w:rFonts w:ascii="Times New Roman" w:eastAsiaTheme="minorHAnsi" w:hAnsi="Times New Roman" w:cs="Times New Roman"/>
                <w:color w:val="000000"/>
                <w:sz w:val="17"/>
                <w:szCs w:val="17"/>
                <w:lang w:eastAsia="en-US" w:bidi="ar-SA"/>
              </w:rPr>
              <w:t>Sistemden mezuniyeti eksik veya</w:t>
            </w:r>
            <w:r>
              <w:rPr>
                <w:rFonts w:ascii="Times New Roman" w:eastAsiaTheme="minorHAnsi" w:hAnsi="Times New Roman" w:cs="Times New Roman"/>
                <w:color w:val="000000"/>
                <w:sz w:val="17"/>
                <w:szCs w:val="17"/>
                <w:lang w:eastAsia="en-US" w:bidi="ar-SA"/>
              </w:rPr>
              <w:t xml:space="preserve"> </w:t>
            </w:r>
            <w:r w:rsidRPr="004F5341">
              <w:rPr>
                <w:rFonts w:ascii="Times New Roman" w:eastAsiaTheme="minorHAnsi" w:hAnsi="Times New Roman" w:cs="Times New Roman"/>
                <w:color w:val="000000"/>
                <w:sz w:val="17"/>
                <w:szCs w:val="17"/>
                <w:lang w:eastAsia="en-US" w:bidi="ar-SA"/>
              </w:rPr>
              <w:t>hatal</w:t>
            </w:r>
            <w:r w:rsidRPr="004F5341">
              <w:rPr>
                <w:rFonts w:ascii="Times New Roman" w:eastAsiaTheme="minorHAnsi" w:hAnsi="Times New Roman" w:cs="Times New Roman" w:hint="eastAsia"/>
                <w:color w:val="000000"/>
                <w:sz w:val="17"/>
                <w:szCs w:val="17"/>
                <w:lang w:eastAsia="en-US" w:bidi="ar-SA"/>
              </w:rPr>
              <w:t>ı</w:t>
            </w:r>
            <w:r w:rsidRPr="004F5341">
              <w:rPr>
                <w:rFonts w:ascii="Times New Roman" w:eastAsiaTheme="minorHAnsi" w:hAnsi="Times New Roman" w:cs="Times New Roman"/>
                <w:color w:val="000000"/>
                <w:sz w:val="17"/>
                <w:szCs w:val="17"/>
                <w:lang w:eastAsia="en-US" w:bidi="ar-SA"/>
              </w:rPr>
              <w:t xml:space="preserve"> yapmak.</w:t>
            </w:r>
          </w:p>
        </w:tc>
        <w:tc>
          <w:tcPr>
            <w:tcW w:w="3260" w:type="dxa"/>
            <w:vMerge/>
            <w:vAlign w:val="center"/>
          </w:tcPr>
          <w:p w14:paraId="462E85B3"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0BFC1A0B"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264E88F4"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shd w:val="clear" w:color="auto" w:fill="FF0000"/>
            <w:vAlign w:val="center"/>
          </w:tcPr>
          <w:p w14:paraId="29717622"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shd w:val="clear" w:color="auto" w:fill="auto"/>
            <w:vAlign w:val="center"/>
          </w:tcPr>
          <w:p w14:paraId="2A498ABD"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174E66B3" w14:textId="4253F778"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0EB0EB9C"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06C51A4B"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shd w:val="clear" w:color="auto" w:fill="auto"/>
            <w:vAlign w:val="center"/>
          </w:tcPr>
          <w:p w14:paraId="23FB69DD"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490C3E72" w14:textId="67F14A06"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41"/>
          <w:jc w:val="center"/>
        </w:trPr>
        <w:tc>
          <w:tcPr>
            <w:tcW w:w="412" w:type="dxa"/>
            <w:vMerge w:val="restart"/>
            <w:vAlign w:val="center"/>
          </w:tcPr>
          <w:p w14:paraId="692DC2A4"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21</w:t>
            </w:r>
          </w:p>
        </w:tc>
        <w:tc>
          <w:tcPr>
            <w:tcW w:w="579" w:type="dxa"/>
            <w:vMerge w:val="restart"/>
            <w:vAlign w:val="center"/>
          </w:tcPr>
          <w:p w14:paraId="1B910F82"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A.21</w:t>
            </w:r>
          </w:p>
        </w:tc>
        <w:tc>
          <w:tcPr>
            <w:tcW w:w="567" w:type="dxa"/>
            <w:vMerge w:val="restart"/>
            <w:vAlign w:val="center"/>
          </w:tcPr>
          <w:p w14:paraId="270CA05B"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H.21</w:t>
            </w:r>
          </w:p>
        </w:tc>
        <w:tc>
          <w:tcPr>
            <w:tcW w:w="2129" w:type="dxa"/>
            <w:vMerge w:val="restart"/>
            <w:vAlign w:val="center"/>
          </w:tcPr>
          <w:tbl>
            <w:tblPr>
              <w:tblW w:w="2066" w:type="dxa"/>
              <w:tblBorders>
                <w:top w:val="nil"/>
                <w:left w:val="nil"/>
                <w:bottom w:val="nil"/>
                <w:right w:val="nil"/>
              </w:tblBorders>
              <w:tblLayout w:type="fixed"/>
              <w:tblLook w:val="0000" w:firstRow="0" w:lastRow="0" w:firstColumn="0" w:lastColumn="0" w:noHBand="0" w:noVBand="0"/>
            </w:tblPr>
            <w:tblGrid>
              <w:gridCol w:w="2066"/>
            </w:tblGrid>
            <w:tr w:rsidR="00071C85" w:rsidRPr="00EA3CEF" w14:paraId="3A79F52C" w14:textId="77777777" w:rsidTr="00B6494D">
              <w:trPr>
                <w:trHeight w:val="140"/>
              </w:trPr>
              <w:tc>
                <w:tcPr>
                  <w:tcW w:w="2066" w:type="dxa"/>
                </w:tcPr>
                <w:p w14:paraId="2A708A64" w14:textId="77777777" w:rsidR="00071C85" w:rsidRPr="00EA3CEF" w:rsidRDefault="00071C85" w:rsidP="00071C85">
                  <w:pPr>
                    <w:pStyle w:val="Default"/>
                    <w:rPr>
                      <w:sz w:val="17"/>
                      <w:szCs w:val="17"/>
                    </w:rPr>
                  </w:pPr>
                  <w:r w:rsidRPr="00EA3CEF">
                    <w:rPr>
                      <w:sz w:val="17"/>
                      <w:szCs w:val="17"/>
                    </w:rPr>
                    <w:t>Eğitim için ge</w:t>
                  </w:r>
                  <w:r>
                    <w:rPr>
                      <w:sz w:val="17"/>
                      <w:szCs w:val="17"/>
                    </w:rPr>
                    <w:t xml:space="preserve">rekli olan fiziksel alt yapı ve </w:t>
                  </w:r>
                  <w:r w:rsidRPr="00EA3CEF">
                    <w:rPr>
                      <w:sz w:val="17"/>
                      <w:szCs w:val="17"/>
                    </w:rPr>
                    <w:t>teknolojik donanımı geliştirmek</w:t>
                  </w:r>
                </w:p>
              </w:tc>
            </w:tr>
          </w:tbl>
          <w:p w14:paraId="73BF6077" w14:textId="77777777" w:rsidR="00071C85" w:rsidRPr="00235E0A" w:rsidRDefault="00071C85" w:rsidP="00071C85">
            <w:pPr>
              <w:pStyle w:val="Default"/>
              <w:rPr>
                <w:sz w:val="17"/>
                <w:szCs w:val="17"/>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CC24DF" w14:paraId="4FF52467" w14:textId="77777777" w:rsidTr="00B6494D">
              <w:trPr>
                <w:trHeight w:val="60"/>
              </w:trPr>
              <w:tc>
                <w:tcPr>
                  <w:tcW w:w="2204" w:type="dxa"/>
                </w:tcPr>
                <w:p w14:paraId="0FE49A03" w14:textId="77777777" w:rsidR="00071C85" w:rsidRPr="00CC24DF" w:rsidRDefault="00071C85" w:rsidP="00071C85">
                  <w:pPr>
                    <w:widowControl/>
                    <w:adjustRightInd w:val="0"/>
                    <w:ind w:left="-115"/>
                    <w:rPr>
                      <w:rFonts w:ascii="Times New Roman" w:eastAsiaTheme="minorHAnsi" w:hAnsi="Times New Roman" w:cs="Times New Roman"/>
                      <w:color w:val="000000"/>
                      <w:sz w:val="17"/>
                      <w:szCs w:val="17"/>
                      <w:lang w:eastAsia="en-US" w:bidi="ar-SA"/>
                    </w:rPr>
                  </w:pPr>
                  <w:r w:rsidRPr="00CC24DF">
                    <w:rPr>
                      <w:rFonts w:ascii="Times New Roman" w:eastAsiaTheme="minorHAnsi" w:hAnsi="Times New Roman" w:cs="Times New Roman"/>
                      <w:color w:val="000000"/>
                      <w:sz w:val="17"/>
                      <w:szCs w:val="17"/>
                      <w:lang w:eastAsia="en-US" w:bidi="ar-SA"/>
                    </w:rPr>
                    <w:t>Risk: Öğretim elemanlarının eksikliği ve eğitim kalitesinin düşmesi</w:t>
                  </w:r>
                </w:p>
              </w:tc>
            </w:tr>
          </w:tbl>
          <w:p w14:paraId="0A826FEB" w14:textId="77777777" w:rsidR="00071C85" w:rsidRPr="00613C87" w:rsidRDefault="00071C85" w:rsidP="00071C85">
            <w:pPr>
              <w:widowControl/>
              <w:adjustRightInd w:val="0"/>
              <w:ind w:left="-115"/>
              <w:rPr>
                <w:rFonts w:ascii="Times New Roman" w:eastAsiaTheme="minorHAnsi" w:hAnsi="Times New Roman" w:cs="Times New Roman"/>
                <w:color w:val="000000"/>
                <w:sz w:val="17"/>
                <w:szCs w:val="17"/>
                <w:lang w:eastAsia="en-US" w:bidi="ar-SA"/>
              </w:rPr>
            </w:pPr>
          </w:p>
        </w:tc>
        <w:tc>
          <w:tcPr>
            <w:tcW w:w="3260" w:type="dxa"/>
            <w:vMerge w:val="restart"/>
            <w:vAlign w:val="center"/>
          </w:tcPr>
          <w:p w14:paraId="00C17FA2" w14:textId="403BB093"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r>
              <w:rPr>
                <w:rFonts w:ascii="Times New Roman" w:eastAsiaTheme="minorHAnsi" w:hAnsi="Times New Roman" w:cs="Times New Roman"/>
                <w:color w:val="000000"/>
                <w:sz w:val="17"/>
                <w:szCs w:val="17"/>
                <w:lang w:eastAsia="en-US" w:bidi="ar-SA"/>
              </w:rPr>
              <w:t xml:space="preserve">Kadromuz </w:t>
            </w:r>
            <w:proofErr w:type="gramStart"/>
            <w:r>
              <w:rPr>
                <w:rFonts w:ascii="Times New Roman" w:eastAsiaTheme="minorHAnsi" w:hAnsi="Times New Roman" w:cs="Times New Roman"/>
                <w:color w:val="000000"/>
                <w:sz w:val="17"/>
                <w:szCs w:val="17"/>
                <w:lang w:eastAsia="en-US" w:bidi="ar-SA"/>
              </w:rPr>
              <w:t>dahilinde</w:t>
            </w:r>
            <w:proofErr w:type="gramEnd"/>
            <w:r>
              <w:rPr>
                <w:rFonts w:ascii="Times New Roman" w:eastAsiaTheme="minorHAnsi" w:hAnsi="Times New Roman" w:cs="Times New Roman"/>
                <w:color w:val="000000"/>
                <w:sz w:val="17"/>
                <w:szCs w:val="17"/>
                <w:lang w:eastAsia="en-US" w:bidi="ar-SA"/>
              </w:rPr>
              <w:t xml:space="preserve"> ve farklı okul ve kurumlardan</w:t>
            </w:r>
            <w:r w:rsidRPr="0036362A">
              <w:rPr>
                <w:rFonts w:ascii="Times New Roman" w:eastAsiaTheme="minorHAnsi" w:hAnsi="Times New Roman" w:cs="Times New Roman"/>
                <w:color w:val="000000"/>
                <w:sz w:val="17"/>
                <w:szCs w:val="17"/>
                <w:lang w:eastAsia="en-US" w:bidi="ar-SA"/>
              </w:rPr>
              <w:t xml:space="preserve"> </w:t>
            </w:r>
            <w:r>
              <w:rPr>
                <w:rFonts w:ascii="Times New Roman" w:eastAsiaTheme="minorHAnsi" w:hAnsi="Times New Roman" w:cs="Times New Roman"/>
                <w:color w:val="000000"/>
                <w:sz w:val="17"/>
                <w:szCs w:val="17"/>
                <w:lang w:eastAsia="en-US" w:bidi="ar-SA"/>
              </w:rPr>
              <w:t xml:space="preserve">görevlendirilen </w:t>
            </w:r>
            <w:r w:rsidRPr="0036362A">
              <w:rPr>
                <w:rFonts w:ascii="Times New Roman" w:eastAsiaTheme="minorHAnsi" w:hAnsi="Times New Roman" w:cs="Times New Roman"/>
                <w:color w:val="000000"/>
                <w:sz w:val="17"/>
                <w:szCs w:val="17"/>
                <w:lang w:eastAsia="en-US" w:bidi="ar-SA"/>
              </w:rPr>
              <w:t>öğretim elemanları ile birlikte eğitim</w:t>
            </w:r>
            <w:r>
              <w:rPr>
                <w:rFonts w:ascii="Times New Roman" w:eastAsiaTheme="minorHAnsi" w:hAnsi="Times New Roman" w:cs="Times New Roman"/>
                <w:color w:val="000000"/>
                <w:sz w:val="17"/>
                <w:szCs w:val="17"/>
                <w:lang w:eastAsia="en-US" w:bidi="ar-SA"/>
              </w:rPr>
              <w:t>in</w:t>
            </w:r>
            <w:r w:rsidRPr="0036362A">
              <w:rPr>
                <w:rFonts w:ascii="Times New Roman" w:eastAsiaTheme="minorHAnsi" w:hAnsi="Times New Roman" w:cs="Times New Roman"/>
                <w:color w:val="000000"/>
                <w:sz w:val="17"/>
                <w:szCs w:val="17"/>
                <w:lang w:eastAsia="en-US" w:bidi="ar-SA"/>
              </w:rPr>
              <w:t xml:space="preserve"> </w:t>
            </w:r>
            <w:r>
              <w:rPr>
                <w:rFonts w:ascii="Times New Roman" w:eastAsiaTheme="minorHAnsi" w:hAnsi="Times New Roman" w:cs="Times New Roman"/>
                <w:color w:val="000000"/>
                <w:sz w:val="17"/>
                <w:szCs w:val="17"/>
                <w:lang w:eastAsia="en-US" w:bidi="ar-SA"/>
              </w:rPr>
              <w:t>sürdürülebilirliği sağlan</w:t>
            </w:r>
            <w:r w:rsidRPr="0036362A">
              <w:rPr>
                <w:rFonts w:ascii="Times New Roman" w:eastAsiaTheme="minorHAnsi" w:hAnsi="Times New Roman" w:cs="Times New Roman"/>
                <w:color w:val="000000"/>
                <w:sz w:val="17"/>
                <w:szCs w:val="17"/>
                <w:lang w:eastAsia="en-US" w:bidi="ar-SA"/>
              </w:rPr>
              <w:t>maktadır.</w:t>
            </w:r>
          </w:p>
        </w:tc>
        <w:tc>
          <w:tcPr>
            <w:tcW w:w="425" w:type="dxa"/>
            <w:vMerge w:val="restart"/>
            <w:shd w:val="clear" w:color="auto" w:fill="auto"/>
            <w:vAlign w:val="center"/>
          </w:tcPr>
          <w:p w14:paraId="00C73A73" w14:textId="0C8CDAC4"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8</w:t>
            </w:r>
          </w:p>
        </w:tc>
        <w:tc>
          <w:tcPr>
            <w:tcW w:w="425" w:type="dxa"/>
            <w:vMerge w:val="restart"/>
            <w:shd w:val="clear" w:color="auto" w:fill="auto"/>
            <w:vAlign w:val="center"/>
          </w:tcPr>
          <w:p w14:paraId="6CD5C891" w14:textId="12B15504"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7</w:t>
            </w:r>
          </w:p>
        </w:tc>
        <w:tc>
          <w:tcPr>
            <w:tcW w:w="419" w:type="dxa"/>
            <w:vMerge w:val="restart"/>
            <w:shd w:val="clear" w:color="auto" w:fill="FF0000"/>
            <w:vAlign w:val="center"/>
          </w:tcPr>
          <w:p w14:paraId="78590F76" w14:textId="38173CB1"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56</w:t>
            </w:r>
          </w:p>
        </w:tc>
        <w:tc>
          <w:tcPr>
            <w:tcW w:w="572" w:type="dxa"/>
            <w:vMerge w:val="restart"/>
            <w:shd w:val="clear" w:color="auto" w:fill="auto"/>
            <w:vAlign w:val="center"/>
          </w:tcPr>
          <w:p w14:paraId="0652A97B" w14:textId="4FA17781"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5DE19D9B"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5FE776B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334170A3" w14:textId="360D662A"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Pr>
                <w:rFonts w:ascii="Times New Roman" w:eastAsia="Times New Roman" w:hAnsi="Times New Roman" w:cs="Times New Roman"/>
                <w:b/>
                <w:bCs/>
                <w:color w:val="000000"/>
                <w:sz w:val="18"/>
                <w:szCs w:val="18"/>
                <w:lang w:bidi="ar-SA"/>
              </w:rPr>
              <w:t xml:space="preserve">Dekan / </w:t>
            </w:r>
            <w:r w:rsidRPr="00E931E6">
              <w:rPr>
                <w:rFonts w:ascii="Times New Roman" w:eastAsia="Times New Roman" w:hAnsi="Times New Roman" w:cs="Times New Roman"/>
                <w:b/>
                <w:bCs/>
                <w:color w:val="000000"/>
                <w:sz w:val="18"/>
                <w:szCs w:val="18"/>
                <w:lang w:bidi="ar-SA"/>
              </w:rPr>
              <w:t>Bölüm Başkanları</w:t>
            </w:r>
            <w:r>
              <w:rPr>
                <w:rFonts w:ascii="Times New Roman" w:eastAsia="Times New Roman" w:hAnsi="Times New Roman" w:cs="Times New Roman"/>
                <w:b/>
                <w:bCs/>
                <w:color w:val="000000"/>
                <w:sz w:val="18"/>
                <w:szCs w:val="18"/>
                <w:lang w:bidi="ar-SA"/>
              </w:rPr>
              <w:t xml:space="preserve"> </w:t>
            </w:r>
          </w:p>
        </w:tc>
        <w:tc>
          <w:tcPr>
            <w:tcW w:w="1133" w:type="dxa"/>
            <w:vMerge w:val="restart"/>
            <w:shd w:val="clear" w:color="auto" w:fill="auto"/>
            <w:vAlign w:val="center"/>
          </w:tcPr>
          <w:p w14:paraId="2EB1B175"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05AB3331" w14:textId="1FC0E067"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40"/>
          <w:jc w:val="center"/>
        </w:trPr>
        <w:tc>
          <w:tcPr>
            <w:tcW w:w="412" w:type="dxa"/>
            <w:vMerge/>
            <w:vAlign w:val="center"/>
          </w:tcPr>
          <w:p w14:paraId="75C47E77" w14:textId="77777777" w:rsidR="00071C85" w:rsidRDefault="00071C85" w:rsidP="00071C85">
            <w:pPr>
              <w:rPr>
                <w:rFonts w:ascii="Times New Roman" w:hAnsi="Times New Roman" w:cs="Times New Roman"/>
                <w:sz w:val="18"/>
                <w:szCs w:val="18"/>
                <w:lang w:bidi="ar-SA"/>
              </w:rPr>
            </w:pPr>
          </w:p>
        </w:tc>
        <w:tc>
          <w:tcPr>
            <w:tcW w:w="579" w:type="dxa"/>
            <w:vMerge/>
            <w:vAlign w:val="center"/>
          </w:tcPr>
          <w:p w14:paraId="0E34A062" w14:textId="77777777" w:rsidR="00071C85" w:rsidRDefault="00071C85" w:rsidP="00071C85">
            <w:pPr>
              <w:rPr>
                <w:rFonts w:ascii="Times New Roman" w:hAnsi="Times New Roman" w:cs="Times New Roman"/>
                <w:sz w:val="18"/>
                <w:szCs w:val="18"/>
                <w:lang w:bidi="ar-SA"/>
              </w:rPr>
            </w:pPr>
          </w:p>
        </w:tc>
        <w:tc>
          <w:tcPr>
            <w:tcW w:w="567" w:type="dxa"/>
            <w:vMerge/>
            <w:vAlign w:val="center"/>
          </w:tcPr>
          <w:p w14:paraId="13F97A8A" w14:textId="77777777" w:rsidR="00071C85"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64DEB6AE" w14:textId="77777777" w:rsidR="00071C85" w:rsidRPr="00EA3CEF" w:rsidRDefault="00071C85" w:rsidP="00071C85">
            <w:pPr>
              <w:pStyle w:val="Default"/>
              <w:rPr>
                <w:sz w:val="17"/>
                <w:szCs w:val="17"/>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3E4AEE" w14:paraId="29F4B3E1" w14:textId="77777777" w:rsidTr="00B6494D">
              <w:trPr>
                <w:trHeight w:val="220"/>
              </w:trPr>
              <w:tc>
                <w:tcPr>
                  <w:tcW w:w="2204" w:type="dxa"/>
                </w:tcPr>
                <w:p w14:paraId="73348B0A" w14:textId="77777777" w:rsidR="00071C85" w:rsidRDefault="00071C85" w:rsidP="00071C85">
                  <w:pPr>
                    <w:widowControl/>
                    <w:adjustRightInd w:val="0"/>
                    <w:ind w:left="-87"/>
                    <w:rPr>
                      <w:rFonts w:ascii="Times New Roman" w:eastAsiaTheme="minorHAnsi" w:hAnsi="Times New Roman" w:cs="Times New Roman"/>
                      <w:color w:val="000000"/>
                      <w:sz w:val="17"/>
                      <w:szCs w:val="17"/>
                      <w:lang w:eastAsia="en-US" w:bidi="ar-SA"/>
                    </w:rPr>
                  </w:pPr>
                  <w:r w:rsidRPr="003E4AEE">
                    <w:rPr>
                      <w:rFonts w:ascii="Times New Roman" w:eastAsiaTheme="minorHAnsi" w:hAnsi="Times New Roman" w:cs="Times New Roman"/>
                      <w:color w:val="000000"/>
                      <w:sz w:val="17"/>
                      <w:szCs w:val="17"/>
                      <w:lang w:eastAsia="en-US" w:bidi="ar-SA"/>
                    </w:rPr>
                    <w:t xml:space="preserve">Sebep: Fakültede öğrenci sayısı azalan bölümlerde yeni öğretim elemanı alınmaması ve derslere alanında uzman hocaların girememesi, doktorasını bitiren öğretim </w:t>
                  </w:r>
                  <w:r w:rsidRPr="003E4AEE">
                    <w:rPr>
                      <w:rFonts w:ascii="Times New Roman" w:eastAsiaTheme="minorHAnsi" w:hAnsi="Times New Roman" w:cs="Times New Roman"/>
                      <w:color w:val="000000"/>
                      <w:sz w:val="17"/>
                      <w:szCs w:val="17"/>
                      <w:lang w:eastAsia="en-US" w:bidi="ar-SA"/>
                    </w:rPr>
                    <w:lastRenderedPageBreak/>
                    <w:t>elemanlarının öğretim üyeliğine yükseltilmemesi</w:t>
                  </w:r>
                </w:p>
                <w:p w14:paraId="4F13140A" w14:textId="00771385" w:rsidR="00071C85" w:rsidRPr="003E4AEE" w:rsidRDefault="00071C85" w:rsidP="00071C85">
                  <w:pPr>
                    <w:widowControl/>
                    <w:adjustRightInd w:val="0"/>
                    <w:ind w:left="-87"/>
                    <w:rPr>
                      <w:rFonts w:ascii="Times New Roman" w:eastAsiaTheme="minorHAnsi" w:hAnsi="Times New Roman" w:cs="Times New Roman"/>
                      <w:color w:val="000000"/>
                      <w:sz w:val="17"/>
                      <w:szCs w:val="17"/>
                      <w:lang w:eastAsia="en-US" w:bidi="ar-SA"/>
                    </w:rPr>
                  </w:pPr>
                </w:p>
              </w:tc>
            </w:tr>
          </w:tbl>
          <w:p w14:paraId="2BA575F6"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3260" w:type="dxa"/>
            <w:vMerge/>
            <w:vAlign w:val="center"/>
          </w:tcPr>
          <w:p w14:paraId="7008C9EF"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5E1C52E1"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5E8F8196"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shd w:val="clear" w:color="auto" w:fill="FF0000"/>
            <w:vAlign w:val="center"/>
          </w:tcPr>
          <w:p w14:paraId="4FA1A57E"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shd w:val="clear" w:color="auto" w:fill="auto"/>
          </w:tcPr>
          <w:p w14:paraId="03F1009D"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577E674F"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7D7BD1C1"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48FEA99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shd w:val="clear" w:color="auto" w:fill="auto"/>
            <w:vAlign w:val="center"/>
          </w:tcPr>
          <w:p w14:paraId="456D9A7F"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2AC38A6A" w14:textId="4258A2B0"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41"/>
          <w:jc w:val="center"/>
        </w:trPr>
        <w:tc>
          <w:tcPr>
            <w:tcW w:w="412" w:type="dxa"/>
            <w:vMerge w:val="restart"/>
            <w:vAlign w:val="center"/>
          </w:tcPr>
          <w:p w14:paraId="13D78398"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lastRenderedPageBreak/>
              <w:t>22</w:t>
            </w:r>
          </w:p>
        </w:tc>
        <w:tc>
          <w:tcPr>
            <w:tcW w:w="579" w:type="dxa"/>
            <w:vMerge w:val="restart"/>
            <w:vAlign w:val="center"/>
          </w:tcPr>
          <w:p w14:paraId="4DE018D0"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A.22</w:t>
            </w:r>
          </w:p>
        </w:tc>
        <w:tc>
          <w:tcPr>
            <w:tcW w:w="567" w:type="dxa"/>
            <w:vMerge w:val="restart"/>
            <w:vAlign w:val="center"/>
          </w:tcPr>
          <w:p w14:paraId="2924BF0D"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H.22</w:t>
            </w:r>
          </w:p>
        </w:tc>
        <w:tc>
          <w:tcPr>
            <w:tcW w:w="2129" w:type="dxa"/>
            <w:vMerge w:val="restart"/>
            <w:vAlign w:val="center"/>
          </w:tcPr>
          <w:tbl>
            <w:tblPr>
              <w:tblW w:w="2066" w:type="dxa"/>
              <w:tblBorders>
                <w:top w:val="nil"/>
                <w:left w:val="nil"/>
                <w:bottom w:val="nil"/>
                <w:right w:val="nil"/>
              </w:tblBorders>
              <w:tblLayout w:type="fixed"/>
              <w:tblLook w:val="0000" w:firstRow="0" w:lastRow="0" w:firstColumn="0" w:lastColumn="0" w:noHBand="0" w:noVBand="0"/>
            </w:tblPr>
            <w:tblGrid>
              <w:gridCol w:w="2066"/>
            </w:tblGrid>
            <w:tr w:rsidR="00071C85" w:rsidRPr="00CB1675" w14:paraId="10686758" w14:textId="77777777" w:rsidTr="00B6494D">
              <w:trPr>
                <w:trHeight w:val="140"/>
              </w:trPr>
              <w:tc>
                <w:tcPr>
                  <w:tcW w:w="2066" w:type="dxa"/>
                </w:tcPr>
                <w:p w14:paraId="01C22740" w14:textId="77777777" w:rsidR="00071C85" w:rsidRPr="00CB1675" w:rsidRDefault="00071C85" w:rsidP="00071C85">
                  <w:pPr>
                    <w:pStyle w:val="Default"/>
                    <w:ind w:left="-47"/>
                    <w:rPr>
                      <w:sz w:val="17"/>
                      <w:szCs w:val="17"/>
                    </w:rPr>
                  </w:pPr>
                  <w:r w:rsidRPr="00CB1675">
                    <w:rPr>
                      <w:sz w:val="17"/>
                      <w:szCs w:val="17"/>
                    </w:rPr>
                    <w:t>Eğitim için gerekli olan fiziksel alt yapı ve teknolojik donanımı geliştirmek</w:t>
                  </w:r>
                </w:p>
              </w:tc>
            </w:tr>
          </w:tbl>
          <w:p w14:paraId="10514B14" w14:textId="77777777" w:rsidR="00071C85" w:rsidRPr="00235E0A" w:rsidRDefault="00071C85" w:rsidP="00071C85">
            <w:pPr>
              <w:pStyle w:val="Default"/>
              <w:rPr>
                <w:sz w:val="17"/>
                <w:szCs w:val="17"/>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F56065" w14:paraId="0EB5299A" w14:textId="77777777" w:rsidTr="00B6494D">
              <w:trPr>
                <w:trHeight w:val="60"/>
              </w:trPr>
              <w:tc>
                <w:tcPr>
                  <w:tcW w:w="2204" w:type="dxa"/>
                </w:tcPr>
                <w:p w14:paraId="7F1C6C63" w14:textId="77777777" w:rsidR="00071C85" w:rsidRDefault="00071C85" w:rsidP="00071C85">
                  <w:pPr>
                    <w:widowControl/>
                    <w:adjustRightInd w:val="0"/>
                    <w:ind w:left="-115"/>
                    <w:rPr>
                      <w:rFonts w:ascii="Times New Roman" w:eastAsiaTheme="minorHAnsi" w:hAnsi="Times New Roman" w:cs="Times New Roman"/>
                      <w:color w:val="000000"/>
                      <w:sz w:val="17"/>
                      <w:szCs w:val="17"/>
                      <w:lang w:eastAsia="en-US" w:bidi="ar-SA"/>
                    </w:rPr>
                  </w:pPr>
                  <w:r w:rsidRPr="00F56065">
                    <w:rPr>
                      <w:rFonts w:ascii="Times New Roman" w:eastAsiaTheme="minorHAnsi" w:hAnsi="Times New Roman" w:cs="Times New Roman"/>
                      <w:color w:val="000000"/>
                      <w:sz w:val="17"/>
                      <w:szCs w:val="17"/>
                      <w:lang w:eastAsia="en-US" w:bidi="ar-SA"/>
                    </w:rPr>
                    <w:t>Risk: Ders araç gereçlerinin yetersiz olması</w:t>
                  </w:r>
                </w:p>
                <w:p w14:paraId="19B9F9E9" w14:textId="2B268080" w:rsidR="00071C85" w:rsidRPr="00F56065" w:rsidRDefault="00071C85" w:rsidP="00071C85">
                  <w:pPr>
                    <w:widowControl/>
                    <w:adjustRightInd w:val="0"/>
                    <w:ind w:left="-115"/>
                    <w:rPr>
                      <w:rFonts w:ascii="Times New Roman" w:eastAsiaTheme="minorHAnsi" w:hAnsi="Times New Roman" w:cs="Times New Roman"/>
                      <w:color w:val="000000"/>
                      <w:sz w:val="17"/>
                      <w:szCs w:val="17"/>
                      <w:lang w:eastAsia="en-US" w:bidi="ar-SA"/>
                    </w:rPr>
                  </w:pPr>
                </w:p>
              </w:tc>
            </w:tr>
          </w:tbl>
          <w:p w14:paraId="5709B722" w14:textId="77777777" w:rsidR="00071C85" w:rsidRPr="00613C87" w:rsidRDefault="00071C85" w:rsidP="00071C85">
            <w:pPr>
              <w:widowControl/>
              <w:adjustRightInd w:val="0"/>
              <w:ind w:left="-115"/>
              <w:rPr>
                <w:rFonts w:ascii="Times New Roman" w:eastAsiaTheme="minorHAnsi" w:hAnsi="Times New Roman" w:cs="Times New Roman"/>
                <w:color w:val="000000"/>
                <w:sz w:val="17"/>
                <w:szCs w:val="17"/>
                <w:lang w:eastAsia="en-US" w:bidi="ar-SA"/>
              </w:rPr>
            </w:pPr>
          </w:p>
        </w:tc>
        <w:tc>
          <w:tcPr>
            <w:tcW w:w="3260" w:type="dxa"/>
            <w:vMerge w:val="restart"/>
            <w:vAlign w:val="center"/>
          </w:tcPr>
          <w:p w14:paraId="148C6FA8" w14:textId="2B846989"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r w:rsidRPr="00165C0C">
              <w:rPr>
                <w:rFonts w:ascii="Times New Roman" w:eastAsiaTheme="minorHAnsi" w:hAnsi="Times New Roman" w:cs="Times New Roman"/>
                <w:color w:val="000000"/>
                <w:sz w:val="17"/>
                <w:szCs w:val="17"/>
                <w:lang w:eastAsia="en-US" w:bidi="ar-SA"/>
              </w:rPr>
              <w:t>Üniversite Yönetiminden ek bütçe istenmesi ve altyapı projeleri ile eğitim öğretimin desteklenmesi</w:t>
            </w:r>
          </w:p>
        </w:tc>
        <w:tc>
          <w:tcPr>
            <w:tcW w:w="425" w:type="dxa"/>
            <w:vMerge w:val="restart"/>
            <w:shd w:val="clear" w:color="auto" w:fill="auto"/>
            <w:vAlign w:val="center"/>
          </w:tcPr>
          <w:p w14:paraId="48AA0925" w14:textId="6E801BA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8</w:t>
            </w:r>
          </w:p>
        </w:tc>
        <w:tc>
          <w:tcPr>
            <w:tcW w:w="425" w:type="dxa"/>
            <w:vMerge w:val="restart"/>
            <w:shd w:val="clear" w:color="auto" w:fill="auto"/>
            <w:vAlign w:val="center"/>
          </w:tcPr>
          <w:p w14:paraId="64D2C417" w14:textId="43B1CF34"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7</w:t>
            </w:r>
          </w:p>
        </w:tc>
        <w:tc>
          <w:tcPr>
            <w:tcW w:w="419" w:type="dxa"/>
            <w:vMerge w:val="restart"/>
            <w:shd w:val="clear" w:color="auto" w:fill="FF0000"/>
            <w:vAlign w:val="center"/>
          </w:tcPr>
          <w:p w14:paraId="3A87762F" w14:textId="1766C959"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56</w:t>
            </w:r>
          </w:p>
        </w:tc>
        <w:tc>
          <w:tcPr>
            <w:tcW w:w="572" w:type="dxa"/>
            <w:vMerge w:val="restart"/>
            <w:shd w:val="clear" w:color="auto" w:fill="auto"/>
            <w:vAlign w:val="center"/>
          </w:tcPr>
          <w:p w14:paraId="4490B3E7" w14:textId="00727120"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18777105"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4B87B5A1"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59FD0685" w14:textId="4C28EBA8"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Pr>
                <w:rFonts w:ascii="Times New Roman" w:eastAsia="Times New Roman" w:hAnsi="Times New Roman" w:cs="Times New Roman"/>
                <w:b/>
                <w:bCs/>
                <w:color w:val="000000"/>
                <w:sz w:val="18"/>
                <w:szCs w:val="18"/>
                <w:lang w:bidi="ar-SA"/>
              </w:rPr>
              <w:t xml:space="preserve">Dekan / </w:t>
            </w:r>
            <w:r w:rsidRPr="00E931E6">
              <w:rPr>
                <w:rFonts w:ascii="Times New Roman" w:eastAsia="Times New Roman" w:hAnsi="Times New Roman" w:cs="Times New Roman"/>
                <w:b/>
                <w:bCs/>
                <w:color w:val="000000"/>
                <w:sz w:val="18"/>
                <w:szCs w:val="18"/>
                <w:lang w:bidi="ar-SA"/>
              </w:rPr>
              <w:t>Bölüm Başkanları</w:t>
            </w:r>
          </w:p>
        </w:tc>
        <w:tc>
          <w:tcPr>
            <w:tcW w:w="1133" w:type="dxa"/>
            <w:vMerge w:val="restart"/>
            <w:shd w:val="clear" w:color="auto" w:fill="auto"/>
            <w:vAlign w:val="center"/>
          </w:tcPr>
          <w:p w14:paraId="5D661101"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39A5BD44" w14:textId="4CDCBCB2"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40"/>
          <w:jc w:val="center"/>
        </w:trPr>
        <w:tc>
          <w:tcPr>
            <w:tcW w:w="412" w:type="dxa"/>
            <w:vMerge/>
            <w:vAlign w:val="center"/>
          </w:tcPr>
          <w:p w14:paraId="2AA1D00A" w14:textId="77777777" w:rsidR="00071C85" w:rsidRPr="00613C87" w:rsidRDefault="00071C85" w:rsidP="00071C85">
            <w:pPr>
              <w:rPr>
                <w:rFonts w:ascii="Times New Roman" w:hAnsi="Times New Roman" w:cs="Times New Roman"/>
                <w:sz w:val="18"/>
                <w:szCs w:val="18"/>
                <w:lang w:bidi="ar-SA"/>
              </w:rPr>
            </w:pPr>
          </w:p>
        </w:tc>
        <w:tc>
          <w:tcPr>
            <w:tcW w:w="579" w:type="dxa"/>
            <w:vMerge/>
            <w:vAlign w:val="center"/>
          </w:tcPr>
          <w:p w14:paraId="1CB6C6B5" w14:textId="77777777" w:rsidR="00071C85" w:rsidRPr="00613C87" w:rsidRDefault="00071C85" w:rsidP="00071C85">
            <w:pPr>
              <w:rPr>
                <w:rFonts w:ascii="Times New Roman" w:hAnsi="Times New Roman" w:cs="Times New Roman"/>
                <w:sz w:val="18"/>
                <w:szCs w:val="18"/>
                <w:lang w:bidi="ar-SA"/>
              </w:rPr>
            </w:pPr>
          </w:p>
        </w:tc>
        <w:tc>
          <w:tcPr>
            <w:tcW w:w="567" w:type="dxa"/>
            <w:vMerge/>
            <w:vAlign w:val="center"/>
          </w:tcPr>
          <w:p w14:paraId="2AF1D4A3"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1A77449D" w14:textId="77777777" w:rsidR="00071C85" w:rsidRPr="00CB1675" w:rsidRDefault="00071C85" w:rsidP="00071C85">
            <w:pPr>
              <w:pStyle w:val="Default"/>
              <w:ind w:left="-47"/>
              <w:rPr>
                <w:sz w:val="17"/>
                <w:szCs w:val="17"/>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F56065" w14:paraId="69B23E44" w14:textId="77777777" w:rsidTr="00B6494D">
              <w:trPr>
                <w:trHeight w:val="60"/>
              </w:trPr>
              <w:tc>
                <w:tcPr>
                  <w:tcW w:w="2204" w:type="dxa"/>
                </w:tcPr>
                <w:p w14:paraId="6C8FF4E1" w14:textId="77777777" w:rsidR="00071C85" w:rsidRPr="00F56065" w:rsidRDefault="00071C85" w:rsidP="00071C85">
                  <w:pPr>
                    <w:widowControl/>
                    <w:adjustRightInd w:val="0"/>
                    <w:ind w:left="-115"/>
                    <w:rPr>
                      <w:rFonts w:ascii="Times New Roman" w:eastAsiaTheme="minorHAnsi" w:hAnsi="Times New Roman" w:cs="Times New Roman"/>
                      <w:color w:val="000000"/>
                      <w:sz w:val="17"/>
                      <w:szCs w:val="17"/>
                      <w:lang w:eastAsia="en-US" w:bidi="ar-SA"/>
                    </w:rPr>
                  </w:pPr>
                  <w:r w:rsidRPr="00F56065">
                    <w:rPr>
                      <w:rFonts w:ascii="Times New Roman" w:eastAsiaTheme="minorHAnsi" w:hAnsi="Times New Roman" w:cs="Times New Roman"/>
                      <w:color w:val="000000"/>
                      <w:sz w:val="17"/>
                      <w:szCs w:val="17"/>
                      <w:lang w:eastAsia="en-US" w:bidi="ar-SA"/>
                    </w:rPr>
                    <w:t xml:space="preserve">Sebep: Bütçe </w:t>
                  </w:r>
                  <w:proofErr w:type="gramStart"/>
                  <w:r w:rsidRPr="00F56065">
                    <w:rPr>
                      <w:rFonts w:ascii="Times New Roman" w:eastAsiaTheme="minorHAnsi" w:hAnsi="Times New Roman" w:cs="Times New Roman"/>
                      <w:color w:val="000000"/>
                      <w:sz w:val="17"/>
                      <w:szCs w:val="17"/>
                      <w:lang w:eastAsia="en-US" w:bidi="ar-SA"/>
                    </w:rPr>
                    <w:t>imkanlarının</w:t>
                  </w:r>
                  <w:proofErr w:type="gramEnd"/>
                  <w:r w:rsidRPr="00F56065">
                    <w:rPr>
                      <w:rFonts w:ascii="Times New Roman" w:eastAsiaTheme="minorHAnsi" w:hAnsi="Times New Roman" w:cs="Times New Roman"/>
                      <w:color w:val="000000"/>
                      <w:sz w:val="17"/>
                      <w:szCs w:val="17"/>
                      <w:lang w:eastAsia="en-US" w:bidi="ar-SA"/>
                    </w:rPr>
                    <w:t xml:space="preserve"> yeterli olmaması</w:t>
                  </w:r>
                </w:p>
              </w:tc>
            </w:tr>
          </w:tbl>
          <w:p w14:paraId="760BB182" w14:textId="77777777" w:rsidR="00071C85" w:rsidRPr="00613C87" w:rsidRDefault="00071C85" w:rsidP="00071C85">
            <w:pPr>
              <w:widowControl/>
              <w:adjustRightInd w:val="0"/>
              <w:ind w:left="-115"/>
              <w:rPr>
                <w:rFonts w:ascii="Times New Roman" w:eastAsiaTheme="minorHAnsi" w:hAnsi="Times New Roman" w:cs="Times New Roman"/>
                <w:color w:val="000000"/>
                <w:sz w:val="17"/>
                <w:szCs w:val="17"/>
                <w:lang w:eastAsia="en-US" w:bidi="ar-SA"/>
              </w:rPr>
            </w:pPr>
          </w:p>
        </w:tc>
        <w:tc>
          <w:tcPr>
            <w:tcW w:w="3260" w:type="dxa"/>
            <w:vMerge/>
            <w:vAlign w:val="center"/>
          </w:tcPr>
          <w:p w14:paraId="7638F8DA" w14:textId="77777777" w:rsidR="00071C85" w:rsidRPr="00613C87" w:rsidRDefault="00071C85" w:rsidP="00071C85">
            <w:pPr>
              <w:widowControl/>
              <w:adjustRightInd w:val="0"/>
              <w:ind w:left="-115"/>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77D94A1C"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78F945B9"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shd w:val="clear" w:color="auto" w:fill="FF0000"/>
            <w:vAlign w:val="center"/>
          </w:tcPr>
          <w:p w14:paraId="4DFAF710"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shd w:val="clear" w:color="auto" w:fill="auto"/>
            <w:vAlign w:val="center"/>
          </w:tcPr>
          <w:p w14:paraId="5BEE4DEE"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658B516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5A14441F"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3BA7B710"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shd w:val="clear" w:color="auto" w:fill="auto"/>
            <w:vAlign w:val="center"/>
          </w:tcPr>
          <w:p w14:paraId="4B3FE0F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7F5712F0" w14:textId="30F7B38C"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41"/>
          <w:jc w:val="center"/>
        </w:trPr>
        <w:tc>
          <w:tcPr>
            <w:tcW w:w="412" w:type="dxa"/>
            <w:vMerge w:val="restart"/>
            <w:vAlign w:val="center"/>
          </w:tcPr>
          <w:p w14:paraId="265AA90E"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23</w:t>
            </w:r>
          </w:p>
        </w:tc>
        <w:tc>
          <w:tcPr>
            <w:tcW w:w="579" w:type="dxa"/>
            <w:vMerge w:val="restart"/>
            <w:vAlign w:val="center"/>
          </w:tcPr>
          <w:p w14:paraId="7F143F45"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A.23</w:t>
            </w:r>
          </w:p>
        </w:tc>
        <w:tc>
          <w:tcPr>
            <w:tcW w:w="567" w:type="dxa"/>
            <w:vMerge w:val="restart"/>
            <w:vAlign w:val="center"/>
          </w:tcPr>
          <w:p w14:paraId="46CC3B51"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H.23</w:t>
            </w:r>
          </w:p>
        </w:tc>
        <w:tc>
          <w:tcPr>
            <w:tcW w:w="2129" w:type="dxa"/>
            <w:vMerge w:val="restart"/>
            <w:vAlign w:val="center"/>
          </w:tcPr>
          <w:p w14:paraId="240C7901" w14:textId="77777777" w:rsidR="00071C85" w:rsidRPr="00235E0A" w:rsidRDefault="00071C85" w:rsidP="00071C85">
            <w:pPr>
              <w:pStyle w:val="Default"/>
              <w:ind w:left="-47"/>
              <w:rPr>
                <w:sz w:val="17"/>
                <w:szCs w:val="17"/>
              </w:rPr>
            </w:pPr>
            <w:r w:rsidRPr="00CB1675">
              <w:rPr>
                <w:sz w:val="17"/>
                <w:szCs w:val="17"/>
              </w:rPr>
              <w:t>Eğitim için gerekli olan fiziksel alt yapı ve teknolojik donanımı geliştirmek</w:t>
            </w: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68405D" w14:paraId="250213AE" w14:textId="77777777" w:rsidTr="00B6494D">
              <w:trPr>
                <w:trHeight w:val="82"/>
              </w:trPr>
              <w:tc>
                <w:tcPr>
                  <w:tcW w:w="2204" w:type="dxa"/>
                </w:tcPr>
                <w:p w14:paraId="033CFED4" w14:textId="77777777" w:rsidR="00071C85" w:rsidRDefault="00071C85" w:rsidP="00071C85">
                  <w:pPr>
                    <w:widowControl/>
                    <w:adjustRightInd w:val="0"/>
                    <w:ind w:left="-87"/>
                    <w:rPr>
                      <w:rFonts w:ascii="Times New Roman" w:eastAsiaTheme="minorHAnsi" w:hAnsi="Times New Roman" w:cs="Times New Roman"/>
                      <w:color w:val="000000"/>
                      <w:sz w:val="17"/>
                      <w:szCs w:val="17"/>
                      <w:lang w:eastAsia="en-US" w:bidi="ar-SA"/>
                    </w:rPr>
                  </w:pPr>
                  <w:r>
                    <w:rPr>
                      <w:rFonts w:ascii="Times New Roman" w:eastAsiaTheme="minorHAnsi" w:hAnsi="Times New Roman" w:cs="Times New Roman"/>
                      <w:color w:val="000000"/>
                      <w:sz w:val="17"/>
                      <w:szCs w:val="17"/>
                      <w:lang w:eastAsia="en-US" w:bidi="ar-SA"/>
                    </w:rPr>
                    <w:t xml:space="preserve">Risk: </w:t>
                  </w:r>
                  <w:r w:rsidRPr="0068405D">
                    <w:rPr>
                      <w:rFonts w:ascii="Times New Roman" w:eastAsiaTheme="minorHAnsi" w:hAnsi="Times New Roman" w:cs="Times New Roman"/>
                      <w:color w:val="000000"/>
                      <w:sz w:val="17"/>
                      <w:szCs w:val="17"/>
                      <w:lang w:eastAsia="en-US" w:bidi="ar-SA"/>
                    </w:rPr>
                    <w:t>Eğitim ve öğretimde akredite olmamak</w:t>
                  </w:r>
                </w:p>
                <w:p w14:paraId="0D8AE865" w14:textId="4627E305" w:rsidR="00071C85" w:rsidRPr="0068405D" w:rsidRDefault="00071C85" w:rsidP="00071C85">
                  <w:pPr>
                    <w:widowControl/>
                    <w:adjustRightInd w:val="0"/>
                    <w:ind w:left="-87"/>
                    <w:rPr>
                      <w:rFonts w:ascii="Times New Roman" w:eastAsiaTheme="minorHAnsi" w:hAnsi="Times New Roman" w:cs="Times New Roman"/>
                      <w:color w:val="000000"/>
                      <w:sz w:val="17"/>
                      <w:szCs w:val="17"/>
                      <w:lang w:eastAsia="en-US" w:bidi="ar-SA"/>
                    </w:rPr>
                  </w:pPr>
                </w:p>
              </w:tc>
            </w:tr>
          </w:tbl>
          <w:p w14:paraId="5BB9BB66"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3260" w:type="dxa"/>
            <w:vMerge w:val="restart"/>
            <w:vAlign w:val="center"/>
          </w:tcPr>
          <w:p w14:paraId="2A0DA4EE" w14:textId="77777777" w:rsidR="00071C85"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Pr>
                <w:rFonts w:ascii="Times New Roman" w:eastAsiaTheme="minorHAnsi" w:hAnsi="Times New Roman" w:cs="Times New Roman"/>
                <w:color w:val="000000"/>
                <w:sz w:val="17"/>
                <w:szCs w:val="17"/>
                <w:lang w:eastAsia="en-US" w:bidi="ar-SA"/>
              </w:rPr>
              <w:t>Antrenörlük Eğitimi Bölümümüz akredite olmuştur.</w:t>
            </w:r>
          </w:p>
          <w:p w14:paraId="2F5A39A7" w14:textId="165250CC" w:rsidR="00071C85"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Pr>
                <w:rFonts w:ascii="Times New Roman" w:eastAsiaTheme="minorHAnsi" w:hAnsi="Times New Roman" w:cs="Times New Roman"/>
                <w:color w:val="000000"/>
                <w:sz w:val="17"/>
                <w:szCs w:val="17"/>
                <w:lang w:eastAsia="en-US" w:bidi="ar-SA"/>
              </w:rPr>
              <w:t xml:space="preserve">Ancak, diğer </w:t>
            </w:r>
            <w:r w:rsidRPr="002E0EDF">
              <w:rPr>
                <w:rFonts w:ascii="Times New Roman" w:eastAsiaTheme="minorHAnsi" w:hAnsi="Times New Roman" w:cs="Times New Roman"/>
                <w:color w:val="000000"/>
                <w:sz w:val="17"/>
                <w:szCs w:val="17"/>
                <w:lang w:eastAsia="en-US" w:bidi="ar-SA"/>
              </w:rPr>
              <w:t xml:space="preserve">Bölümlerin akredite </w:t>
            </w:r>
            <w:r>
              <w:rPr>
                <w:rFonts w:ascii="Times New Roman" w:eastAsiaTheme="minorHAnsi" w:hAnsi="Times New Roman" w:cs="Times New Roman"/>
                <w:color w:val="000000"/>
                <w:sz w:val="17"/>
                <w:szCs w:val="17"/>
                <w:lang w:eastAsia="en-US" w:bidi="ar-SA"/>
              </w:rPr>
              <w:t>olabilmesi için gerekli şartlar</w:t>
            </w:r>
            <w:r w:rsidRPr="002E0EDF">
              <w:rPr>
                <w:rFonts w:ascii="Times New Roman" w:eastAsiaTheme="minorHAnsi" w:hAnsi="Times New Roman" w:cs="Times New Roman"/>
                <w:color w:val="000000"/>
                <w:sz w:val="17"/>
                <w:szCs w:val="17"/>
                <w:lang w:eastAsia="en-US" w:bidi="ar-SA"/>
              </w:rPr>
              <w:t xml:space="preserve"> sağla</w:t>
            </w:r>
            <w:r>
              <w:rPr>
                <w:rFonts w:ascii="Times New Roman" w:eastAsiaTheme="minorHAnsi" w:hAnsi="Times New Roman" w:cs="Times New Roman"/>
                <w:color w:val="000000"/>
                <w:sz w:val="17"/>
                <w:szCs w:val="17"/>
                <w:lang w:eastAsia="en-US" w:bidi="ar-SA"/>
              </w:rPr>
              <w:t>n</w:t>
            </w:r>
            <w:r w:rsidRPr="002E0EDF">
              <w:rPr>
                <w:rFonts w:ascii="Times New Roman" w:eastAsiaTheme="minorHAnsi" w:hAnsi="Times New Roman" w:cs="Times New Roman"/>
                <w:color w:val="000000"/>
                <w:sz w:val="17"/>
                <w:szCs w:val="17"/>
                <w:lang w:eastAsia="en-US" w:bidi="ar-SA"/>
              </w:rPr>
              <w:t>ma</w:t>
            </w:r>
            <w:r>
              <w:rPr>
                <w:rFonts w:ascii="Times New Roman" w:eastAsiaTheme="minorHAnsi" w:hAnsi="Times New Roman" w:cs="Times New Roman"/>
                <w:color w:val="000000"/>
                <w:sz w:val="17"/>
                <w:szCs w:val="17"/>
                <w:lang w:eastAsia="en-US" w:bidi="ar-SA"/>
              </w:rPr>
              <w:t>kta</w:t>
            </w:r>
            <w:r w:rsidRPr="002E0EDF">
              <w:rPr>
                <w:rFonts w:ascii="Times New Roman" w:eastAsiaTheme="minorHAnsi" w:hAnsi="Times New Roman" w:cs="Times New Roman"/>
                <w:color w:val="000000"/>
                <w:sz w:val="17"/>
                <w:szCs w:val="17"/>
                <w:lang w:eastAsia="en-US" w:bidi="ar-SA"/>
              </w:rPr>
              <w:t xml:space="preserve"> </w:t>
            </w:r>
            <w:r>
              <w:rPr>
                <w:rFonts w:ascii="Times New Roman" w:eastAsiaTheme="minorHAnsi" w:hAnsi="Times New Roman" w:cs="Times New Roman"/>
                <w:color w:val="000000"/>
                <w:sz w:val="17"/>
                <w:szCs w:val="17"/>
                <w:lang w:eastAsia="en-US" w:bidi="ar-SA"/>
              </w:rPr>
              <w:t xml:space="preserve">ve 2027 yılında da akredite olmaları için süreçler </w:t>
            </w:r>
            <w:proofErr w:type="spellStart"/>
            <w:r>
              <w:rPr>
                <w:rFonts w:ascii="Times New Roman" w:eastAsiaTheme="minorHAnsi" w:hAnsi="Times New Roman" w:cs="Times New Roman"/>
                <w:color w:val="000000"/>
                <w:sz w:val="17"/>
                <w:szCs w:val="17"/>
                <w:lang w:eastAsia="en-US" w:bidi="ar-SA"/>
              </w:rPr>
              <w:t>hızlandırlmaktadır</w:t>
            </w:r>
            <w:proofErr w:type="spellEnd"/>
            <w:r>
              <w:rPr>
                <w:rFonts w:ascii="Times New Roman" w:eastAsiaTheme="minorHAnsi" w:hAnsi="Times New Roman" w:cs="Times New Roman"/>
                <w:color w:val="000000"/>
                <w:sz w:val="17"/>
                <w:szCs w:val="17"/>
                <w:lang w:eastAsia="en-US" w:bidi="ar-SA"/>
              </w:rPr>
              <w:t>.</w:t>
            </w:r>
          </w:p>
          <w:p w14:paraId="2317426B" w14:textId="77777777" w:rsidR="00071C85" w:rsidRPr="00613C87" w:rsidRDefault="00071C85" w:rsidP="00071C85">
            <w:pPr>
              <w:adjustRightInd w:val="0"/>
              <w:rPr>
                <w:rFonts w:ascii="Times New Roman" w:eastAsiaTheme="minorHAnsi" w:hAnsi="Times New Roman" w:cs="Times New Roman"/>
                <w:color w:val="000000"/>
                <w:sz w:val="17"/>
                <w:szCs w:val="17"/>
                <w:lang w:eastAsia="en-US" w:bidi="ar-SA"/>
              </w:rPr>
            </w:pPr>
          </w:p>
        </w:tc>
        <w:tc>
          <w:tcPr>
            <w:tcW w:w="425" w:type="dxa"/>
            <w:vMerge w:val="restart"/>
            <w:shd w:val="clear" w:color="auto" w:fill="auto"/>
            <w:vAlign w:val="center"/>
          </w:tcPr>
          <w:p w14:paraId="3A200BE5" w14:textId="5D470B6F"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6</w:t>
            </w:r>
          </w:p>
        </w:tc>
        <w:tc>
          <w:tcPr>
            <w:tcW w:w="425" w:type="dxa"/>
            <w:vMerge w:val="restart"/>
            <w:shd w:val="clear" w:color="auto" w:fill="auto"/>
            <w:vAlign w:val="center"/>
          </w:tcPr>
          <w:p w14:paraId="53E90BB7" w14:textId="098E92B2"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7</w:t>
            </w:r>
          </w:p>
        </w:tc>
        <w:tc>
          <w:tcPr>
            <w:tcW w:w="419" w:type="dxa"/>
            <w:vMerge w:val="restart"/>
            <w:shd w:val="clear" w:color="auto" w:fill="FF0000"/>
            <w:vAlign w:val="center"/>
          </w:tcPr>
          <w:p w14:paraId="4F493E78" w14:textId="3D9E6352"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42</w:t>
            </w:r>
          </w:p>
        </w:tc>
        <w:tc>
          <w:tcPr>
            <w:tcW w:w="572" w:type="dxa"/>
            <w:vMerge w:val="restart"/>
            <w:shd w:val="clear" w:color="auto" w:fill="auto"/>
            <w:vAlign w:val="center"/>
          </w:tcPr>
          <w:p w14:paraId="64AF7AE4" w14:textId="416A8342"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62FD3366"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62E6728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2DAD68ED" w14:textId="58E565A5"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Pr>
                <w:rFonts w:ascii="Times New Roman" w:eastAsia="Times New Roman" w:hAnsi="Times New Roman" w:cs="Times New Roman"/>
                <w:b/>
                <w:bCs/>
                <w:color w:val="000000"/>
                <w:sz w:val="18"/>
                <w:szCs w:val="18"/>
                <w:lang w:bidi="ar-SA"/>
              </w:rPr>
              <w:t xml:space="preserve">Dekan / </w:t>
            </w:r>
            <w:r w:rsidRPr="00E931E6">
              <w:rPr>
                <w:rFonts w:ascii="Times New Roman" w:eastAsia="Times New Roman" w:hAnsi="Times New Roman" w:cs="Times New Roman"/>
                <w:b/>
                <w:bCs/>
                <w:color w:val="000000"/>
                <w:sz w:val="18"/>
                <w:szCs w:val="18"/>
                <w:lang w:bidi="ar-SA"/>
              </w:rPr>
              <w:t>Bölüm Başkanları</w:t>
            </w:r>
          </w:p>
        </w:tc>
        <w:tc>
          <w:tcPr>
            <w:tcW w:w="1133" w:type="dxa"/>
            <w:vMerge w:val="restart"/>
            <w:shd w:val="clear" w:color="auto" w:fill="auto"/>
            <w:vAlign w:val="center"/>
          </w:tcPr>
          <w:p w14:paraId="29AFD123"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0F4A79CA" w14:textId="00D8F3EA"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40"/>
          <w:jc w:val="center"/>
        </w:trPr>
        <w:tc>
          <w:tcPr>
            <w:tcW w:w="412" w:type="dxa"/>
            <w:vMerge/>
            <w:vAlign w:val="center"/>
          </w:tcPr>
          <w:p w14:paraId="4A7E8E0D" w14:textId="77777777" w:rsidR="00071C85" w:rsidRPr="00613C87" w:rsidRDefault="00071C85" w:rsidP="00071C85">
            <w:pPr>
              <w:rPr>
                <w:rFonts w:ascii="Times New Roman" w:hAnsi="Times New Roman" w:cs="Times New Roman"/>
                <w:sz w:val="18"/>
                <w:szCs w:val="18"/>
                <w:lang w:bidi="ar-SA"/>
              </w:rPr>
            </w:pPr>
          </w:p>
        </w:tc>
        <w:tc>
          <w:tcPr>
            <w:tcW w:w="579" w:type="dxa"/>
            <w:vMerge/>
            <w:vAlign w:val="center"/>
          </w:tcPr>
          <w:p w14:paraId="741C7524" w14:textId="77777777" w:rsidR="00071C85" w:rsidRPr="00613C87" w:rsidRDefault="00071C85" w:rsidP="00071C85">
            <w:pPr>
              <w:rPr>
                <w:rFonts w:ascii="Times New Roman" w:hAnsi="Times New Roman" w:cs="Times New Roman"/>
                <w:sz w:val="18"/>
                <w:szCs w:val="18"/>
                <w:lang w:bidi="ar-SA"/>
              </w:rPr>
            </w:pPr>
          </w:p>
        </w:tc>
        <w:tc>
          <w:tcPr>
            <w:tcW w:w="567" w:type="dxa"/>
            <w:vMerge/>
            <w:vAlign w:val="center"/>
          </w:tcPr>
          <w:p w14:paraId="02C6DFEA"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2288D4F9" w14:textId="77777777" w:rsidR="00071C85" w:rsidRPr="00CB1675" w:rsidRDefault="00071C85" w:rsidP="00071C85">
            <w:pPr>
              <w:pStyle w:val="Default"/>
              <w:ind w:left="-47"/>
              <w:rPr>
                <w:sz w:val="17"/>
                <w:szCs w:val="17"/>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790608" w14:paraId="3986448E" w14:textId="77777777" w:rsidTr="00B6494D">
              <w:trPr>
                <w:trHeight w:val="140"/>
              </w:trPr>
              <w:tc>
                <w:tcPr>
                  <w:tcW w:w="2204" w:type="dxa"/>
                </w:tcPr>
                <w:p w14:paraId="0FB4EE4C" w14:textId="77777777" w:rsidR="00071C85" w:rsidRDefault="00071C85" w:rsidP="00071C85">
                  <w:pPr>
                    <w:widowControl/>
                    <w:adjustRightInd w:val="0"/>
                    <w:ind w:left="-87"/>
                    <w:rPr>
                      <w:rFonts w:ascii="Times New Roman" w:eastAsiaTheme="minorHAnsi" w:hAnsi="Times New Roman" w:cs="Times New Roman"/>
                      <w:color w:val="000000"/>
                      <w:sz w:val="17"/>
                      <w:szCs w:val="17"/>
                      <w:lang w:eastAsia="en-US" w:bidi="ar-SA"/>
                    </w:rPr>
                  </w:pPr>
                  <w:proofErr w:type="gramStart"/>
                  <w:r w:rsidRPr="00790608">
                    <w:rPr>
                      <w:rFonts w:ascii="Times New Roman" w:eastAsiaTheme="minorHAnsi" w:hAnsi="Times New Roman" w:cs="Times New Roman"/>
                      <w:color w:val="000000"/>
                      <w:sz w:val="17"/>
                      <w:szCs w:val="17"/>
                      <w:lang w:eastAsia="en-US" w:bidi="ar-SA"/>
                    </w:rPr>
                    <w:t>Sebep :Ulusal</w:t>
                  </w:r>
                  <w:proofErr w:type="gramEnd"/>
                  <w:r w:rsidRPr="00790608">
                    <w:rPr>
                      <w:rFonts w:ascii="Times New Roman" w:eastAsiaTheme="minorHAnsi" w:hAnsi="Times New Roman" w:cs="Times New Roman"/>
                      <w:color w:val="000000"/>
                      <w:sz w:val="17"/>
                      <w:szCs w:val="17"/>
                      <w:lang w:eastAsia="en-US" w:bidi="ar-SA"/>
                    </w:rPr>
                    <w:t xml:space="preserve"> veya uluslararası akademik ve alana özgü standartların karşılanamaması</w:t>
                  </w:r>
                  <w:r>
                    <w:rPr>
                      <w:rFonts w:ascii="Times New Roman" w:eastAsiaTheme="minorHAnsi" w:hAnsi="Times New Roman" w:cs="Times New Roman"/>
                      <w:color w:val="000000"/>
                      <w:sz w:val="17"/>
                      <w:szCs w:val="17"/>
                      <w:lang w:eastAsia="en-US" w:bidi="ar-SA"/>
                    </w:rPr>
                    <w:t>,</w:t>
                  </w:r>
                  <w:r w:rsidRPr="00790608">
                    <w:rPr>
                      <w:rFonts w:ascii="Times New Roman" w:eastAsiaTheme="minorHAnsi" w:hAnsi="Times New Roman" w:cs="Times New Roman"/>
                      <w:color w:val="000000"/>
                      <w:sz w:val="17"/>
                      <w:szCs w:val="17"/>
                      <w:lang w:eastAsia="en-US" w:bidi="ar-SA"/>
                    </w:rPr>
                    <w:t xml:space="preserve"> Eğitim programı amaçlarına ulaşamama</w:t>
                  </w:r>
                </w:p>
                <w:p w14:paraId="765F1A70" w14:textId="73794E12" w:rsidR="00071C85" w:rsidRPr="00790608" w:rsidRDefault="00071C85" w:rsidP="00071C85">
                  <w:pPr>
                    <w:widowControl/>
                    <w:adjustRightInd w:val="0"/>
                    <w:ind w:left="-87"/>
                    <w:rPr>
                      <w:rFonts w:ascii="Times New Roman" w:eastAsiaTheme="minorHAnsi" w:hAnsi="Times New Roman" w:cs="Times New Roman"/>
                      <w:color w:val="000000"/>
                      <w:sz w:val="17"/>
                      <w:szCs w:val="17"/>
                      <w:lang w:eastAsia="en-US" w:bidi="ar-SA"/>
                    </w:rPr>
                  </w:pPr>
                  <w:bookmarkStart w:id="0" w:name="_GoBack"/>
                  <w:bookmarkEnd w:id="0"/>
                </w:p>
              </w:tc>
            </w:tr>
          </w:tbl>
          <w:p w14:paraId="6F00DDD0"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3260" w:type="dxa"/>
            <w:vMerge/>
            <w:vAlign w:val="center"/>
          </w:tcPr>
          <w:p w14:paraId="2AA19A6C"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7A397954"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4841D6B8"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shd w:val="clear" w:color="auto" w:fill="FF0000"/>
            <w:vAlign w:val="center"/>
          </w:tcPr>
          <w:p w14:paraId="7A831585"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shd w:val="clear" w:color="auto" w:fill="auto"/>
            <w:vAlign w:val="center"/>
          </w:tcPr>
          <w:p w14:paraId="5A2C95B8"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663C9882"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39BAD79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2A47F8F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shd w:val="clear" w:color="auto" w:fill="auto"/>
            <w:vAlign w:val="center"/>
          </w:tcPr>
          <w:p w14:paraId="1E1216F3"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28F711FE" w14:textId="070485AC"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48"/>
          <w:jc w:val="center"/>
        </w:trPr>
        <w:tc>
          <w:tcPr>
            <w:tcW w:w="412" w:type="dxa"/>
            <w:vMerge w:val="restart"/>
            <w:vAlign w:val="center"/>
          </w:tcPr>
          <w:p w14:paraId="372EEC5C"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24</w:t>
            </w:r>
          </w:p>
        </w:tc>
        <w:tc>
          <w:tcPr>
            <w:tcW w:w="579" w:type="dxa"/>
            <w:vMerge w:val="restart"/>
            <w:vAlign w:val="center"/>
          </w:tcPr>
          <w:p w14:paraId="1E2E652F"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A.24</w:t>
            </w:r>
          </w:p>
        </w:tc>
        <w:tc>
          <w:tcPr>
            <w:tcW w:w="567" w:type="dxa"/>
            <w:vMerge w:val="restart"/>
            <w:vAlign w:val="center"/>
          </w:tcPr>
          <w:p w14:paraId="74EC74CB"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H.24</w:t>
            </w:r>
          </w:p>
        </w:tc>
        <w:tc>
          <w:tcPr>
            <w:tcW w:w="2129" w:type="dxa"/>
            <w:vMerge w:val="restart"/>
            <w:vAlign w:val="center"/>
          </w:tcPr>
          <w:p w14:paraId="2E497CD8" w14:textId="77777777" w:rsidR="00071C85" w:rsidRPr="00C00C68" w:rsidRDefault="00071C85" w:rsidP="00071C85">
            <w:pPr>
              <w:widowControl/>
              <w:autoSpaceDE/>
              <w:autoSpaceDN/>
              <w:spacing w:after="160" w:line="259" w:lineRule="auto"/>
              <w:rPr>
                <w:rFonts w:ascii="Times New Roman" w:eastAsia="Calibri" w:hAnsi="Times New Roman" w:cs="Times New Roman"/>
                <w:sz w:val="17"/>
                <w:szCs w:val="17"/>
                <w:lang w:eastAsia="en-US" w:bidi="ar-SA"/>
              </w:rPr>
            </w:pPr>
            <w:r w:rsidRPr="00C00C68">
              <w:rPr>
                <w:rFonts w:ascii="Times New Roman" w:eastAsia="Calibri" w:hAnsi="Times New Roman" w:cs="Times New Roman"/>
                <w:sz w:val="17"/>
                <w:szCs w:val="17"/>
                <w:lang w:eastAsia="en-US" w:bidi="ar-SA"/>
              </w:rPr>
              <w:t>Eğitim-Öğretim faaliyetlerinin toplam kalite yönetimi süreçleri doğrultusunda sürdürülmesinin sağlanması</w:t>
            </w: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A4197A" w14:paraId="4A067F8C" w14:textId="77777777" w:rsidTr="00B6494D">
              <w:trPr>
                <w:trHeight w:val="60"/>
              </w:trPr>
              <w:tc>
                <w:tcPr>
                  <w:tcW w:w="2204" w:type="dxa"/>
                </w:tcPr>
                <w:p w14:paraId="28D3B224" w14:textId="77777777" w:rsidR="00071C85" w:rsidRDefault="00071C85" w:rsidP="00071C85">
                  <w:pPr>
                    <w:widowControl/>
                    <w:adjustRightInd w:val="0"/>
                    <w:ind w:left="-87" w:right="-134"/>
                    <w:rPr>
                      <w:rFonts w:ascii="Times New Roman" w:eastAsiaTheme="minorHAnsi" w:hAnsi="Times New Roman" w:cs="Times New Roman"/>
                      <w:color w:val="000000"/>
                      <w:sz w:val="17"/>
                      <w:szCs w:val="17"/>
                      <w:lang w:eastAsia="en-US" w:bidi="ar-SA"/>
                    </w:rPr>
                  </w:pPr>
                  <w:r w:rsidRPr="00A4197A">
                    <w:rPr>
                      <w:rFonts w:ascii="Times New Roman" w:eastAsiaTheme="minorHAnsi" w:hAnsi="Times New Roman" w:cs="Times New Roman"/>
                      <w:color w:val="000000"/>
                      <w:sz w:val="17"/>
                      <w:szCs w:val="17"/>
                      <w:lang w:eastAsia="en-US" w:bidi="ar-SA"/>
                    </w:rPr>
                    <w:t>Risk: Personelde kalite bilincinin oluşmaması</w:t>
                  </w:r>
                </w:p>
                <w:p w14:paraId="54472FED" w14:textId="1EAE893D" w:rsidR="00071C85" w:rsidRPr="00A4197A" w:rsidRDefault="00071C85" w:rsidP="00071C85">
                  <w:pPr>
                    <w:widowControl/>
                    <w:adjustRightInd w:val="0"/>
                    <w:ind w:left="-87" w:right="-134"/>
                    <w:rPr>
                      <w:rFonts w:ascii="Times New Roman" w:eastAsiaTheme="minorHAnsi" w:hAnsi="Times New Roman" w:cs="Times New Roman"/>
                      <w:color w:val="000000"/>
                      <w:sz w:val="17"/>
                      <w:szCs w:val="17"/>
                      <w:lang w:eastAsia="en-US" w:bidi="ar-SA"/>
                    </w:rPr>
                  </w:pPr>
                </w:p>
              </w:tc>
            </w:tr>
          </w:tbl>
          <w:p w14:paraId="7657FFA3"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3260" w:type="dxa"/>
            <w:vMerge w:val="restart"/>
            <w:vAlign w:val="center"/>
          </w:tcPr>
          <w:p w14:paraId="4D6C9537" w14:textId="32779F76"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r>
              <w:rPr>
                <w:rFonts w:ascii="Times New Roman" w:eastAsiaTheme="minorHAnsi" w:hAnsi="Times New Roman" w:cs="Times New Roman"/>
                <w:color w:val="000000"/>
                <w:sz w:val="17"/>
                <w:szCs w:val="17"/>
                <w:lang w:eastAsia="en-US" w:bidi="ar-SA"/>
              </w:rPr>
              <w:t xml:space="preserve">Kalite süreçlerine yönelik </w:t>
            </w:r>
            <w:r w:rsidRPr="007F2482">
              <w:rPr>
                <w:rFonts w:ascii="Times New Roman" w:eastAsiaTheme="minorHAnsi" w:hAnsi="Times New Roman" w:cs="Times New Roman"/>
                <w:color w:val="000000"/>
                <w:sz w:val="17"/>
                <w:szCs w:val="17"/>
                <w:lang w:eastAsia="en-US" w:bidi="ar-SA"/>
              </w:rPr>
              <w:t>Hizmet içi eğitim</w:t>
            </w:r>
            <w:r>
              <w:rPr>
                <w:rFonts w:ascii="Times New Roman" w:eastAsiaTheme="minorHAnsi" w:hAnsi="Times New Roman" w:cs="Times New Roman"/>
                <w:color w:val="000000"/>
                <w:sz w:val="17"/>
                <w:szCs w:val="17"/>
                <w:lang w:eastAsia="en-US" w:bidi="ar-SA"/>
              </w:rPr>
              <w:t>leri ile BKYS</w:t>
            </w:r>
            <w:r w:rsidRPr="007F2482">
              <w:rPr>
                <w:rFonts w:ascii="Times New Roman" w:eastAsiaTheme="minorHAnsi" w:hAnsi="Times New Roman" w:cs="Times New Roman"/>
                <w:color w:val="000000"/>
                <w:sz w:val="17"/>
                <w:szCs w:val="17"/>
                <w:lang w:eastAsia="en-US" w:bidi="ar-SA"/>
              </w:rPr>
              <w:t xml:space="preserve"> </w:t>
            </w:r>
            <w:r>
              <w:rPr>
                <w:rFonts w:ascii="Times New Roman" w:eastAsiaTheme="minorHAnsi" w:hAnsi="Times New Roman" w:cs="Times New Roman"/>
                <w:color w:val="000000"/>
                <w:sz w:val="17"/>
                <w:szCs w:val="17"/>
                <w:lang w:eastAsia="en-US" w:bidi="ar-SA"/>
              </w:rPr>
              <w:t xml:space="preserve">süreçlerine personelin </w:t>
            </w:r>
            <w:proofErr w:type="gramStart"/>
            <w:r>
              <w:rPr>
                <w:rFonts w:ascii="Times New Roman" w:eastAsiaTheme="minorHAnsi" w:hAnsi="Times New Roman" w:cs="Times New Roman"/>
                <w:color w:val="000000"/>
                <w:sz w:val="17"/>
                <w:szCs w:val="17"/>
                <w:lang w:eastAsia="en-US" w:bidi="ar-SA"/>
              </w:rPr>
              <w:t>dahil</w:t>
            </w:r>
            <w:proofErr w:type="gramEnd"/>
            <w:r>
              <w:rPr>
                <w:rFonts w:ascii="Times New Roman" w:eastAsiaTheme="minorHAnsi" w:hAnsi="Times New Roman" w:cs="Times New Roman"/>
                <w:color w:val="000000"/>
                <w:sz w:val="17"/>
                <w:szCs w:val="17"/>
                <w:lang w:eastAsia="en-US" w:bidi="ar-SA"/>
              </w:rPr>
              <w:t xml:space="preserve"> edilmesini sağlamak</w:t>
            </w:r>
          </w:p>
        </w:tc>
        <w:tc>
          <w:tcPr>
            <w:tcW w:w="425" w:type="dxa"/>
            <w:vMerge w:val="restart"/>
            <w:shd w:val="clear" w:color="auto" w:fill="auto"/>
            <w:vAlign w:val="center"/>
          </w:tcPr>
          <w:p w14:paraId="69AEC04C" w14:textId="00552486"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7</w:t>
            </w:r>
          </w:p>
        </w:tc>
        <w:tc>
          <w:tcPr>
            <w:tcW w:w="425" w:type="dxa"/>
            <w:vMerge w:val="restart"/>
            <w:shd w:val="clear" w:color="auto" w:fill="auto"/>
            <w:vAlign w:val="center"/>
          </w:tcPr>
          <w:p w14:paraId="794EADC8" w14:textId="5D66D316"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6</w:t>
            </w:r>
          </w:p>
        </w:tc>
        <w:tc>
          <w:tcPr>
            <w:tcW w:w="419" w:type="dxa"/>
            <w:vMerge w:val="restart"/>
            <w:shd w:val="clear" w:color="auto" w:fill="FF0000"/>
            <w:vAlign w:val="center"/>
          </w:tcPr>
          <w:p w14:paraId="1680DC0C" w14:textId="4CBCEBDA"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42</w:t>
            </w:r>
          </w:p>
        </w:tc>
        <w:tc>
          <w:tcPr>
            <w:tcW w:w="572" w:type="dxa"/>
            <w:vMerge w:val="restart"/>
            <w:shd w:val="clear" w:color="auto" w:fill="auto"/>
            <w:vAlign w:val="center"/>
          </w:tcPr>
          <w:p w14:paraId="593D19F1" w14:textId="2E3A6261"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40112586"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61B8FD13"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1CC47CF7" w14:textId="6FEFC7E0" w:rsidR="00071C85" w:rsidRDefault="00071C85" w:rsidP="00071C85">
            <w:pPr>
              <w:widowControl/>
              <w:autoSpaceDE/>
              <w:autoSpaceDN/>
              <w:spacing w:after="160" w:line="259" w:lineRule="auto"/>
              <w:rPr>
                <w:rFonts w:ascii="Times New Roman" w:eastAsia="Times New Roman" w:hAnsi="Times New Roman" w:cs="Times New Roman"/>
                <w:b/>
                <w:bCs/>
                <w:color w:val="000000"/>
                <w:sz w:val="18"/>
                <w:szCs w:val="18"/>
                <w:lang w:bidi="ar-SA"/>
              </w:rPr>
            </w:pPr>
            <w:r>
              <w:rPr>
                <w:rFonts w:ascii="Times New Roman" w:eastAsia="Times New Roman" w:hAnsi="Times New Roman" w:cs="Times New Roman"/>
                <w:b/>
                <w:bCs/>
                <w:color w:val="000000"/>
                <w:sz w:val="18"/>
                <w:szCs w:val="18"/>
                <w:lang w:bidi="ar-SA"/>
              </w:rPr>
              <w:t xml:space="preserve">Dekan / </w:t>
            </w:r>
            <w:r w:rsidRPr="00E931E6">
              <w:rPr>
                <w:rFonts w:ascii="Times New Roman" w:eastAsia="Times New Roman" w:hAnsi="Times New Roman" w:cs="Times New Roman"/>
                <w:b/>
                <w:bCs/>
                <w:color w:val="000000"/>
                <w:sz w:val="18"/>
                <w:szCs w:val="18"/>
                <w:lang w:bidi="ar-SA"/>
              </w:rPr>
              <w:t>Bölüm Başkanları</w:t>
            </w:r>
            <w:r>
              <w:rPr>
                <w:rFonts w:ascii="Times New Roman" w:eastAsia="Times New Roman" w:hAnsi="Times New Roman" w:cs="Times New Roman"/>
                <w:b/>
                <w:bCs/>
                <w:color w:val="000000"/>
                <w:sz w:val="18"/>
                <w:szCs w:val="18"/>
                <w:lang w:bidi="ar-SA"/>
              </w:rPr>
              <w:t xml:space="preserve"> / Fakülte Sekreterliği</w:t>
            </w:r>
          </w:p>
          <w:p w14:paraId="4F08D6DB" w14:textId="096FB020"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val="restart"/>
            <w:shd w:val="clear" w:color="auto" w:fill="auto"/>
            <w:vAlign w:val="center"/>
          </w:tcPr>
          <w:p w14:paraId="5388BA0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4D9555F0" w14:textId="26F971E5"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hRule="exact" w:val="975"/>
          <w:jc w:val="center"/>
        </w:trPr>
        <w:tc>
          <w:tcPr>
            <w:tcW w:w="412" w:type="dxa"/>
            <w:vMerge/>
            <w:vAlign w:val="center"/>
          </w:tcPr>
          <w:p w14:paraId="297A07D4" w14:textId="77777777" w:rsidR="00071C85" w:rsidRPr="00613C87" w:rsidRDefault="00071C85" w:rsidP="00071C85">
            <w:pPr>
              <w:rPr>
                <w:rFonts w:ascii="Times New Roman" w:hAnsi="Times New Roman" w:cs="Times New Roman"/>
                <w:sz w:val="18"/>
                <w:szCs w:val="18"/>
                <w:lang w:bidi="ar-SA"/>
              </w:rPr>
            </w:pPr>
          </w:p>
        </w:tc>
        <w:tc>
          <w:tcPr>
            <w:tcW w:w="579" w:type="dxa"/>
            <w:vMerge/>
            <w:vAlign w:val="center"/>
          </w:tcPr>
          <w:p w14:paraId="498B1F97" w14:textId="77777777" w:rsidR="00071C85" w:rsidRPr="00613C87" w:rsidRDefault="00071C85" w:rsidP="00071C85">
            <w:pPr>
              <w:rPr>
                <w:rFonts w:ascii="Times New Roman" w:hAnsi="Times New Roman" w:cs="Times New Roman"/>
                <w:sz w:val="18"/>
                <w:szCs w:val="18"/>
                <w:lang w:bidi="ar-SA"/>
              </w:rPr>
            </w:pPr>
          </w:p>
        </w:tc>
        <w:tc>
          <w:tcPr>
            <w:tcW w:w="567" w:type="dxa"/>
            <w:vMerge/>
            <w:vAlign w:val="center"/>
          </w:tcPr>
          <w:p w14:paraId="7947B9F2"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4FB56DCD" w14:textId="77777777" w:rsidR="00071C85" w:rsidRPr="00C00C68" w:rsidRDefault="00071C85" w:rsidP="00071C85">
            <w:pPr>
              <w:widowControl/>
              <w:autoSpaceDE/>
              <w:autoSpaceDN/>
              <w:spacing w:after="160" w:line="259" w:lineRule="auto"/>
              <w:jc w:val="both"/>
              <w:rPr>
                <w:rFonts w:ascii="Times New Roman" w:eastAsia="Calibri" w:hAnsi="Times New Roman" w:cs="Times New Roman"/>
                <w:sz w:val="17"/>
                <w:szCs w:val="17"/>
                <w:lang w:eastAsia="en-US" w:bidi="ar-SA"/>
              </w:rPr>
            </w:pPr>
          </w:p>
        </w:tc>
        <w:tc>
          <w:tcPr>
            <w:tcW w:w="2268" w:type="dxa"/>
          </w:tcPr>
          <w:p w14:paraId="7E423918" w14:textId="77777777" w:rsidR="00071C85" w:rsidRPr="00613C87" w:rsidRDefault="00071C85" w:rsidP="00071C85">
            <w:pPr>
              <w:widowControl/>
              <w:adjustRightInd w:val="0"/>
              <w:ind w:right="-134"/>
              <w:rPr>
                <w:rFonts w:ascii="Times New Roman" w:eastAsiaTheme="minorHAnsi" w:hAnsi="Times New Roman" w:cs="Times New Roman"/>
                <w:color w:val="000000"/>
                <w:sz w:val="17"/>
                <w:szCs w:val="17"/>
                <w:lang w:eastAsia="en-US" w:bidi="ar-SA"/>
              </w:rPr>
            </w:pPr>
            <w:r w:rsidRPr="00A4197A">
              <w:rPr>
                <w:rFonts w:ascii="Times New Roman" w:eastAsiaTheme="minorHAnsi" w:hAnsi="Times New Roman" w:cs="Times New Roman"/>
                <w:color w:val="000000"/>
                <w:sz w:val="17"/>
                <w:szCs w:val="17"/>
                <w:lang w:eastAsia="en-US" w:bidi="ar-SA"/>
              </w:rPr>
              <w:t xml:space="preserve">Sebep: Eğitim ve </w:t>
            </w:r>
            <w:proofErr w:type="gramStart"/>
            <w:r w:rsidRPr="00A4197A">
              <w:rPr>
                <w:rFonts w:ascii="Times New Roman" w:eastAsiaTheme="minorHAnsi" w:hAnsi="Times New Roman" w:cs="Times New Roman"/>
                <w:color w:val="000000"/>
                <w:sz w:val="17"/>
                <w:szCs w:val="17"/>
                <w:lang w:eastAsia="en-US" w:bidi="ar-SA"/>
              </w:rPr>
              <w:t>vizyon</w:t>
            </w:r>
            <w:proofErr w:type="gramEnd"/>
            <w:r w:rsidRPr="00A4197A">
              <w:rPr>
                <w:rFonts w:ascii="Times New Roman" w:eastAsiaTheme="minorHAnsi" w:hAnsi="Times New Roman" w:cs="Times New Roman"/>
                <w:color w:val="000000"/>
                <w:sz w:val="17"/>
                <w:szCs w:val="17"/>
                <w:lang w:eastAsia="en-US" w:bidi="ar-SA"/>
              </w:rPr>
              <w:t xml:space="preserve"> eksikliği</w:t>
            </w:r>
          </w:p>
        </w:tc>
        <w:tc>
          <w:tcPr>
            <w:tcW w:w="3260" w:type="dxa"/>
            <w:vMerge/>
            <w:vAlign w:val="center"/>
          </w:tcPr>
          <w:p w14:paraId="103F5F06" w14:textId="77777777" w:rsidR="00071C85" w:rsidRPr="00613C87" w:rsidRDefault="00071C85" w:rsidP="00071C85">
            <w:pPr>
              <w:widowControl/>
              <w:adjustRightInd w:val="0"/>
              <w:ind w:right="-134"/>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4FC89312"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1FEC10D2"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shd w:val="clear" w:color="auto" w:fill="FF0000"/>
            <w:vAlign w:val="center"/>
          </w:tcPr>
          <w:p w14:paraId="5FB23543"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shd w:val="clear" w:color="auto" w:fill="auto"/>
            <w:vAlign w:val="center"/>
          </w:tcPr>
          <w:p w14:paraId="55650539"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0954DED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241E11B0"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1E1A30DF"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shd w:val="clear" w:color="auto" w:fill="auto"/>
            <w:vAlign w:val="center"/>
          </w:tcPr>
          <w:p w14:paraId="4A93175D"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997776" w14:paraId="337BD1E0" w14:textId="5412C134"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83"/>
          <w:jc w:val="center"/>
        </w:trPr>
        <w:tc>
          <w:tcPr>
            <w:tcW w:w="412" w:type="dxa"/>
            <w:vMerge w:val="restart"/>
            <w:vAlign w:val="center"/>
          </w:tcPr>
          <w:p w14:paraId="750EBAB7"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25</w:t>
            </w:r>
          </w:p>
        </w:tc>
        <w:tc>
          <w:tcPr>
            <w:tcW w:w="579" w:type="dxa"/>
            <w:vMerge w:val="restart"/>
            <w:vAlign w:val="center"/>
          </w:tcPr>
          <w:p w14:paraId="511DF936"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A.25</w:t>
            </w:r>
          </w:p>
        </w:tc>
        <w:tc>
          <w:tcPr>
            <w:tcW w:w="567" w:type="dxa"/>
            <w:vMerge w:val="restart"/>
            <w:vAlign w:val="center"/>
          </w:tcPr>
          <w:p w14:paraId="05EE7AD7"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H.25</w:t>
            </w:r>
          </w:p>
        </w:tc>
        <w:tc>
          <w:tcPr>
            <w:tcW w:w="2129" w:type="dxa"/>
            <w:vMerge w:val="restart"/>
            <w:vAlign w:val="center"/>
          </w:tcPr>
          <w:p w14:paraId="28EB4500" w14:textId="77777777" w:rsidR="00071C85" w:rsidRPr="00997776" w:rsidRDefault="00071C85" w:rsidP="00071C85">
            <w:pPr>
              <w:pStyle w:val="Default"/>
              <w:rPr>
                <w:sz w:val="17"/>
                <w:szCs w:val="17"/>
              </w:rPr>
            </w:pPr>
            <w:r>
              <w:rPr>
                <w:sz w:val="17"/>
                <w:szCs w:val="17"/>
              </w:rPr>
              <w:t>Hazırlık Sınıfı müfredat ve programlarının geliştirilmesi</w:t>
            </w:r>
          </w:p>
        </w:tc>
        <w:tc>
          <w:tcPr>
            <w:tcW w:w="2268" w:type="dxa"/>
            <w:vAlign w:val="center"/>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997776" w14:paraId="2364DB0A" w14:textId="77777777" w:rsidTr="00B6494D">
              <w:trPr>
                <w:trHeight w:val="173"/>
              </w:trPr>
              <w:tc>
                <w:tcPr>
                  <w:tcW w:w="2204" w:type="dxa"/>
                </w:tcPr>
                <w:p w14:paraId="59CCBE54" w14:textId="77777777" w:rsidR="00071C85" w:rsidRDefault="00071C85" w:rsidP="00071C85">
                  <w:pPr>
                    <w:pStyle w:val="Default"/>
                    <w:ind w:left="-87"/>
                    <w:rPr>
                      <w:bCs/>
                      <w:sz w:val="17"/>
                      <w:szCs w:val="17"/>
                    </w:rPr>
                  </w:pPr>
                  <w:r w:rsidRPr="00997776">
                    <w:rPr>
                      <w:bCs/>
                      <w:sz w:val="17"/>
                      <w:szCs w:val="17"/>
                    </w:rPr>
                    <w:t>Risk: Yabancı uyruklu öğrencilerin Türkçe anlama/yazma ve kon</w:t>
                  </w:r>
                  <w:r>
                    <w:rPr>
                      <w:bCs/>
                      <w:sz w:val="17"/>
                      <w:szCs w:val="17"/>
                    </w:rPr>
                    <w:t>uşma becerilerinin yetersiz olması</w:t>
                  </w:r>
                </w:p>
                <w:p w14:paraId="64C2E1FF" w14:textId="24E755A1" w:rsidR="00071C85" w:rsidRPr="00997776" w:rsidRDefault="00071C85" w:rsidP="00071C85">
                  <w:pPr>
                    <w:pStyle w:val="Default"/>
                    <w:ind w:left="-87"/>
                    <w:rPr>
                      <w:sz w:val="17"/>
                      <w:szCs w:val="17"/>
                    </w:rPr>
                  </w:pPr>
                </w:p>
              </w:tc>
            </w:tr>
          </w:tbl>
          <w:p w14:paraId="6F33DB95" w14:textId="77777777" w:rsidR="00071C85" w:rsidRPr="00997776"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3260" w:type="dxa"/>
            <w:vMerge w:val="restart"/>
            <w:vAlign w:val="center"/>
          </w:tcPr>
          <w:p w14:paraId="70D79B5E" w14:textId="46D15047" w:rsidR="00071C85"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sidRPr="00ED0D53">
              <w:rPr>
                <w:rFonts w:ascii="Times New Roman" w:eastAsiaTheme="minorHAnsi" w:hAnsi="Times New Roman" w:cs="Times New Roman"/>
                <w:color w:val="000000"/>
                <w:sz w:val="17"/>
                <w:szCs w:val="17"/>
                <w:lang w:eastAsia="en-US" w:bidi="ar-SA"/>
              </w:rPr>
              <w:t>Üniversite Yönetiminden ilave Türkçe dil eğitimi isten</w:t>
            </w:r>
            <w:r>
              <w:rPr>
                <w:rFonts w:ascii="Times New Roman" w:eastAsiaTheme="minorHAnsi" w:hAnsi="Times New Roman" w:cs="Times New Roman"/>
                <w:color w:val="000000"/>
                <w:sz w:val="17"/>
                <w:szCs w:val="17"/>
                <w:lang w:eastAsia="en-US" w:bidi="ar-SA"/>
              </w:rPr>
              <w:t>il</w:t>
            </w:r>
            <w:r w:rsidRPr="00ED0D53">
              <w:rPr>
                <w:rFonts w:ascii="Times New Roman" w:eastAsiaTheme="minorHAnsi" w:hAnsi="Times New Roman" w:cs="Times New Roman"/>
                <w:color w:val="000000"/>
                <w:sz w:val="17"/>
                <w:szCs w:val="17"/>
                <w:lang w:eastAsia="en-US" w:bidi="ar-SA"/>
              </w:rPr>
              <w:t>mesi</w:t>
            </w:r>
            <w:r>
              <w:rPr>
                <w:rFonts w:ascii="Times New Roman" w:eastAsiaTheme="minorHAnsi" w:hAnsi="Times New Roman" w:cs="Times New Roman"/>
                <w:color w:val="000000"/>
                <w:sz w:val="17"/>
                <w:szCs w:val="17"/>
                <w:lang w:eastAsia="en-US" w:bidi="ar-SA"/>
              </w:rPr>
              <w:t xml:space="preserve">, eğitim saatlerinin artırılması ve dil uygulama </w:t>
            </w:r>
            <w:proofErr w:type="gramStart"/>
            <w:r>
              <w:rPr>
                <w:rFonts w:ascii="Times New Roman" w:eastAsiaTheme="minorHAnsi" w:hAnsi="Times New Roman" w:cs="Times New Roman"/>
                <w:color w:val="000000"/>
                <w:sz w:val="17"/>
                <w:szCs w:val="17"/>
                <w:lang w:eastAsia="en-US" w:bidi="ar-SA"/>
              </w:rPr>
              <w:t>imkanının</w:t>
            </w:r>
            <w:proofErr w:type="gramEnd"/>
            <w:r>
              <w:rPr>
                <w:rFonts w:ascii="Times New Roman" w:eastAsiaTheme="minorHAnsi" w:hAnsi="Times New Roman" w:cs="Times New Roman"/>
                <w:color w:val="000000"/>
                <w:sz w:val="17"/>
                <w:szCs w:val="17"/>
                <w:lang w:eastAsia="en-US" w:bidi="ar-SA"/>
              </w:rPr>
              <w:t xml:space="preserve"> sağlanması</w:t>
            </w:r>
          </w:p>
          <w:p w14:paraId="16B81C70" w14:textId="77777777" w:rsidR="00071C85" w:rsidRPr="00997776" w:rsidRDefault="00071C85" w:rsidP="00071C85">
            <w:pPr>
              <w:adjustRightInd w:val="0"/>
              <w:rPr>
                <w:rFonts w:ascii="Times New Roman" w:eastAsiaTheme="minorHAnsi" w:hAnsi="Times New Roman" w:cs="Times New Roman"/>
                <w:color w:val="000000"/>
                <w:sz w:val="17"/>
                <w:szCs w:val="17"/>
                <w:lang w:eastAsia="en-US" w:bidi="ar-SA"/>
              </w:rPr>
            </w:pPr>
          </w:p>
        </w:tc>
        <w:tc>
          <w:tcPr>
            <w:tcW w:w="425" w:type="dxa"/>
            <w:vMerge w:val="restart"/>
            <w:shd w:val="clear" w:color="auto" w:fill="auto"/>
            <w:vAlign w:val="center"/>
          </w:tcPr>
          <w:p w14:paraId="24AE205C" w14:textId="06B0F1E6" w:rsidR="00071C85" w:rsidRPr="00997776"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8</w:t>
            </w:r>
          </w:p>
        </w:tc>
        <w:tc>
          <w:tcPr>
            <w:tcW w:w="425" w:type="dxa"/>
            <w:vMerge w:val="restart"/>
            <w:shd w:val="clear" w:color="auto" w:fill="auto"/>
            <w:vAlign w:val="center"/>
          </w:tcPr>
          <w:p w14:paraId="5E7B598B" w14:textId="4D3CC704" w:rsidR="00071C85" w:rsidRPr="00997776"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7</w:t>
            </w:r>
          </w:p>
        </w:tc>
        <w:tc>
          <w:tcPr>
            <w:tcW w:w="419" w:type="dxa"/>
            <w:vMerge w:val="restart"/>
            <w:shd w:val="clear" w:color="auto" w:fill="FF0000"/>
            <w:vAlign w:val="center"/>
          </w:tcPr>
          <w:p w14:paraId="5DAB88AD" w14:textId="2FABC2B7" w:rsidR="00071C85" w:rsidRPr="00997776"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56</w:t>
            </w:r>
          </w:p>
        </w:tc>
        <w:tc>
          <w:tcPr>
            <w:tcW w:w="572" w:type="dxa"/>
            <w:vMerge w:val="restart"/>
            <w:shd w:val="clear" w:color="auto" w:fill="auto"/>
            <w:vAlign w:val="center"/>
          </w:tcPr>
          <w:p w14:paraId="64E7EFC6" w14:textId="10DCFBA8" w:rsidR="00071C85" w:rsidRPr="00997776"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26973CD1" w14:textId="77777777" w:rsidR="00071C85" w:rsidRPr="00997776"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17F5F117" w14:textId="77777777" w:rsidR="00071C85" w:rsidRPr="00997776"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1CBBD6A5" w14:textId="5F292363" w:rsidR="00071C85" w:rsidRPr="00997776"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Pr>
                <w:rFonts w:ascii="Times New Roman" w:eastAsia="Times New Roman" w:hAnsi="Times New Roman" w:cs="Times New Roman"/>
                <w:b/>
                <w:bCs/>
                <w:color w:val="000000"/>
                <w:sz w:val="18"/>
                <w:szCs w:val="18"/>
                <w:lang w:bidi="ar-SA"/>
              </w:rPr>
              <w:t xml:space="preserve">Dekan / </w:t>
            </w:r>
            <w:r w:rsidRPr="00E931E6">
              <w:rPr>
                <w:rFonts w:ascii="Times New Roman" w:eastAsia="Times New Roman" w:hAnsi="Times New Roman" w:cs="Times New Roman"/>
                <w:b/>
                <w:bCs/>
                <w:color w:val="000000"/>
                <w:sz w:val="18"/>
                <w:szCs w:val="18"/>
                <w:lang w:bidi="ar-SA"/>
              </w:rPr>
              <w:t>Bölüm Başkanları</w:t>
            </w:r>
          </w:p>
        </w:tc>
        <w:tc>
          <w:tcPr>
            <w:tcW w:w="1133" w:type="dxa"/>
            <w:vMerge w:val="restart"/>
            <w:shd w:val="clear" w:color="auto" w:fill="auto"/>
            <w:vAlign w:val="center"/>
          </w:tcPr>
          <w:p w14:paraId="6E8ABDAE" w14:textId="77777777" w:rsidR="00071C85" w:rsidRPr="00997776"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997776" w14:paraId="13E3A7D6" w14:textId="7C9E91AD"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82"/>
          <w:jc w:val="center"/>
        </w:trPr>
        <w:tc>
          <w:tcPr>
            <w:tcW w:w="412" w:type="dxa"/>
            <w:vMerge/>
            <w:vAlign w:val="center"/>
          </w:tcPr>
          <w:p w14:paraId="302F43D6" w14:textId="77777777" w:rsidR="00071C85" w:rsidRPr="00613C87" w:rsidRDefault="00071C85" w:rsidP="00071C85">
            <w:pPr>
              <w:rPr>
                <w:rFonts w:ascii="Times New Roman" w:hAnsi="Times New Roman" w:cs="Times New Roman"/>
                <w:sz w:val="18"/>
                <w:szCs w:val="18"/>
                <w:lang w:bidi="ar-SA"/>
              </w:rPr>
            </w:pPr>
          </w:p>
        </w:tc>
        <w:tc>
          <w:tcPr>
            <w:tcW w:w="579" w:type="dxa"/>
            <w:vMerge/>
            <w:vAlign w:val="center"/>
          </w:tcPr>
          <w:p w14:paraId="204A2AD5" w14:textId="77777777" w:rsidR="00071C85" w:rsidRPr="00613C87" w:rsidRDefault="00071C85" w:rsidP="00071C85">
            <w:pPr>
              <w:rPr>
                <w:rFonts w:ascii="Times New Roman" w:hAnsi="Times New Roman" w:cs="Times New Roman"/>
                <w:sz w:val="18"/>
                <w:szCs w:val="18"/>
                <w:lang w:bidi="ar-SA"/>
              </w:rPr>
            </w:pPr>
          </w:p>
        </w:tc>
        <w:tc>
          <w:tcPr>
            <w:tcW w:w="567" w:type="dxa"/>
            <w:vMerge/>
            <w:vAlign w:val="center"/>
          </w:tcPr>
          <w:p w14:paraId="5859E8CC"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0C44B586" w14:textId="77777777" w:rsidR="00071C85" w:rsidRPr="00997776" w:rsidRDefault="00071C85" w:rsidP="00071C85">
            <w:pPr>
              <w:pStyle w:val="Default"/>
              <w:rPr>
                <w:sz w:val="17"/>
                <w:szCs w:val="17"/>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997776" w14:paraId="3DB3ED5F" w14:textId="77777777" w:rsidTr="00B6494D">
              <w:trPr>
                <w:trHeight w:val="173"/>
              </w:trPr>
              <w:tc>
                <w:tcPr>
                  <w:tcW w:w="2204" w:type="dxa"/>
                </w:tcPr>
                <w:p w14:paraId="25F436CE" w14:textId="77777777" w:rsidR="00071C85" w:rsidRDefault="00071C85" w:rsidP="00071C85">
                  <w:pPr>
                    <w:widowControl/>
                    <w:adjustRightInd w:val="0"/>
                    <w:ind w:left="-87"/>
                    <w:rPr>
                      <w:rFonts w:ascii="Times New Roman" w:eastAsiaTheme="minorHAnsi" w:hAnsi="Times New Roman" w:cs="Times New Roman"/>
                      <w:bCs/>
                      <w:color w:val="000000"/>
                      <w:sz w:val="17"/>
                      <w:szCs w:val="17"/>
                      <w:lang w:eastAsia="en-US" w:bidi="ar-SA"/>
                    </w:rPr>
                  </w:pPr>
                  <w:r w:rsidRPr="00D12EE5">
                    <w:rPr>
                      <w:rFonts w:ascii="Times New Roman" w:eastAsiaTheme="minorHAnsi" w:hAnsi="Times New Roman" w:cs="Times New Roman"/>
                      <w:color w:val="000000"/>
                      <w:sz w:val="17"/>
                      <w:szCs w:val="17"/>
                      <w:lang w:eastAsia="en-US" w:bidi="ar-SA"/>
                    </w:rPr>
                    <w:t xml:space="preserve">Sebep: </w:t>
                  </w:r>
                  <w:r w:rsidRPr="00997776">
                    <w:rPr>
                      <w:rFonts w:ascii="Times New Roman" w:eastAsiaTheme="minorHAnsi" w:hAnsi="Times New Roman" w:cs="Times New Roman"/>
                      <w:bCs/>
                      <w:color w:val="000000"/>
                      <w:sz w:val="17"/>
                      <w:szCs w:val="17"/>
                      <w:lang w:eastAsia="en-US" w:bidi="ar-SA"/>
                    </w:rPr>
                    <w:t>Mesleki terminolojiyi anlamada aldıkları dil eğitiminin yetersiz olması</w:t>
                  </w:r>
                </w:p>
                <w:p w14:paraId="42F4A03C" w14:textId="5608AD7B" w:rsidR="00071C85" w:rsidRPr="00997776" w:rsidRDefault="00071C85" w:rsidP="00071C85">
                  <w:pPr>
                    <w:widowControl/>
                    <w:adjustRightInd w:val="0"/>
                    <w:ind w:left="-87"/>
                    <w:rPr>
                      <w:rFonts w:ascii="Times New Roman" w:eastAsiaTheme="minorHAnsi" w:hAnsi="Times New Roman" w:cs="Times New Roman"/>
                      <w:color w:val="000000"/>
                      <w:sz w:val="17"/>
                      <w:szCs w:val="17"/>
                      <w:lang w:eastAsia="en-US" w:bidi="ar-SA"/>
                    </w:rPr>
                  </w:pPr>
                </w:p>
              </w:tc>
            </w:tr>
          </w:tbl>
          <w:p w14:paraId="3AA62B9B" w14:textId="77777777" w:rsidR="00071C85" w:rsidRPr="00997776"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3260" w:type="dxa"/>
            <w:vMerge/>
            <w:vAlign w:val="center"/>
          </w:tcPr>
          <w:p w14:paraId="04E6FA83" w14:textId="77777777" w:rsidR="00071C85" w:rsidRPr="00997776"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209286EE" w14:textId="77777777" w:rsidR="00071C85" w:rsidRPr="00997776"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186BC736" w14:textId="77777777" w:rsidR="00071C85" w:rsidRPr="00997776"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shd w:val="clear" w:color="auto" w:fill="FF0000"/>
            <w:vAlign w:val="center"/>
          </w:tcPr>
          <w:p w14:paraId="38D54512" w14:textId="77777777" w:rsidR="00071C85" w:rsidRPr="00997776"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shd w:val="clear" w:color="auto" w:fill="auto"/>
            <w:vAlign w:val="center"/>
          </w:tcPr>
          <w:p w14:paraId="76392387" w14:textId="77777777" w:rsidR="00071C85" w:rsidRPr="00997776"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67461F7B" w14:textId="77777777" w:rsidR="00071C85" w:rsidRPr="00997776"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3ECCBEF0" w14:textId="77777777" w:rsidR="00071C85" w:rsidRPr="00997776"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5A7BDBE5" w14:textId="77777777" w:rsidR="00071C85" w:rsidRPr="00997776"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shd w:val="clear" w:color="auto" w:fill="auto"/>
            <w:vAlign w:val="center"/>
          </w:tcPr>
          <w:p w14:paraId="6A479746" w14:textId="77777777" w:rsidR="00071C85" w:rsidRPr="00997776"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115B5780" w14:textId="6F17223D"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41"/>
          <w:jc w:val="center"/>
        </w:trPr>
        <w:tc>
          <w:tcPr>
            <w:tcW w:w="412" w:type="dxa"/>
            <w:vMerge w:val="restart"/>
            <w:vAlign w:val="center"/>
          </w:tcPr>
          <w:p w14:paraId="1FAA7E02"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26</w:t>
            </w:r>
          </w:p>
        </w:tc>
        <w:tc>
          <w:tcPr>
            <w:tcW w:w="579" w:type="dxa"/>
            <w:vMerge w:val="restart"/>
            <w:vAlign w:val="center"/>
          </w:tcPr>
          <w:p w14:paraId="6AB0CE38" w14:textId="77777777"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A.26</w:t>
            </w:r>
          </w:p>
        </w:tc>
        <w:tc>
          <w:tcPr>
            <w:tcW w:w="567" w:type="dxa"/>
            <w:vMerge w:val="restart"/>
            <w:vAlign w:val="center"/>
          </w:tcPr>
          <w:p w14:paraId="1BE41CBA"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H.26</w:t>
            </w:r>
          </w:p>
        </w:tc>
        <w:tc>
          <w:tcPr>
            <w:tcW w:w="2129" w:type="dxa"/>
            <w:vMerge w:val="restart"/>
            <w:vAlign w:val="center"/>
          </w:tcPr>
          <w:tbl>
            <w:tblPr>
              <w:tblW w:w="2066" w:type="dxa"/>
              <w:tblBorders>
                <w:top w:val="nil"/>
                <w:left w:val="nil"/>
                <w:bottom w:val="nil"/>
                <w:right w:val="nil"/>
              </w:tblBorders>
              <w:tblLayout w:type="fixed"/>
              <w:tblLook w:val="0000" w:firstRow="0" w:lastRow="0" w:firstColumn="0" w:lastColumn="0" w:noHBand="0" w:noVBand="0"/>
            </w:tblPr>
            <w:tblGrid>
              <w:gridCol w:w="2066"/>
            </w:tblGrid>
            <w:tr w:rsidR="00071C85" w:rsidRPr="00A70DF0" w14:paraId="343B4050" w14:textId="77777777" w:rsidTr="00B6494D">
              <w:trPr>
                <w:trHeight w:val="140"/>
              </w:trPr>
              <w:tc>
                <w:tcPr>
                  <w:tcW w:w="2066" w:type="dxa"/>
                </w:tcPr>
                <w:p w14:paraId="192ED201" w14:textId="77777777" w:rsidR="00071C85" w:rsidRPr="00A70DF0" w:rsidRDefault="00071C85" w:rsidP="00071C85">
                  <w:pPr>
                    <w:pStyle w:val="Default"/>
                    <w:ind w:left="-47"/>
                    <w:rPr>
                      <w:sz w:val="17"/>
                      <w:szCs w:val="17"/>
                    </w:rPr>
                  </w:pPr>
                  <w:r w:rsidRPr="00A70DF0">
                    <w:rPr>
                      <w:sz w:val="17"/>
                      <w:szCs w:val="17"/>
                    </w:rPr>
                    <w:t>Gerçekleştirilen bilimsel araştırma projelerinin sayısı artırılacaktır</w:t>
                  </w:r>
                </w:p>
              </w:tc>
            </w:tr>
          </w:tbl>
          <w:p w14:paraId="601F0FA2" w14:textId="77777777" w:rsidR="00071C85" w:rsidRPr="00235E0A" w:rsidRDefault="00071C85" w:rsidP="00071C85">
            <w:pPr>
              <w:pStyle w:val="Default"/>
              <w:rPr>
                <w:sz w:val="17"/>
                <w:szCs w:val="17"/>
              </w:rPr>
            </w:pPr>
          </w:p>
        </w:tc>
        <w:tc>
          <w:tcPr>
            <w:tcW w:w="2268" w:type="dxa"/>
          </w:tcPr>
          <w:tbl>
            <w:tblPr>
              <w:tblW w:w="2204" w:type="dxa"/>
              <w:tblBorders>
                <w:top w:val="nil"/>
                <w:left w:val="nil"/>
                <w:bottom w:val="nil"/>
                <w:right w:val="nil"/>
              </w:tblBorders>
              <w:tblLayout w:type="fixed"/>
              <w:tblLook w:val="0000" w:firstRow="0" w:lastRow="0" w:firstColumn="0" w:lastColumn="0" w:noHBand="0" w:noVBand="0"/>
            </w:tblPr>
            <w:tblGrid>
              <w:gridCol w:w="2204"/>
            </w:tblGrid>
            <w:tr w:rsidR="00071C85" w:rsidRPr="00A70DF0" w14:paraId="12D0F3DB" w14:textId="77777777" w:rsidTr="00B6494D">
              <w:trPr>
                <w:trHeight w:val="140"/>
              </w:trPr>
              <w:tc>
                <w:tcPr>
                  <w:tcW w:w="2204" w:type="dxa"/>
                </w:tcPr>
                <w:p w14:paraId="22A79A23" w14:textId="77777777" w:rsidR="00071C85" w:rsidRPr="00A70DF0" w:rsidRDefault="00071C85" w:rsidP="00071C85">
                  <w:pPr>
                    <w:widowControl/>
                    <w:adjustRightInd w:val="0"/>
                    <w:ind w:left="-87"/>
                    <w:rPr>
                      <w:rFonts w:ascii="Times New Roman" w:eastAsiaTheme="minorHAnsi" w:hAnsi="Times New Roman" w:cs="Times New Roman"/>
                      <w:color w:val="000000"/>
                      <w:sz w:val="17"/>
                      <w:szCs w:val="17"/>
                      <w:lang w:eastAsia="en-US" w:bidi="ar-SA"/>
                    </w:rPr>
                  </w:pPr>
                  <w:r w:rsidRPr="00A70DF0">
                    <w:rPr>
                      <w:rFonts w:ascii="Times New Roman" w:eastAsiaTheme="minorHAnsi" w:hAnsi="Times New Roman" w:cs="Times New Roman"/>
                      <w:color w:val="000000"/>
                      <w:sz w:val="17"/>
                      <w:szCs w:val="17"/>
                      <w:lang w:eastAsia="en-US" w:bidi="ar-SA"/>
                    </w:rPr>
                    <w:t>Risk: Öğretim üyelerinin iş yüklerinin fazla olması nedeniyle verimsiz çalışması</w:t>
                  </w:r>
                </w:p>
              </w:tc>
            </w:tr>
          </w:tbl>
          <w:p w14:paraId="7527C271"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3260" w:type="dxa"/>
            <w:vMerge w:val="restart"/>
            <w:vAlign w:val="center"/>
          </w:tcPr>
          <w:p w14:paraId="1F66CCC9" w14:textId="48EC116D" w:rsidR="00071C85" w:rsidRDefault="00071C85" w:rsidP="00071C85">
            <w:pPr>
              <w:widowControl/>
              <w:adjustRightInd w:val="0"/>
              <w:rPr>
                <w:rFonts w:ascii="Times New Roman" w:eastAsiaTheme="minorHAnsi" w:hAnsi="Times New Roman" w:cs="Times New Roman"/>
                <w:color w:val="000000"/>
                <w:sz w:val="17"/>
                <w:szCs w:val="17"/>
                <w:lang w:eastAsia="en-US" w:bidi="ar-SA"/>
              </w:rPr>
            </w:pPr>
            <w:r w:rsidRPr="004C6B7E">
              <w:rPr>
                <w:rFonts w:ascii="Times New Roman" w:eastAsiaTheme="minorHAnsi" w:hAnsi="Times New Roman" w:cs="Times New Roman"/>
                <w:color w:val="000000"/>
                <w:sz w:val="17"/>
                <w:szCs w:val="17"/>
                <w:lang w:eastAsia="en-US" w:bidi="ar-SA"/>
              </w:rPr>
              <w:t>İş paylaşımının artırılarak her öğretim üyesine düşen iş mi</w:t>
            </w:r>
            <w:r>
              <w:rPr>
                <w:rFonts w:ascii="Times New Roman" w:eastAsiaTheme="minorHAnsi" w:hAnsi="Times New Roman" w:cs="Times New Roman"/>
                <w:color w:val="000000"/>
                <w:sz w:val="17"/>
                <w:szCs w:val="17"/>
                <w:lang w:eastAsia="en-US" w:bidi="ar-SA"/>
              </w:rPr>
              <w:t>ktarı eşit olarak ayarlanması</w:t>
            </w:r>
            <w:r w:rsidRPr="004C6B7E">
              <w:rPr>
                <w:rFonts w:ascii="Times New Roman" w:eastAsiaTheme="minorHAnsi" w:hAnsi="Times New Roman" w:cs="Times New Roman"/>
                <w:color w:val="000000"/>
                <w:sz w:val="17"/>
                <w:szCs w:val="17"/>
                <w:lang w:eastAsia="en-US" w:bidi="ar-SA"/>
              </w:rPr>
              <w:t>, Fiziksel alan ve öğretim</w:t>
            </w:r>
            <w:r>
              <w:rPr>
                <w:rFonts w:ascii="Times New Roman" w:eastAsiaTheme="minorHAnsi" w:hAnsi="Times New Roman" w:cs="Times New Roman"/>
                <w:color w:val="000000"/>
                <w:sz w:val="17"/>
                <w:szCs w:val="17"/>
                <w:lang w:eastAsia="en-US" w:bidi="ar-SA"/>
              </w:rPr>
              <w:t xml:space="preserve"> </w:t>
            </w:r>
            <w:r w:rsidRPr="004C6B7E">
              <w:rPr>
                <w:rFonts w:ascii="Times New Roman" w:eastAsiaTheme="minorHAnsi" w:hAnsi="Times New Roman" w:cs="Times New Roman"/>
                <w:color w:val="000000"/>
                <w:sz w:val="17"/>
                <w:szCs w:val="17"/>
                <w:lang w:eastAsia="en-US" w:bidi="ar-SA"/>
              </w:rPr>
              <w:t>miktarı eşit olarak ayarlanma</w:t>
            </w:r>
            <w:r>
              <w:rPr>
                <w:rFonts w:ascii="Times New Roman" w:eastAsiaTheme="minorHAnsi" w:hAnsi="Times New Roman" w:cs="Times New Roman"/>
                <w:color w:val="000000"/>
                <w:sz w:val="17"/>
                <w:szCs w:val="17"/>
                <w:lang w:eastAsia="en-US" w:bidi="ar-SA"/>
              </w:rPr>
              <w:t>sı</w:t>
            </w:r>
            <w:r w:rsidRPr="004C6B7E">
              <w:rPr>
                <w:rFonts w:ascii="Times New Roman" w:eastAsiaTheme="minorHAnsi" w:hAnsi="Times New Roman" w:cs="Times New Roman"/>
                <w:color w:val="000000"/>
                <w:sz w:val="17"/>
                <w:szCs w:val="17"/>
                <w:lang w:eastAsia="en-US" w:bidi="ar-SA"/>
              </w:rPr>
              <w:t xml:space="preserve">, </w:t>
            </w:r>
          </w:p>
          <w:p w14:paraId="6C2ACAEB" w14:textId="2A01EB34"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r w:rsidRPr="004C6B7E">
              <w:rPr>
                <w:rFonts w:ascii="Times New Roman" w:eastAsiaTheme="minorHAnsi" w:hAnsi="Times New Roman" w:cs="Times New Roman"/>
                <w:color w:val="000000"/>
                <w:sz w:val="17"/>
                <w:szCs w:val="17"/>
                <w:lang w:eastAsia="en-US" w:bidi="ar-SA"/>
              </w:rPr>
              <w:t>Fiziksel alan ve öğ</w:t>
            </w:r>
            <w:r>
              <w:rPr>
                <w:rFonts w:ascii="Times New Roman" w:eastAsiaTheme="minorHAnsi" w:hAnsi="Times New Roman" w:cs="Times New Roman"/>
                <w:color w:val="000000"/>
                <w:sz w:val="17"/>
                <w:szCs w:val="17"/>
                <w:lang w:eastAsia="en-US" w:bidi="ar-SA"/>
              </w:rPr>
              <w:t xml:space="preserve">retim elemanı sayısı yetersizliği için Üniversitemiz Yönetimden talep edilmesi. </w:t>
            </w:r>
          </w:p>
        </w:tc>
        <w:tc>
          <w:tcPr>
            <w:tcW w:w="425" w:type="dxa"/>
            <w:vMerge w:val="restart"/>
            <w:shd w:val="clear" w:color="auto" w:fill="auto"/>
            <w:vAlign w:val="center"/>
          </w:tcPr>
          <w:p w14:paraId="6697A4AE" w14:textId="6B59AD49"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8</w:t>
            </w:r>
          </w:p>
        </w:tc>
        <w:tc>
          <w:tcPr>
            <w:tcW w:w="425" w:type="dxa"/>
            <w:vMerge w:val="restart"/>
            <w:shd w:val="clear" w:color="auto" w:fill="auto"/>
            <w:vAlign w:val="center"/>
          </w:tcPr>
          <w:p w14:paraId="798A860C" w14:textId="6A59BC4F"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9</w:t>
            </w:r>
          </w:p>
        </w:tc>
        <w:tc>
          <w:tcPr>
            <w:tcW w:w="419" w:type="dxa"/>
            <w:vMerge w:val="restart"/>
            <w:shd w:val="clear" w:color="auto" w:fill="FF0000"/>
            <w:vAlign w:val="center"/>
          </w:tcPr>
          <w:p w14:paraId="65088690" w14:textId="0F9A0708"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Pr>
                <w:b/>
                <w:bCs/>
                <w:color w:val="000000"/>
                <w:sz w:val="18"/>
                <w:szCs w:val="18"/>
              </w:rPr>
              <w:t>72</w:t>
            </w:r>
          </w:p>
        </w:tc>
        <w:tc>
          <w:tcPr>
            <w:tcW w:w="572" w:type="dxa"/>
            <w:vMerge w:val="restart"/>
            <w:shd w:val="clear" w:color="auto" w:fill="auto"/>
            <w:vAlign w:val="center"/>
          </w:tcPr>
          <w:p w14:paraId="470FF7D4" w14:textId="08AF1C66"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264EEA10"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2BCBE58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5D3230D2" w14:textId="483F7544"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Pr>
                <w:rFonts w:ascii="Times New Roman" w:eastAsia="Times New Roman" w:hAnsi="Times New Roman" w:cs="Times New Roman"/>
                <w:b/>
                <w:bCs/>
                <w:color w:val="000000"/>
                <w:sz w:val="18"/>
                <w:szCs w:val="18"/>
                <w:lang w:bidi="ar-SA"/>
              </w:rPr>
              <w:t xml:space="preserve">Dekan / </w:t>
            </w:r>
            <w:r w:rsidRPr="00E931E6">
              <w:rPr>
                <w:rFonts w:ascii="Times New Roman" w:eastAsia="Times New Roman" w:hAnsi="Times New Roman" w:cs="Times New Roman"/>
                <w:b/>
                <w:bCs/>
                <w:color w:val="000000"/>
                <w:sz w:val="18"/>
                <w:szCs w:val="18"/>
                <w:lang w:bidi="ar-SA"/>
              </w:rPr>
              <w:t>Bölüm Başkanları</w:t>
            </w:r>
          </w:p>
        </w:tc>
        <w:tc>
          <w:tcPr>
            <w:tcW w:w="1133" w:type="dxa"/>
            <w:vMerge w:val="restart"/>
            <w:shd w:val="clear" w:color="auto" w:fill="auto"/>
            <w:vAlign w:val="center"/>
          </w:tcPr>
          <w:p w14:paraId="6589639C"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08DAEFE1" w14:textId="6D4E9E3E"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40"/>
          <w:jc w:val="center"/>
        </w:trPr>
        <w:tc>
          <w:tcPr>
            <w:tcW w:w="412" w:type="dxa"/>
            <w:vMerge/>
            <w:vAlign w:val="center"/>
          </w:tcPr>
          <w:p w14:paraId="78387315" w14:textId="77777777" w:rsidR="00071C85" w:rsidRPr="00613C87" w:rsidRDefault="00071C85" w:rsidP="00071C85">
            <w:pPr>
              <w:rPr>
                <w:rFonts w:ascii="Times New Roman" w:hAnsi="Times New Roman" w:cs="Times New Roman"/>
                <w:sz w:val="18"/>
                <w:szCs w:val="18"/>
                <w:lang w:bidi="ar-SA"/>
              </w:rPr>
            </w:pPr>
          </w:p>
        </w:tc>
        <w:tc>
          <w:tcPr>
            <w:tcW w:w="579" w:type="dxa"/>
            <w:vMerge/>
            <w:vAlign w:val="center"/>
          </w:tcPr>
          <w:p w14:paraId="28A3E591" w14:textId="77777777" w:rsidR="00071C85" w:rsidRPr="00613C87" w:rsidRDefault="00071C85" w:rsidP="00071C85">
            <w:pPr>
              <w:rPr>
                <w:rFonts w:ascii="Times New Roman" w:hAnsi="Times New Roman" w:cs="Times New Roman"/>
                <w:sz w:val="18"/>
                <w:szCs w:val="18"/>
                <w:lang w:bidi="ar-SA"/>
              </w:rPr>
            </w:pPr>
          </w:p>
        </w:tc>
        <w:tc>
          <w:tcPr>
            <w:tcW w:w="567" w:type="dxa"/>
            <w:vMerge/>
            <w:vAlign w:val="center"/>
          </w:tcPr>
          <w:p w14:paraId="32AAA5BF" w14:textId="77777777"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57A56175" w14:textId="77777777" w:rsidR="00071C85" w:rsidRPr="00A70DF0" w:rsidRDefault="00071C85" w:rsidP="00071C85">
            <w:pPr>
              <w:pStyle w:val="Default"/>
              <w:ind w:left="-47"/>
              <w:rPr>
                <w:sz w:val="17"/>
                <w:szCs w:val="17"/>
              </w:rPr>
            </w:pPr>
          </w:p>
        </w:tc>
        <w:tc>
          <w:tcPr>
            <w:tcW w:w="2268" w:type="dxa"/>
          </w:tcPr>
          <w:tbl>
            <w:tblPr>
              <w:tblW w:w="3327" w:type="dxa"/>
              <w:tblBorders>
                <w:top w:val="nil"/>
                <w:left w:val="nil"/>
                <w:bottom w:val="nil"/>
                <w:right w:val="nil"/>
              </w:tblBorders>
              <w:tblLayout w:type="fixed"/>
              <w:tblLook w:val="0000" w:firstRow="0" w:lastRow="0" w:firstColumn="0" w:lastColumn="0" w:noHBand="0" w:noVBand="0"/>
            </w:tblPr>
            <w:tblGrid>
              <w:gridCol w:w="3327"/>
            </w:tblGrid>
            <w:tr w:rsidR="00071C85" w:rsidRPr="00A70DF0" w14:paraId="43396135" w14:textId="77777777" w:rsidTr="009A1E83">
              <w:trPr>
                <w:trHeight w:val="60"/>
              </w:trPr>
              <w:tc>
                <w:tcPr>
                  <w:tcW w:w="3327" w:type="dxa"/>
                </w:tcPr>
                <w:p w14:paraId="7E98B3DF" w14:textId="77777777" w:rsidR="00071C85" w:rsidRPr="00A70DF0" w:rsidRDefault="00071C85" w:rsidP="00071C85">
                  <w:pPr>
                    <w:widowControl/>
                    <w:adjustRightInd w:val="0"/>
                    <w:ind w:left="-87"/>
                    <w:rPr>
                      <w:rFonts w:ascii="Times New Roman" w:eastAsiaTheme="minorHAnsi" w:hAnsi="Times New Roman" w:cs="Times New Roman"/>
                      <w:color w:val="000000"/>
                      <w:sz w:val="17"/>
                      <w:szCs w:val="17"/>
                      <w:lang w:eastAsia="en-US" w:bidi="ar-SA"/>
                    </w:rPr>
                  </w:pPr>
                  <w:r w:rsidRPr="00A70DF0">
                    <w:rPr>
                      <w:rFonts w:ascii="Times New Roman" w:eastAsiaTheme="minorHAnsi" w:hAnsi="Times New Roman" w:cs="Times New Roman"/>
                      <w:color w:val="000000"/>
                      <w:sz w:val="17"/>
                      <w:szCs w:val="17"/>
                      <w:lang w:eastAsia="en-US" w:bidi="ar-SA"/>
                    </w:rPr>
                    <w:t>Sebep: Fiziksel alan ve öğretim elemanı sayısı yetersi</w:t>
                  </w:r>
                  <w:r>
                    <w:rPr>
                      <w:rFonts w:ascii="Times New Roman" w:eastAsiaTheme="minorHAnsi" w:hAnsi="Times New Roman" w:cs="Times New Roman"/>
                      <w:color w:val="000000"/>
                      <w:sz w:val="17"/>
                      <w:szCs w:val="17"/>
                      <w:lang w:eastAsia="en-US" w:bidi="ar-SA"/>
                    </w:rPr>
                    <w:t>zliği</w:t>
                  </w:r>
                </w:p>
              </w:tc>
            </w:tr>
          </w:tbl>
          <w:p w14:paraId="0B52F703"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3260" w:type="dxa"/>
            <w:vMerge/>
          </w:tcPr>
          <w:p w14:paraId="44A7BFE5"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425" w:type="dxa"/>
            <w:vMerge/>
            <w:shd w:val="clear" w:color="auto" w:fill="auto"/>
          </w:tcPr>
          <w:p w14:paraId="1AF7EF60"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5" w:type="dxa"/>
            <w:vMerge/>
            <w:shd w:val="clear" w:color="auto" w:fill="auto"/>
          </w:tcPr>
          <w:p w14:paraId="1081C918"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19" w:type="dxa"/>
            <w:vMerge/>
            <w:shd w:val="clear" w:color="auto" w:fill="FF0000"/>
          </w:tcPr>
          <w:p w14:paraId="5F167F23"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572" w:type="dxa"/>
            <w:vMerge/>
            <w:shd w:val="clear" w:color="auto" w:fill="auto"/>
          </w:tcPr>
          <w:p w14:paraId="2FC85C3F"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983" w:type="dxa"/>
            <w:vMerge/>
            <w:shd w:val="clear" w:color="auto" w:fill="auto"/>
          </w:tcPr>
          <w:p w14:paraId="3D97C93A"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tcPr>
          <w:p w14:paraId="24DAF73E"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tcPr>
          <w:p w14:paraId="30558628"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3" w:type="dxa"/>
            <w:vMerge/>
            <w:shd w:val="clear" w:color="auto" w:fill="auto"/>
          </w:tcPr>
          <w:p w14:paraId="7C199500"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1A0CFC42" w14:textId="77777777"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jc w:val="center"/>
        </w:trPr>
        <w:tc>
          <w:tcPr>
            <w:tcW w:w="412" w:type="dxa"/>
            <w:vMerge w:val="restart"/>
            <w:vAlign w:val="center"/>
          </w:tcPr>
          <w:p w14:paraId="12BD9A3C" w14:textId="5AE27BE9"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2</w:t>
            </w:r>
            <w:r>
              <w:rPr>
                <w:rFonts w:ascii="Times New Roman" w:hAnsi="Times New Roman" w:cs="Times New Roman"/>
                <w:sz w:val="18"/>
                <w:szCs w:val="18"/>
                <w:lang w:bidi="ar-SA"/>
              </w:rPr>
              <w:t>7</w:t>
            </w:r>
          </w:p>
        </w:tc>
        <w:tc>
          <w:tcPr>
            <w:tcW w:w="579" w:type="dxa"/>
            <w:vMerge w:val="restart"/>
            <w:vAlign w:val="center"/>
          </w:tcPr>
          <w:p w14:paraId="0ED2BD47" w14:textId="6A835313"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A.2</w:t>
            </w:r>
            <w:r>
              <w:rPr>
                <w:rFonts w:ascii="Times New Roman" w:hAnsi="Times New Roman" w:cs="Times New Roman"/>
                <w:sz w:val="18"/>
                <w:szCs w:val="18"/>
                <w:lang w:bidi="ar-SA"/>
              </w:rPr>
              <w:t>7</w:t>
            </w:r>
          </w:p>
        </w:tc>
        <w:tc>
          <w:tcPr>
            <w:tcW w:w="567" w:type="dxa"/>
            <w:vMerge w:val="restart"/>
            <w:vAlign w:val="center"/>
          </w:tcPr>
          <w:p w14:paraId="45B3F93A" w14:textId="4B9CE6CB"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H.2</w:t>
            </w:r>
            <w:r>
              <w:rPr>
                <w:rFonts w:ascii="Times New Roman" w:eastAsia="Times New Roman" w:hAnsi="Times New Roman" w:cs="Times New Roman"/>
                <w:color w:val="000000"/>
                <w:sz w:val="18"/>
                <w:szCs w:val="18"/>
                <w:lang w:bidi="ar-SA"/>
              </w:rPr>
              <w:t>7</w:t>
            </w:r>
          </w:p>
        </w:tc>
        <w:tc>
          <w:tcPr>
            <w:tcW w:w="2129" w:type="dxa"/>
            <w:vMerge w:val="restart"/>
            <w:vAlign w:val="center"/>
          </w:tcPr>
          <w:tbl>
            <w:tblPr>
              <w:tblW w:w="2066" w:type="dxa"/>
              <w:tblBorders>
                <w:top w:val="nil"/>
                <w:left w:val="nil"/>
                <w:bottom w:val="nil"/>
                <w:right w:val="nil"/>
              </w:tblBorders>
              <w:tblLayout w:type="fixed"/>
              <w:tblLook w:val="0000" w:firstRow="0" w:lastRow="0" w:firstColumn="0" w:lastColumn="0" w:noHBand="0" w:noVBand="0"/>
            </w:tblPr>
            <w:tblGrid>
              <w:gridCol w:w="2066"/>
            </w:tblGrid>
            <w:tr w:rsidR="00071C85" w:rsidRPr="00A70DF0" w14:paraId="02FBD255" w14:textId="77777777" w:rsidTr="00EE72B5">
              <w:trPr>
                <w:trHeight w:val="140"/>
              </w:trPr>
              <w:tc>
                <w:tcPr>
                  <w:tcW w:w="2066" w:type="dxa"/>
                </w:tcPr>
                <w:p w14:paraId="246CF4E6" w14:textId="70B7F33E" w:rsidR="00071C85" w:rsidRPr="00A70DF0" w:rsidRDefault="00071C85" w:rsidP="00071C85">
                  <w:pPr>
                    <w:pStyle w:val="Default"/>
                    <w:ind w:left="-47"/>
                    <w:rPr>
                      <w:sz w:val="17"/>
                      <w:szCs w:val="17"/>
                    </w:rPr>
                  </w:pPr>
                  <w:r w:rsidRPr="004B7AD7">
                    <w:rPr>
                      <w:sz w:val="17"/>
                      <w:szCs w:val="17"/>
                    </w:rPr>
                    <w:t>Taşınır kayıt ve kontrol işlemlerini tam ve zamanında yapmak.</w:t>
                  </w:r>
                </w:p>
              </w:tc>
            </w:tr>
          </w:tbl>
          <w:p w14:paraId="11C0B1E4" w14:textId="77777777" w:rsidR="00071C85" w:rsidRPr="00235E0A" w:rsidRDefault="00071C85" w:rsidP="00071C85">
            <w:pPr>
              <w:pStyle w:val="Default"/>
              <w:rPr>
                <w:sz w:val="17"/>
                <w:szCs w:val="17"/>
              </w:rPr>
            </w:pPr>
          </w:p>
        </w:tc>
        <w:tc>
          <w:tcPr>
            <w:tcW w:w="2268" w:type="dxa"/>
          </w:tcPr>
          <w:tbl>
            <w:tblPr>
              <w:tblW w:w="2122" w:type="dxa"/>
              <w:tblBorders>
                <w:top w:val="nil"/>
                <w:left w:val="nil"/>
                <w:bottom w:val="nil"/>
                <w:right w:val="nil"/>
              </w:tblBorders>
              <w:tblLayout w:type="fixed"/>
              <w:tblLook w:val="0000" w:firstRow="0" w:lastRow="0" w:firstColumn="0" w:lastColumn="0" w:noHBand="0" w:noVBand="0"/>
            </w:tblPr>
            <w:tblGrid>
              <w:gridCol w:w="2122"/>
            </w:tblGrid>
            <w:tr w:rsidR="00071C85" w:rsidRPr="00A70DF0" w14:paraId="338C66AF" w14:textId="77777777" w:rsidTr="004B7AD7">
              <w:trPr>
                <w:trHeight w:val="199"/>
              </w:trPr>
              <w:tc>
                <w:tcPr>
                  <w:tcW w:w="2122" w:type="dxa"/>
                </w:tcPr>
                <w:p w14:paraId="28753559" w14:textId="327FC588" w:rsidR="00071C85" w:rsidRPr="00A70DF0" w:rsidRDefault="00071C85" w:rsidP="00071C85">
                  <w:pPr>
                    <w:widowControl/>
                    <w:adjustRightInd w:val="0"/>
                    <w:ind w:left="-87"/>
                    <w:rPr>
                      <w:rFonts w:ascii="Times New Roman" w:eastAsiaTheme="minorHAnsi" w:hAnsi="Times New Roman" w:cs="Times New Roman"/>
                      <w:color w:val="000000"/>
                      <w:sz w:val="17"/>
                      <w:szCs w:val="17"/>
                      <w:lang w:eastAsia="en-US" w:bidi="ar-SA"/>
                    </w:rPr>
                  </w:pPr>
                </w:p>
              </w:tc>
            </w:tr>
          </w:tbl>
          <w:p w14:paraId="2C4C08C3" w14:textId="364753C5"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r w:rsidRPr="004B7AD7">
              <w:rPr>
                <w:rFonts w:ascii="Times New Roman" w:eastAsiaTheme="minorHAnsi" w:hAnsi="Times New Roman" w:cs="Times New Roman"/>
                <w:color w:val="000000"/>
                <w:sz w:val="17"/>
                <w:szCs w:val="17"/>
                <w:lang w:eastAsia="en-US" w:bidi="ar-SA"/>
              </w:rPr>
              <w:t>Risk 1: Kamu zararı                           Risk 2: Mali kayıp                             Risk 3: İdari ceza                         Risk 4: Görevde aksaklıklar</w:t>
            </w:r>
          </w:p>
        </w:tc>
        <w:tc>
          <w:tcPr>
            <w:tcW w:w="3260" w:type="dxa"/>
            <w:vMerge w:val="restart"/>
            <w:vAlign w:val="center"/>
          </w:tcPr>
          <w:p w14:paraId="0816DF69" w14:textId="32F1C9B4" w:rsidR="00071C85" w:rsidRDefault="00071C85" w:rsidP="00071C85">
            <w:pPr>
              <w:widowControl/>
              <w:autoSpaceDE/>
              <w:autoSpaceDN/>
              <w:spacing w:after="160" w:line="259" w:lineRule="auto"/>
              <w:rPr>
                <w:rFonts w:ascii="Times New Roman" w:eastAsia="CIDFont+F2" w:hAnsi="Times New Roman" w:cs="Times New Roman"/>
                <w:sz w:val="18"/>
                <w:szCs w:val="18"/>
                <w:lang w:eastAsia="en-US" w:bidi="ar-SA"/>
              </w:rPr>
            </w:pPr>
            <w:r>
              <w:rPr>
                <w:rFonts w:ascii="Times New Roman" w:eastAsia="CIDFont+F2" w:hAnsi="Times New Roman" w:cs="Times New Roman"/>
                <w:sz w:val="18"/>
                <w:szCs w:val="18"/>
                <w:lang w:eastAsia="en-US" w:bidi="ar-SA"/>
              </w:rPr>
              <w:t xml:space="preserve">Üniversitemiz Yönetimleri tarafından görevlendirilecek alanında yetkin uzman personellerce düzenlenecek </w:t>
            </w:r>
            <w:r w:rsidRPr="00CA2936">
              <w:rPr>
                <w:rFonts w:ascii="Times New Roman" w:eastAsiaTheme="minorHAnsi" w:hAnsi="Times New Roman" w:cs="Times New Roman"/>
                <w:color w:val="000000"/>
                <w:sz w:val="17"/>
                <w:szCs w:val="17"/>
                <w:lang w:eastAsia="en-US" w:bidi="ar-SA"/>
              </w:rPr>
              <w:t>Taşınır k</w:t>
            </w:r>
            <w:r>
              <w:rPr>
                <w:rFonts w:ascii="Times New Roman" w:eastAsiaTheme="minorHAnsi" w:hAnsi="Times New Roman" w:cs="Times New Roman"/>
                <w:color w:val="000000"/>
                <w:sz w:val="17"/>
                <w:szCs w:val="17"/>
                <w:lang w:eastAsia="en-US" w:bidi="ar-SA"/>
              </w:rPr>
              <w:t>ayıt ve kontrol yetkililerine</w:t>
            </w:r>
            <w:r w:rsidRPr="00CA2936">
              <w:rPr>
                <w:rFonts w:ascii="Times New Roman" w:eastAsiaTheme="minorHAnsi" w:hAnsi="Times New Roman" w:cs="Times New Roman"/>
                <w:color w:val="000000"/>
                <w:sz w:val="17"/>
                <w:szCs w:val="17"/>
                <w:lang w:eastAsia="en-US" w:bidi="ar-SA"/>
              </w:rPr>
              <w:t xml:space="preserve"> </w:t>
            </w:r>
            <w:r>
              <w:rPr>
                <w:rFonts w:ascii="Times New Roman" w:eastAsia="CIDFont+F2" w:hAnsi="Times New Roman" w:cs="Times New Roman"/>
                <w:sz w:val="18"/>
                <w:szCs w:val="18"/>
                <w:lang w:eastAsia="en-US" w:bidi="ar-SA"/>
              </w:rPr>
              <w:t>Bilgisayar Uygulamalı Eğitim verilmesinin sağlanması.</w:t>
            </w:r>
          </w:p>
          <w:p w14:paraId="7BF8FBB9" w14:textId="16F14898"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r w:rsidRPr="00CA2936">
              <w:rPr>
                <w:rFonts w:ascii="Times New Roman" w:eastAsiaTheme="minorHAnsi" w:hAnsi="Times New Roman" w:cs="Times New Roman"/>
                <w:color w:val="000000"/>
                <w:sz w:val="17"/>
                <w:szCs w:val="17"/>
                <w:lang w:eastAsia="en-US" w:bidi="ar-SA"/>
              </w:rPr>
              <w:t>Mevzuata uygun hareket etmek.                                                               Depo güvenliğini ve taşınırların korunmasını sağlamak.</w:t>
            </w:r>
          </w:p>
        </w:tc>
        <w:tc>
          <w:tcPr>
            <w:tcW w:w="425" w:type="dxa"/>
            <w:vMerge w:val="restart"/>
            <w:shd w:val="clear" w:color="auto" w:fill="auto"/>
            <w:vAlign w:val="center"/>
          </w:tcPr>
          <w:p w14:paraId="19DDF513" w14:textId="2DD881EC" w:rsidR="00071C85" w:rsidRPr="00305445" w:rsidRDefault="00071C85" w:rsidP="00071C85">
            <w:pPr>
              <w:widowControl/>
              <w:autoSpaceDE/>
              <w:autoSpaceDN/>
              <w:spacing w:after="160" w:line="259" w:lineRule="auto"/>
              <w:jc w:val="center"/>
              <w:rPr>
                <w:rFonts w:ascii="Times New Roman" w:eastAsiaTheme="minorHAnsi" w:hAnsi="Times New Roman" w:cs="Times New Roman"/>
                <w:b/>
                <w:color w:val="000000"/>
                <w:sz w:val="17"/>
                <w:szCs w:val="17"/>
                <w:lang w:eastAsia="en-US" w:bidi="ar-SA"/>
              </w:rPr>
            </w:pPr>
            <w:r w:rsidRPr="00305445">
              <w:rPr>
                <w:rFonts w:ascii="Times New Roman" w:eastAsiaTheme="minorHAnsi" w:hAnsi="Times New Roman" w:cs="Times New Roman"/>
                <w:b/>
                <w:color w:val="000000"/>
                <w:sz w:val="17"/>
                <w:szCs w:val="17"/>
                <w:lang w:eastAsia="en-US" w:bidi="ar-SA"/>
              </w:rPr>
              <w:t>8</w:t>
            </w:r>
          </w:p>
        </w:tc>
        <w:tc>
          <w:tcPr>
            <w:tcW w:w="425" w:type="dxa"/>
            <w:vMerge w:val="restart"/>
            <w:shd w:val="clear" w:color="auto" w:fill="auto"/>
            <w:vAlign w:val="center"/>
          </w:tcPr>
          <w:p w14:paraId="730F9FF5" w14:textId="65FCFEB1" w:rsidR="00071C85" w:rsidRPr="00305445" w:rsidRDefault="00071C85" w:rsidP="00071C85">
            <w:pPr>
              <w:widowControl/>
              <w:autoSpaceDE/>
              <w:autoSpaceDN/>
              <w:spacing w:after="160" w:line="259" w:lineRule="auto"/>
              <w:jc w:val="center"/>
              <w:rPr>
                <w:rFonts w:ascii="Times New Roman" w:eastAsiaTheme="minorHAnsi" w:hAnsi="Times New Roman" w:cs="Times New Roman"/>
                <w:b/>
                <w:color w:val="000000"/>
                <w:sz w:val="17"/>
                <w:szCs w:val="17"/>
                <w:lang w:eastAsia="en-US" w:bidi="ar-SA"/>
              </w:rPr>
            </w:pPr>
            <w:r w:rsidRPr="00305445">
              <w:rPr>
                <w:rFonts w:ascii="Times New Roman" w:eastAsiaTheme="minorHAnsi" w:hAnsi="Times New Roman" w:cs="Times New Roman"/>
                <w:b/>
                <w:color w:val="000000"/>
                <w:sz w:val="17"/>
                <w:szCs w:val="17"/>
                <w:lang w:eastAsia="en-US" w:bidi="ar-SA"/>
              </w:rPr>
              <w:t>7</w:t>
            </w:r>
          </w:p>
        </w:tc>
        <w:tc>
          <w:tcPr>
            <w:tcW w:w="419" w:type="dxa"/>
            <w:vMerge w:val="restart"/>
            <w:shd w:val="clear" w:color="auto" w:fill="FF0000"/>
            <w:vAlign w:val="center"/>
          </w:tcPr>
          <w:p w14:paraId="397873D7" w14:textId="32167338" w:rsidR="00071C85" w:rsidRPr="00305445" w:rsidRDefault="00071C85" w:rsidP="00071C85">
            <w:pPr>
              <w:widowControl/>
              <w:autoSpaceDE/>
              <w:autoSpaceDN/>
              <w:spacing w:after="160" w:line="259" w:lineRule="auto"/>
              <w:jc w:val="center"/>
              <w:rPr>
                <w:rFonts w:ascii="Times New Roman" w:eastAsiaTheme="minorHAnsi" w:hAnsi="Times New Roman" w:cs="Times New Roman"/>
                <w:b/>
                <w:color w:val="000000"/>
                <w:sz w:val="17"/>
                <w:szCs w:val="17"/>
                <w:lang w:eastAsia="en-US" w:bidi="ar-SA"/>
              </w:rPr>
            </w:pPr>
            <w:r w:rsidRPr="00305445">
              <w:rPr>
                <w:rFonts w:ascii="Times New Roman" w:eastAsiaTheme="minorHAnsi" w:hAnsi="Times New Roman" w:cs="Times New Roman"/>
                <w:b/>
                <w:color w:val="000000"/>
                <w:sz w:val="17"/>
                <w:szCs w:val="17"/>
                <w:lang w:eastAsia="en-US" w:bidi="ar-SA"/>
              </w:rPr>
              <w:t>56</w:t>
            </w:r>
          </w:p>
        </w:tc>
        <w:tc>
          <w:tcPr>
            <w:tcW w:w="572" w:type="dxa"/>
            <w:vMerge w:val="restart"/>
            <w:shd w:val="clear" w:color="auto" w:fill="auto"/>
            <w:vAlign w:val="center"/>
          </w:tcPr>
          <w:p w14:paraId="5D00C011" w14:textId="40E129A8"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2B64A0">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00D53887"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0EE6392F"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312C8503" w14:textId="2558EFEA"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Pr>
                <w:rFonts w:ascii="Times New Roman" w:eastAsia="Times New Roman" w:hAnsi="Times New Roman" w:cs="Times New Roman"/>
                <w:b/>
                <w:bCs/>
                <w:color w:val="000000"/>
                <w:sz w:val="18"/>
                <w:szCs w:val="18"/>
                <w:lang w:bidi="ar-SA"/>
              </w:rPr>
              <w:t>Harcama yetkilisi / Gerçekleştirme Görevlisi / Mutemet</w:t>
            </w:r>
          </w:p>
        </w:tc>
        <w:tc>
          <w:tcPr>
            <w:tcW w:w="1151" w:type="dxa"/>
            <w:gridSpan w:val="2"/>
            <w:vMerge w:val="restart"/>
            <w:shd w:val="clear" w:color="auto" w:fill="auto"/>
            <w:vAlign w:val="center"/>
          </w:tcPr>
          <w:p w14:paraId="13F78744"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4B7AD7" w:rsidRPr="00613C87" w14:paraId="552A612F" w14:textId="77777777"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jc w:val="center"/>
        </w:trPr>
        <w:tc>
          <w:tcPr>
            <w:tcW w:w="412" w:type="dxa"/>
            <w:vMerge/>
            <w:vAlign w:val="center"/>
          </w:tcPr>
          <w:p w14:paraId="605C977B" w14:textId="77777777" w:rsidR="004B7AD7" w:rsidRDefault="004B7AD7" w:rsidP="004B7AD7">
            <w:pPr>
              <w:rPr>
                <w:rFonts w:ascii="Times New Roman" w:hAnsi="Times New Roman" w:cs="Times New Roman"/>
                <w:sz w:val="18"/>
                <w:szCs w:val="18"/>
                <w:lang w:bidi="ar-SA"/>
              </w:rPr>
            </w:pPr>
          </w:p>
        </w:tc>
        <w:tc>
          <w:tcPr>
            <w:tcW w:w="579" w:type="dxa"/>
            <w:vMerge/>
            <w:vAlign w:val="center"/>
          </w:tcPr>
          <w:p w14:paraId="5B2C33EE" w14:textId="77777777" w:rsidR="004B7AD7" w:rsidRDefault="004B7AD7" w:rsidP="004B7AD7">
            <w:pPr>
              <w:rPr>
                <w:rFonts w:ascii="Times New Roman" w:hAnsi="Times New Roman" w:cs="Times New Roman"/>
                <w:sz w:val="18"/>
                <w:szCs w:val="18"/>
                <w:lang w:bidi="ar-SA"/>
              </w:rPr>
            </w:pPr>
          </w:p>
        </w:tc>
        <w:tc>
          <w:tcPr>
            <w:tcW w:w="567" w:type="dxa"/>
            <w:vMerge/>
            <w:vAlign w:val="center"/>
          </w:tcPr>
          <w:p w14:paraId="49D12107" w14:textId="77777777" w:rsidR="004B7AD7" w:rsidRDefault="004B7AD7" w:rsidP="004B7AD7">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76ECF523" w14:textId="77777777" w:rsidR="004B7AD7" w:rsidRPr="004B7AD7" w:rsidRDefault="004B7AD7" w:rsidP="00EE72B5">
            <w:pPr>
              <w:pStyle w:val="Default"/>
              <w:ind w:left="-47"/>
              <w:rPr>
                <w:sz w:val="17"/>
                <w:szCs w:val="17"/>
              </w:rPr>
            </w:pPr>
          </w:p>
        </w:tc>
        <w:tc>
          <w:tcPr>
            <w:tcW w:w="2268" w:type="dxa"/>
          </w:tcPr>
          <w:p w14:paraId="01D90971" w14:textId="77777777" w:rsidR="004B7AD7" w:rsidRDefault="004B7AD7" w:rsidP="004B7AD7">
            <w:pPr>
              <w:adjustRightInd w:val="0"/>
              <w:rPr>
                <w:rFonts w:ascii="Times New Roman" w:eastAsiaTheme="minorHAnsi" w:hAnsi="Times New Roman" w:cs="Times New Roman"/>
                <w:color w:val="000000"/>
                <w:sz w:val="17"/>
                <w:szCs w:val="17"/>
                <w:lang w:eastAsia="en-US" w:bidi="ar-SA"/>
              </w:rPr>
            </w:pPr>
            <w:r w:rsidRPr="004B7AD7">
              <w:rPr>
                <w:rFonts w:ascii="Times New Roman" w:eastAsiaTheme="minorHAnsi" w:hAnsi="Times New Roman" w:cs="Times New Roman"/>
                <w:color w:val="000000"/>
                <w:sz w:val="17"/>
                <w:szCs w:val="17"/>
                <w:lang w:eastAsia="en-US" w:bidi="ar-SA"/>
              </w:rPr>
              <w:t xml:space="preserve">Sebep: Birim ambarlarına giren/çıkan malzemelerin yılsonu sayımlarının </w:t>
            </w:r>
            <w:proofErr w:type="spellStart"/>
            <w:r w:rsidRPr="004B7AD7">
              <w:rPr>
                <w:rFonts w:ascii="Times New Roman" w:eastAsiaTheme="minorHAnsi" w:hAnsi="Times New Roman" w:cs="Times New Roman"/>
                <w:color w:val="000000"/>
                <w:sz w:val="17"/>
                <w:szCs w:val="17"/>
                <w:lang w:eastAsia="en-US" w:bidi="ar-SA"/>
              </w:rPr>
              <w:t>yapılmamaması</w:t>
            </w:r>
            <w:proofErr w:type="spellEnd"/>
            <w:r w:rsidRPr="004B7AD7">
              <w:rPr>
                <w:rFonts w:ascii="Times New Roman" w:eastAsiaTheme="minorHAnsi" w:hAnsi="Times New Roman" w:cs="Times New Roman"/>
                <w:color w:val="000000"/>
                <w:sz w:val="17"/>
                <w:szCs w:val="17"/>
                <w:lang w:eastAsia="en-US" w:bidi="ar-SA"/>
              </w:rPr>
              <w:t xml:space="preserve">. </w:t>
            </w:r>
          </w:p>
          <w:p w14:paraId="7B85399F" w14:textId="0A51DEB2" w:rsidR="004B7AD7" w:rsidRPr="00A70DF0" w:rsidRDefault="004B7AD7" w:rsidP="004B7AD7">
            <w:pPr>
              <w:adjustRightInd w:val="0"/>
              <w:rPr>
                <w:rFonts w:ascii="Times New Roman" w:eastAsiaTheme="minorHAnsi" w:hAnsi="Times New Roman" w:cs="Times New Roman"/>
                <w:color w:val="000000"/>
                <w:sz w:val="17"/>
                <w:szCs w:val="17"/>
                <w:lang w:eastAsia="en-US" w:bidi="ar-SA"/>
              </w:rPr>
            </w:pPr>
            <w:proofErr w:type="spellStart"/>
            <w:r w:rsidRPr="004B7AD7">
              <w:rPr>
                <w:rFonts w:ascii="Times New Roman" w:eastAsiaTheme="minorHAnsi" w:hAnsi="Times New Roman" w:cs="Times New Roman"/>
                <w:color w:val="000000"/>
                <w:sz w:val="17"/>
                <w:szCs w:val="17"/>
                <w:lang w:eastAsia="en-US" w:bidi="ar-SA"/>
              </w:rPr>
              <w:t>TKS'de</w:t>
            </w:r>
            <w:proofErr w:type="spellEnd"/>
            <w:r w:rsidRPr="004B7AD7">
              <w:rPr>
                <w:rFonts w:ascii="Times New Roman" w:eastAsiaTheme="minorHAnsi" w:hAnsi="Times New Roman" w:cs="Times New Roman"/>
                <w:color w:val="000000"/>
                <w:sz w:val="17"/>
                <w:szCs w:val="17"/>
                <w:lang w:eastAsia="en-US" w:bidi="ar-SA"/>
              </w:rPr>
              <w:t xml:space="preserve"> yapılması gereken </w:t>
            </w:r>
            <w:r w:rsidRPr="004B7AD7">
              <w:rPr>
                <w:rFonts w:ascii="Times New Roman" w:eastAsiaTheme="minorHAnsi" w:hAnsi="Times New Roman" w:cs="Times New Roman"/>
                <w:color w:val="000000"/>
                <w:sz w:val="17"/>
                <w:szCs w:val="17"/>
                <w:lang w:eastAsia="en-US" w:bidi="ar-SA"/>
              </w:rPr>
              <w:lastRenderedPageBreak/>
              <w:t>işlemlerin tam ve zamanında yapılmaması.</w:t>
            </w:r>
          </w:p>
        </w:tc>
        <w:tc>
          <w:tcPr>
            <w:tcW w:w="3260" w:type="dxa"/>
            <w:vMerge/>
            <w:vAlign w:val="center"/>
          </w:tcPr>
          <w:p w14:paraId="410076FB" w14:textId="77777777" w:rsidR="004B7AD7" w:rsidRPr="00613C87" w:rsidRDefault="004B7AD7" w:rsidP="00EE72B5">
            <w:pPr>
              <w:widowControl/>
              <w:adjustRightInd w:val="0"/>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49E15C84" w14:textId="77777777" w:rsidR="004B7AD7" w:rsidRPr="00613C87" w:rsidRDefault="004B7AD7" w:rsidP="00EE72B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65A70BEB" w14:textId="77777777" w:rsidR="004B7AD7" w:rsidRPr="00613C87" w:rsidRDefault="004B7AD7" w:rsidP="00EE72B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shd w:val="clear" w:color="auto" w:fill="FF0000"/>
            <w:vAlign w:val="center"/>
          </w:tcPr>
          <w:p w14:paraId="548119A6" w14:textId="77777777" w:rsidR="004B7AD7" w:rsidRPr="00613C87" w:rsidRDefault="004B7AD7" w:rsidP="00EE72B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shd w:val="clear" w:color="auto" w:fill="auto"/>
            <w:vAlign w:val="center"/>
          </w:tcPr>
          <w:p w14:paraId="77C1E8FE" w14:textId="77777777" w:rsidR="004B7AD7" w:rsidRPr="00613C87" w:rsidRDefault="004B7AD7" w:rsidP="00EE72B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6514437E" w14:textId="77777777" w:rsidR="004B7AD7" w:rsidRPr="00613C87" w:rsidRDefault="004B7AD7" w:rsidP="00EE72B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556E3647" w14:textId="77777777" w:rsidR="004B7AD7" w:rsidRPr="00613C87" w:rsidRDefault="004B7AD7" w:rsidP="00EE72B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00252527" w14:textId="77777777" w:rsidR="004B7AD7" w:rsidRDefault="004B7AD7" w:rsidP="00EE72B5">
            <w:pPr>
              <w:widowControl/>
              <w:autoSpaceDE/>
              <w:autoSpaceDN/>
              <w:spacing w:after="160" w:line="259" w:lineRule="auto"/>
              <w:rPr>
                <w:rFonts w:ascii="Times New Roman" w:eastAsia="Times New Roman" w:hAnsi="Times New Roman" w:cs="Times New Roman"/>
                <w:b/>
                <w:bCs/>
                <w:color w:val="000000"/>
                <w:sz w:val="18"/>
                <w:szCs w:val="18"/>
                <w:lang w:bidi="ar-SA"/>
              </w:rPr>
            </w:pPr>
          </w:p>
        </w:tc>
        <w:tc>
          <w:tcPr>
            <w:tcW w:w="1151" w:type="dxa"/>
            <w:gridSpan w:val="2"/>
            <w:vMerge/>
            <w:shd w:val="clear" w:color="auto" w:fill="auto"/>
            <w:vAlign w:val="center"/>
          </w:tcPr>
          <w:p w14:paraId="2C0EF71A" w14:textId="77777777" w:rsidR="004B7AD7" w:rsidRPr="00613C87" w:rsidRDefault="004B7AD7" w:rsidP="00EE72B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4AD6B4A8" w14:textId="77777777"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jc w:val="center"/>
        </w:trPr>
        <w:tc>
          <w:tcPr>
            <w:tcW w:w="412" w:type="dxa"/>
            <w:vMerge w:val="restart"/>
            <w:vAlign w:val="center"/>
          </w:tcPr>
          <w:p w14:paraId="74E8D004" w14:textId="76D682A6"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lastRenderedPageBreak/>
              <w:t>2</w:t>
            </w:r>
            <w:r>
              <w:rPr>
                <w:rFonts w:ascii="Times New Roman" w:hAnsi="Times New Roman" w:cs="Times New Roman"/>
                <w:sz w:val="18"/>
                <w:szCs w:val="18"/>
                <w:lang w:bidi="ar-SA"/>
              </w:rPr>
              <w:t>8</w:t>
            </w:r>
          </w:p>
        </w:tc>
        <w:tc>
          <w:tcPr>
            <w:tcW w:w="579" w:type="dxa"/>
            <w:vMerge w:val="restart"/>
            <w:vAlign w:val="center"/>
          </w:tcPr>
          <w:p w14:paraId="228112CE" w14:textId="41CDD2CC"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A.2</w:t>
            </w:r>
            <w:r>
              <w:rPr>
                <w:rFonts w:ascii="Times New Roman" w:hAnsi="Times New Roman" w:cs="Times New Roman"/>
                <w:sz w:val="18"/>
                <w:szCs w:val="18"/>
                <w:lang w:bidi="ar-SA"/>
              </w:rPr>
              <w:t>8</w:t>
            </w:r>
          </w:p>
        </w:tc>
        <w:tc>
          <w:tcPr>
            <w:tcW w:w="567" w:type="dxa"/>
            <w:vMerge w:val="restart"/>
            <w:vAlign w:val="center"/>
          </w:tcPr>
          <w:p w14:paraId="4CBB2B4C" w14:textId="397CD171"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H.2</w:t>
            </w:r>
            <w:r>
              <w:rPr>
                <w:rFonts w:ascii="Times New Roman" w:eastAsia="Times New Roman" w:hAnsi="Times New Roman" w:cs="Times New Roman"/>
                <w:color w:val="000000"/>
                <w:sz w:val="18"/>
                <w:szCs w:val="18"/>
                <w:lang w:bidi="ar-SA"/>
              </w:rPr>
              <w:t>8</w:t>
            </w:r>
          </w:p>
        </w:tc>
        <w:tc>
          <w:tcPr>
            <w:tcW w:w="2129" w:type="dxa"/>
            <w:vMerge w:val="restart"/>
            <w:vAlign w:val="center"/>
          </w:tcPr>
          <w:tbl>
            <w:tblPr>
              <w:tblW w:w="2066" w:type="dxa"/>
              <w:tblBorders>
                <w:top w:val="nil"/>
                <w:left w:val="nil"/>
                <w:bottom w:val="nil"/>
                <w:right w:val="nil"/>
              </w:tblBorders>
              <w:tblLayout w:type="fixed"/>
              <w:tblLook w:val="0000" w:firstRow="0" w:lastRow="0" w:firstColumn="0" w:lastColumn="0" w:noHBand="0" w:noVBand="0"/>
            </w:tblPr>
            <w:tblGrid>
              <w:gridCol w:w="2066"/>
            </w:tblGrid>
            <w:tr w:rsidR="00071C85" w:rsidRPr="00A70DF0" w14:paraId="0F5791D2" w14:textId="77777777" w:rsidTr="00EE72B5">
              <w:trPr>
                <w:trHeight w:val="140"/>
              </w:trPr>
              <w:tc>
                <w:tcPr>
                  <w:tcW w:w="2066" w:type="dxa"/>
                </w:tcPr>
                <w:p w14:paraId="4378E0DF" w14:textId="46D40686" w:rsidR="00071C85" w:rsidRPr="00A70DF0" w:rsidRDefault="00071C85" w:rsidP="00071C85">
                  <w:pPr>
                    <w:pStyle w:val="Default"/>
                    <w:ind w:left="-47"/>
                    <w:rPr>
                      <w:sz w:val="17"/>
                      <w:szCs w:val="17"/>
                    </w:rPr>
                  </w:pPr>
                  <w:r>
                    <w:rPr>
                      <w:sz w:val="17"/>
                      <w:szCs w:val="17"/>
                    </w:rPr>
                    <w:t xml:space="preserve">Öğretmenlik Uygulaması Stajı için </w:t>
                  </w:r>
                  <w:r w:rsidRPr="00E12040">
                    <w:rPr>
                      <w:sz w:val="17"/>
                      <w:szCs w:val="17"/>
                    </w:rPr>
                    <w:t>Eğitim ve Öğretim Olanaklarının Geliştirilmesi</w:t>
                  </w:r>
                </w:p>
              </w:tc>
            </w:tr>
          </w:tbl>
          <w:p w14:paraId="2D81F1B8" w14:textId="77777777" w:rsidR="00071C85" w:rsidRPr="00235E0A" w:rsidRDefault="00071C85" w:rsidP="00071C85">
            <w:pPr>
              <w:pStyle w:val="Default"/>
              <w:rPr>
                <w:sz w:val="17"/>
                <w:szCs w:val="17"/>
              </w:rPr>
            </w:pPr>
          </w:p>
        </w:tc>
        <w:tc>
          <w:tcPr>
            <w:tcW w:w="2268" w:type="dxa"/>
          </w:tcPr>
          <w:tbl>
            <w:tblPr>
              <w:tblW w:w="2187" w:type="dxa"/>
              <w:tblBorders>
                <w:top w:val="nil"/>
                <w:left w:val="nil"/>
                <w:bottom w:val="nil"/>
                <w:right w:val="nil"/>
              </w:tblBorders>
              <w:tblLayout w:type="fixed"/>
              <w:tblLook w:val="0000" w:firstRow="0" w:lastRow="0" w:firstColumn="0" w:lastColumn="0" w:noHBand="0" w:noVBand="0"/>
            </w:tblPr>
            <w:tblGrid>
              <w:gridCol w:w="2187"/>
            </w:tblGrid>
            <w:tr w:rsidR="00071C85" w:rsidRPr="00A70DF0" w14:paraId="0039DAA7" w14:textId="77777777" w:rsidTr="003C5EA2">
              <w:trPr>
                <w:trHeight w:val="199"/>
              </w:trPr>
              <w:tc>
                <w:tcPr>
                  <w:tcW w:w="2187" w:type="dxa"/>
                </w:tcPr>
                <w:p w14:paraId="1E42B581" w14:textId="3E749D8B" w:rsidR="00071C85" w:rsidRPr="00A70DF0" w:rsidRDefault="00071C85" w:rsidP="00071C85">
                  <w:pPr>
                    <w:widowControl/>
                    <w:adjustRightInd w:val="0"/>
                    <w:ind w:left="-87"/>
                    <w:rPr>
                      <w:rFonts w:ascii="Times New Roman" w:eastAsiaTheme="minorHAnsi" w:hAnsi="Times New Roman" w:cs="Times New Roman"/>
                      <w:color w:val="000000"/>
                      <w:sz w:val="17"/>
                      <w:szCs w:val="17"/>
                      <w:lang w:eastAsia="en-US" w:bidi="ar-SA"/>
                    </w:rPr>
                  </w:pPr>
                  <w:r w:rsidRPr="00E12040">
                    <w:rPr>
                      <w:rFonts w:ascii="Times New Roman" w:eastAsiaTheme="minorHAnsi" w:hAnsi="Times New Roman" w:cs="Times New Roman"/>
                      <w:color w:val="000000"/>
                      <w:sz w:val="17"/>
                      <w:szCs w:val="17"/>
                      <w:lang w:eastAsia="en-US" w:bidi="ar-SA"/>
                    </w:rPr>
                    <w:t>Risk: Öğretmenlik u</w:t>
                  </w:r>
                  <w:r>
                    <w:rPr>
                      <w:rFonts w:ascii="Times New Roman" w:eastAsiaTheme="minorHAnsi" w:hAnsi="Times New Roman" w:cs="Times New Roman"/>
                      <w:color w:val="000000"/>
                      <w:sz w:val="17"/>
                      <w:szCs w:val="17"/>
                      <w:lang w:eastAsia="en-US" w:bidi="ar-SA"/>
                    </w:rPr>
                    <w:t xml:space="preserve">ygulaması dersi ile </w:t>
                  </w:r>
                  <w:proofErr w:type="gramStart"/>
                  <w:r>
                    <w:rPr>
                      <w:rFonts w:ascii="Times New Roman" w:eastAsiaTheme="minorHAnsi" w:hAnsi="Times New Roman" w:cs="Times New Roman"/>
                      <w:color w:val="000000"/>
                      <w:sz w:val="17"/>
                      <w:szCs w:val="17"/>
                      <w:lang w:eastAsia="en-US" w:bidi="ar-SA"/>
                    </w:rPr>
                    <w:t xml:space="preserve">ilgili </w:t>
                  </w:r>
                  <w:r w:rsidRPr="00E12040">
                    <w:rPr>
                      <w:rFonts w:ascii="Times New Roman" w:eastAsiaTheme="minorHAnsi" w:hAnsi="Times New Roman" w:cs="Times New Roman"/>
                      <w:color w:val="000000"/>
                      <w:sz w:val="17"/>
                      <w:szCs w:val="17"/>
                      <w:lang w:eastAsia="en-US" w:bidi="ar-SA"/>
                    </w:rPr>
                    <w:t xml:space="preserve"> </w:t>
                  </w:r>
                  <w:r>
                    <w:rPr>
                      <w:rFonts w:ascii="Times New Roman" w:eastAsiaTheme="minorHAnsi" w:hAnsi="Times New Roman" w:cs="Times New Roman"/>
                      <w:color w:val="000000"/>
                      <w:sz w:val="17"/>
                      <w:szCs w:val="17"/>
                      <w:lang w:eastAsia="en-US" w:bidi="ar-SA"/>
                    </w:rPr>
                    <w:t>MEB</w:t>
                  </w:r>
                  <w:proofErr w:type="gramEnd"/>
                  <w:r>
                    <w:rPr>
                      <w:rFonts w:ascii="Times New Roman" w:eastAsiaTheme="minorHAnsi" w:hAnsi="Times New Roman" w:cs="Times New Roman"/>
                      <w:color w:val="000000"/>
                      <w:sz w:val="17"/>
                      <w:szCs w:val="17"/>
                      <w:lang w:eastAsia="en-US" w:bidi="ar-SA"/>
                    </w:rPr>
                    <w:t xml:space="preserve"> </w:t>
                  </w:r>
                  <w:r w:rsidRPr="00E12040">
                    <w:rPr>
                      <w:rFonts w:ascii="Times New Roman" w:eastAsiaTheme="minorHAnsi" w:hAnsi="Times New Roman" w:cs="Times New Roman"/>
                      <w:color w:val="000000"/>
                      <w:sz w:val="17"/>
                      <w:szCs w:val="17"/>
                      <w:lang w:eastAsia="en-US" w:bidi="ar-SA"/>
                    </w:rPr>
                    <w:t xml:space="preserve">uygulama okullarında yaşanılan </w:t>
                  </w:r>
                  <w:r>
                    <w:rPr>
                      <w:rFonts w:ascii="Times New Roman" w:eastAsiaTheme="minorHAnsi" w:hAnsi="Times New Roman" w:cs="Times New Roman"/>
                      <w:color w:val="000000"/>
                      <w:sz w:val="17"/>
                      <w:szCs w:val="17"/>
                      <w:lang w:eastAsia="en-US" w:bidi="ar-SA"/>
                    </w:rPr>
                    <w:t>zorluklar</w:t>
                  </w:r>
                </w:p>
              </w:tc>
            </w:tr>
          </w:tbl>
          <w:p w14:paraId="4EDFEB19" w14:textId="15B38365"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3260" w:type="dxa"/>
            <w:vMerge w:val="restart"/>
            <w:vAlign w:val="center"/>
          </w:tcPr>
          <w:p w14:paraId="7C8E4DF3" w14:textId="0D1EE1FD"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r w:rsidRPr="003C5EA2">
              <w:rPr>
                <w:rFonts w:ascii="Times New Roman" w:eastAsiaTheme="minorHAnsi" w:hAnsi="Times New Roman" w:cs="Times New Roman"/>
                <w:color w:val="000000"/>
                <w:sz w:val="17"/>
                <w:szCs w:val="17"/>
                <w:lang w:eastAsia="en-US" w:bidi="ar-SA"/>
              </w:rPr>
              <w:t xml:space="preserve">Üniversite ile Milli Eğitim Müdürlüğü arasındaki koordinasyonun artırılması ve </w:t>
            </w:r>
            <w:r>
              <w:rPr>
                <w:rFonts w:ascii="Times New Roman" w:eastAsiaTheme="minorHAnsi" w:hAnsi="Times New Roman" w:cs="Times New Roman"/>
                <w:color w:val="000000"/>
                <w:sz w:val="17"/>
                <w:szCs w:val="17"/>
                <w:lang w:eastAsia="en-US" w:bidi="ar-SA"/>
              </w:rPr>
              <w:t>Eğitim Komisyonlarında</w:t>
            </w:r>
            <w:r w:rsidRPr="003C5EA2">
              <w:rPr>
                <w:rFonts w:ascii="Times New Roman" w:eastAsiaTheme="minorHAnsi" w:hAnsi="Times New Roman" w:cs="Times New Roman"/>
                <w:color w:val="000000"/>
                <w:sz w:val="17"/>
                <w:szCs w:val="17"/>
                <w:lang w:eastAsia="en-US" w:bidi="ar-SA"/>
              </w:rPr>
              <w:t xml:space="preserve"> </w:t>
            </w:r>
            <w:r>
              <w:rPr>
                <w:rFonts w:ascii="Times New Roman" w:eastAsiaTheme="minorHAnsi" w:hAnsi="Times New Roman" w:cs="Times New Roman"/>
                <w:color w:val="000000"/>
                <w:sz w:val="17"/>
                <w:szCs w:val="17"/>
                <w:lang w:eastAsia="en-US" w:bidi="ar-SA"/>
              </w:rPr>
              <w:t>yaşanan zorlukların kolaylaştırılmasına ilişkin akredite toplantılar düzenlenmesi</w:t>
            </w:r>
          </w:p>
        </w:tc>
        <w:tc>
          <w:tcPr>
            <w:tcW w:w="425" w:type="dxa"/>
            <w:vMerge w:val="restart"/>
            <w:shd w:val="clear" w:color="auto" w:fill="auto"/>
            <w:vAlign w:val="center"/>
          </w:tcPr>
          <w:p w14:paraId="7A517143" w14:textId="2D948490" w:rsidR="00071C85" w:rsidRPr="00305445" w:rsidRDefault="00071C85" w:rsidP="00071C85">
            <w:pPr>
              <w:widowControl/>
              <w:autoSpaceDE/>
              <w:autoSpaceDN/>
              <w:spacing w:after="160" w:line="259" w:lineRule="auto"/>
              <w:jc w:val="center"/>
              <w:rPr>
                <w:rFonts w:ascii="Times New Roman" w:eastAsiaTheme="minorHAnsi" w:hAnsi="Times New Roman" w:cs="Times New Roman"/>
                <w:b/>
                <w:color w:val="000000"/>
                <w:sz w:val="17"/>
                <w:szCs w:val="17"/>
                <w:lang w:eastAsia="en-US" w:bidi="ar-SA"/>
              </w:rPr>
            </w:pPr>
            <w:r>
              <w:rPr>
                <w:rFonts w:ascii="Times New Roman" w:eastAsiaTheme="minorHAnsi" w:hAnsi="Times New Roman" w:cs="Times New Roman"/>
                <w:b/>
                <w:color w:val="000000"/>
                <w:sz w:val="17"/>
                <w:szCs w:val="17"/>
                <w:lang w:eastAsia="en-US" w:bidi="ar-SA"/>
              </w:rPr>
              <w:t>6</w:t>
            </w:r>
          </w:p>
        </w:tc>
        <w:tc>
          <w:tcPr>
            <w:tcW w:w="425" w:type="dxa"/>
            <w:vMerge w:val="restart"/>
            <w:shd w:val="clear" w:color="auto" w:fill="auto"/>
            <w:vAlign w:val="center"/>
          </w:tcPr>
          <w:p w14:paraId="21731FA3" w14:textId="7B96DF41" w:rsidR="00071C85" w:rsidRPr="00305445" w:rsidRDefault="00071C85" w:rsidP="00071C85">
            <w:pPr>
              <w:widowControl/>
              <w:autoSpaceDE/>
              <w:autoSpaceDN/>
              <w:spacing w:after="160" w:line="259" w:lineRule="auto"/>
              <w:jc w:val="center"/>
              <w:rPr>
                <w:rFonts w:ascii="Times New Roman" w:eastAsiaTheme="minorHAnsi" w:hAnsi="Times New Roman" w:cs="Times New Roman"/>
                <w:b/>
                <w:color w:val="000000"/>
                <w:sz w:val="17"/>
                <w:szCs w:val="17"/>
                <w:lang w:eastAsia="en-US" w:bidi="ar-SA"/>
              </w:rPr>
            </w:pPr>
            <w:r>
              <w:rPr>
                <w:rFonts w:ascii="Times New Roman" w:eastAsiaTheme="minorHAnsi" w:hAnsi="Times New Roman" w:cs="Times New Roman"/>
                <w:b/>
                <w:color w:val="000000"/>
                <w:sz w:val="17"/>
                <w:szCs w:val="17"/>
                <w:lang w:eastAsia="en-US" w:bidi="ar-SA"/>
              </w:rPr>
              <w:t>5</w:t>
            </w:r>
          </w:p>
        </w:tc>
        <w:tc>
          <w:tcPr>
            <w:tcW w:w="419" w:type="dxa"/>
            <w:vMerge w:val="restart"/>
            <w:shd w:val="clear" w:color="auto" w:fill="FFFF00"/>
            <w:vAlign w:val="center"/>
          </w:tcPr>
          <w:p w14:paraId="58917346" w14:textId="2060A72F" w:rsidR="00071C85" w:rsidRPr="00305445" w:rsidRDefault="00071C85" w:rsidP="00071C85">
            <w:pPr>
              <w:widowControl/>
              <w:autoSpaceDE/>
              <w:autoSpaceDN/>
              <w:spacing w:after="160" w:line="259" w:lineRule="auto"/>
              <w:jc w:val="center"/>
              <w:rPr>
                <w:rFonts w:ascii="Times New Roman" w:eastAsiaTheme="minorHAnsi" w:hAnsi="Times New Roman" w:cs="Times New Roman"/>
                <w:b/>
                <w:color w:val="000000"/>
                <w:sz w:val="17"/>
                <w:szCs w:val="17"/>
                <w:lang w:eastAsia="en-US" w:bidi="ar-SA"/>
              </w:rPr>
            </w:pPr>
            <w:r>
              <w:rPr>
                <w:rFonts w:ascii="Times New Roman" w:eastAsiaTheme="minorHAnsi" w:hAnsi="Times New Roman" w:cs="Times New Roman"/>
                <w:b/>
                <w:color w:val="000000"/>
                <w:sz w:val="17"/>
                <w:szCs w:val="17"/>
                <w:lang w:eastAsia="en-US" w:bidi="ar-SA"/>
              </w:rPr>
              <w:t>30</w:t>
            </w:r>
          </w:p>
        </w:tc>
        <w:tc>
          <w:tcPr>
            <w:tcW w:w="572" w:type="dxa"/>
            <w:vMerge w:val="restart"/>
            <w:shd w:val="clear" w:color="auto" w:fill="auto"/>
            <w:vAlign w:val="center"/>
          </w:tcPr>
          <w:p w14:paraId="5F003412" w14:textId="428931FD"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CD27E1">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25DA891B"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4BCAA03B"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3771E5F4" w14:textId="35E3FBAE"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Pr>
                <w:rFonts w:ascii="Times New Roman" w:eastAsia="Times New Roman" w:hAnsi="Times New Roman" w:cs="Times New Roman"/>
                <w:b/>
                <w:bCs/>
                <w:color w:val="000000"/>
                <w:sz w:val="18"/>
                <w:szCs w:val="18"/>
                <w:lang w:bidi="ar-SA"/>
              </w:rPr>
              <w:t xml:space="preserve">Dekan / </w:t>
            </w:r>
            <w:r w:rsidRPr="00E931E6">
              <w:rPr>
                <w:rFonts w:ascii="Times New Roman" w:eastAsia="Times New Roman" w:hAnsi="Times New Roman" w:cs="Times New Roman"/>
                <w:b/>
                <w:bCs/>
                <w:color w:val="000000"/>
                <w:sz w:val="18"/>
                <w:szCs w:val="18"/>
                <w:lang w:bidi="ar-SA"/>
              </w:rPr>
              <w:t>Bölüm Başkanları</w:t>
            </w:r>
            <w:r>
              <w:rPr>
                <w:rFonts w:ascii="Times New Roman" w:eastAsia="Times New Roman" w:hAnsi="Times New Roman" w:cs="Times New Roman"/>
                <w:b/>
                <w:bCs/>
                <w:color w:val="000000"/>
                <w:sz w:val="18"/>
                <w:szCs w:val="18"/>
                <w:lang w:bidi="ar-SA"/>
              </w:rPr>
              <w:t xml:space="preserve"> / Danışmanlar / Eğitim Komisyonları</w:t>
            </w:r>
          </w:p>
        </w:tc>
        <w:tc>
          <w:tcPr>
            <w:tcW w:w="1151" w:type="dxa"/>
            <w:gridSpan w:val="2"/>
            <w:vMerge w:val="restart"/>
            <w:shd w:val="clear" w:color="auto" w:fill="auto"/>
            <w:vAlign w:val="center"/>
          </w:tcPr>
          <w:p w14:paraId="278F9869"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1D5288BC" w14:textId="77777777"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jc w:val="center"/>
        </w:trPr>
        <w:tc>
          <w:tcPr>
            <w:tcW w:w="412" w:type="dxa"/>
            <w:vMerge/>
            <w:vAlign w:val="center"/>
          </w:tcPr>
          <w:p w14:paraId="29DD79EF" w14:textId="77777777" w:rsidR="00071C85" w:rsidRDefault="00071C85" w:rsidP="00071C85">
            <w:pPr>
              <w:rPr>
                <w:rFonts w:ascii="Times New Roman" w:hAnsi="Times New Roman" w:cs="Times New Roman"/>
                <w:sz w:val="18"/>
                <w:szCs w:val="18"/>
                <w:lang w:bidi="ar-SA"/>
              </w:rPr>
            </w:pPr>
          </w:p>
        </w:tc>
        <w:tc>
          <w:tcPr>
            <w:tcW w:w="579" w:type="dxa"/>
            <w:vMerge/>
            <w:vAlign w:val="center"/>
          </w:tcPr>
          <w:p w14:paraId="309B84B1" w14:textId="77777777" w:rsidR="00071C85" w:rsidRDefault="00071C85" w:rsidP="00071C85">
            <w:pPr>
              <w:rPr>
                <w:rFonts w:ascii="Times New Roman" w:hAnsi="Times New Roman" w:cs="Times New Roman"/>
                <w:sz w:val="18"/>
                <w:szCs w:val="18"/>
                <w:lang w:bidi="ar-SA"/>
              </w:rPr>
            </w:pPr>
          </w:p>
        </w:tc>
        <w:tc>
          <w:tcPr>
            <w:tcW w:w="567" w:type="dxa"/>
            <w:vMerge/>
            <w:vAlign w:val="center"/>
          </w:tcPr>
          <w:p w14:paraId="593E3CFC" w14:textId="77777777" w:rsidR="00071C85" w:rsidRDefault="00071C85" w:rsidP="00071C85">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43B682B6" w14:textId="77777777" w:rsidR="00071C85" w:rsidRPr="004B7AD7" w:rsidRDefault="00071C85" w:rsidP="00071C85">
            <w:pPr>
              <w:pStyle w:val="Default"/>
              <w:ind w:left="-47"/>
              <w:rPr>
                <w:sz w:val="17"/>
                <w:szCs w:val="17"/>
              </w:rPr>
            </w:pPr>
          </w:p>
        </w:tc>
        <w:tc>
          <w:tcPr>
            <w:tcW w:w="2268" w:type="dxa"/>
          </w:tcPr>
          <w:p w14:paraId="4685E267" w14:textId="77777777" w:rsidR="00071C85" w:rsidRDefault="00071C85" w:rsidP="00071C85">
            <w:pPr>
              <w:widowControl/>
              <w:adjustRightInd w:val="0"/>
              <w:rPr>
                <w:rFonts w:ascii="Times New Roman" w:eastAsiaTheme="minorHAnsi" w:hAnsi="Times New Roman" w:cs="Times New Roman"/>
                <w:color w:val="000000"/>
                <w:sz w:val="17"/>
                <w:szCs w:val="17"/>
                <w:lang w:eastAsia="en-US" w:bidi="ar-SA"/>
              </w:rPr>
            </w:pPr>
            <w:r w:rsidRPr="00551E74">
              <w:rPr>
                <w:rFonts w:ascii="Times New Roman" w:eastAsiaTheme="minorHAnsi" w:hAnsi="Times New Roman" w:cs="Times New Roman"/>
                <w:color w:val="000000"/>
                <w:sz w:val="17"/>
                <w:szCs w:val="17"/>
                <w:lang w:eastAsia="en-US" w:bidi="ar-SA"/>
              </w:rPr>
              <w:t xml:space="preserve">Sebep: Üniversite ve </w:t>
            </w:r>
            <w:proofErr w:type="gramStart"/>
            <w:r w:rsidRPr="00551E74">
              <w:rPr>
                <w:rFonts w:ascii="Times New Roman" w:eastAsiaTheme="minorHAnsi" w:hAnsi="Times New Roman" w:cs="Times New Roman"/>
                <w:color w:val="000000"/>
                <w:sz w:val="17"/>
                <w:szCs w:val="17"/>
                <w:lang w:eastAsia="en-US" w:bidi="ar-SA"/>
              </w:rPr>
              <w:t>MEB okulu</w:t>
            </w:r>
            <w:proofErr w:type="gramEnd"/>
            <w:r w:rsidRPr="00551E74">
              <w:rPr>
                <w:rFonts w:ascii="Times New Roman" w:eastAsiaTheme="minorHAnsi" w:hAnsi="Times New Roman" w:cs="Times New Roman"/>
                <w:color w:val="000000"/>
                <w:sz w:val="17"/>
                <w:szCs w:val="17"/>
                <w:lang w:eastAsia="en-US" w:bidi="ar-SA"/>
              </w:rPr>
              <w:t xml:space="preserve"> arasındaki iletişim yetersizliği</w:t>
            </w:r>
            <w:r>
              <w:rPr>
                <w:rFonts w:ascii="Times New Roman" w:eastAsiaTheme="minorHAnsi" w:hAnsi="Times New Roman" w:cs="Times New Roman"/>
                <w:color w:val="000000"/>
                <w:sz w:val="17"/>
                <w:szCs w:val="17"/>
                <w:lang w:eastAsia="en-US" w:bidi="ar-SA"/>
              </w:rPr>
              <w:t xml:space="preserve"> ve akademik takvim uyumsuzluğu</w:t>
            </w:r>
            <w:r w:rsidRPr="00551E74">
              <w:rPr>
                <w:rFonts w:ascii="Times New Roman" w:eastAsiaTheme="minorHAnsi" w:hAnsi="Times New Roman" w:cs="Times New Roman"/>
                <w:color w:val="000000"/>
                <w:sz w:val="17"/>
                <w:szCs w:val="17"/>
                <w:lang w:eastAsia="en-US" w:bidi="ar-SA"/>
              </w:rPr>
              <w:t xml:space="preserve">, öğrenci uygulama izleme ve takibinde yaşanılan </w:t>
            </w:r>
            <w:r>
              <w:rPr>
                <w:rFonts w:ascii="Times New Roman" w:eastAsiaTheme="minorHAnsi" w:hAnsi="Times New Roman" w:cs="Times New Roman"/>
                <w:color w:val="000000"/>
                <w:sz w:val="17"/>
                <w:szCs w:val="17"/>
                <w:lang w:eastAsia="en-US" w:bidi="ar-SA"/>
              </w:rPr>
              <w:t>zorluklar</w:t>
            </w:r>
            <w:r w:rsidRPr="00551E74">
              <w:rPr>
                <w:rFonts w:ascii="Times New Roman" w:eastAsiaTheme="minorHAnsi" w:hAnsi="Times New Roman" w:cs="Times New Roman"/>
                <w:color w:val="000000"/>
                <w:sz w:val="17"/>
                <w:szCs w:val="17"/>
                <w:lang w:eastAsia="en-US" w:bidi="ar-SA"/>
              </w:rPr>
              <w:t>,</w:t>
            </w:r>
          </w:p>
          <w:p w14:paraId="54B031A6" w14:textId="194B69EE" w:rsidR="00071C85" w:rsidRPr="00A70DF0" w:rsidRDefault="00071C85" w:rsidP="00071C85">
            <w:pPr>
              <w:adjustRightInd w:val="0"/>
              <w:rPr>
                <w:rFonts w:ascii="Times New Roman" w:eastAsiaTheme="minorHAnsi" w:hAnsi="Times New Roman" w:cs="Times New Roman"/>
                <w:color w:val="000000"/>
                <w:sz w:val="17"/>
                <w:szCs w:val="17"/>
                <w:lang w:eastAsia="en-US" w:bidi="ar-SA"/>
              </w:rPr>
            </w:pPr>
            <w:r w:rsidRPr="00551E74">
              <w:rPr>
                <w:rFonts w:ascii="Times New Roman" w:eastAsiaTheme="minorHAnsi" w:hAnsi="Times New Roman" w:cs="Times New Roman"/>
                <w:color w:val="000000"/>
                <w:sz w:val="17"/>
                <w:szCs w:val="17"/>
                <w:lang w:eastAsia="en-US" w:bidi="ar-SA"/>
              </w:rPr>
              <w:t xml:space="preserve">Uygulama öğretmenlerinin rehberlik sürecinde </w:t>
            </w:r>
            <w:r>
              <w:rPr>
                <w:rFonts w:ascii="Times New Roman" w:eastAsiaTheme="minorHAnsi" w:hAnsi="Times New Roman" w:cs="Times New Roman"/>
                <w:color w:val="000000"/>
                <w:sz w:val="17"/>
                <w:szCs w:val="17"/>
                <w:lang w:eastAsia="en-US" w:bidi="ar-SA"/>
              </w:rPr>
              <w:t xml:space="preserve">uygulama </w:t>
            </w:r>
            <w:r w:rsidRPr="00551E74">
              <w:rPr>
                <w:rFonts w:ascii="Times New Roman" w:eastAsiaTheme="minorHAnsi" w:hAnsi="Times New Roman" w:cs="Times New Roman"/>
                <w:color w:val="000000"/>
                <w:sz w:val="17"/>
                <w:szCs w:val="17"/>
                <w:lang w:eastAsia="en-US" w:bidi="ar-SA"/>
              </w:rPr>
              <w:t>farklılıkları</w:t>
            </w:r>
          </w:p>
        </w:tc>
        <w:tc>
          <w:tcPr>
            <w:tcW w:w="3260" w:type="dxa"/>
            <w:vMerge/>
            <w:vAlign w:val="center"/>
          </w:tcPr>
          <w:p w14:paraId="066D8713"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32E3883E"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5DEE9008"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419" w:type="dxa"/>
            <w:vMerge/>
            <w:shd w:val="clear" w:color="auto" w:fill="FFFF00"/>
            <w:vAlign w:val="center"/>
          </w:tcPr>
          <w:p w14:paraId="2418771F"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572" w:type="dxa"/>
            <w:vMerge/>
            <w:shd w:val="clear" w:color="auto" w:fill="auto"/>
            <w:vAlign w:val="center"/>
          </w:tcPr>
          <w:p w14:paraId="599EAF89" w14:textId="77777777"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37C0FB5A"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01778AB5"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62110184" w14:textId="77777777" w:rsidR="00071C85" w:rsidRDefault="00071C85" w:rsidP="00071C85">
            <w:pPr>
              <w:widowControl/>
              <w:autoSpaceDE/>
              <w:autoSpaceDN/>
              <w:spacing w:after="160" w:line="259" w:lineRule="auto"/>
              <w:rPr>
                <w:rFonts w:ascii="Times New Roman" w:eastAsia="Times New Roman" w:hAnsi="Times New Roman" w:cs="Times New Roman"/>
                <w:b/>
                <w:bCs/>
                <w:color w:val="000000"/>
                <w:sz w:val="18"/>
                <w:szCs w:val="18"/>
                <w:lang w:bidi="ar-SA"/>
              </w:rPr>
            </w:pPr>
          </w:p>
        </w:tc>
        <w:tc>
          <w:tcPr>
            <w:tcW w:w="1151" w:type="dxa"/>
            <w:gridSpan w:val="2"/>
            <w:vMerge/>
            <w:shd w:val="clear" w:color="auto" w:fill="auto"/>
            <w:vAlign w:val="center"/>
          </w:tcPr>
          <w:p w14:paraId="417414E6"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1C85" w:rsidRPr="00613C87" w14:paraId="48B82DE5" w14:textId="77777777"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3"/>
          <w:jc w:val="center"/>
        </w:trPr>
        <w:tc>
          <w:tcPr>
            <w:tcW w:w="412" w:type="dxa"/>
            <w:vMerge w:val="restart"/>
            <w:vAlign w:val="center"/>
          </w:tcPr>
          <w:p w14:paraId="4BE25C1B" w14:textId="1F3C0608"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2</w:t>
            </w:r>
            <w:r>
              <w:rPr>
                <w:rFonts w:ascii="Times New Roman" w:hAnsi="Times New Roman" w:cs="Times New Roman"/>
                <w:sz w:val="18"/>
                <w:szCs w:val="18"/>
                <w:lang w:bidi="ar-SA"/>
              </w:rPr>
              <w:t>9</w:t>
            </w:r>
          </w:p>
        </w:tc>
        <w:tc>
          <w:tcPr>
            <w:tcW w:w="579" w:type="dxa"/>
            <w:vMerge w:val="restart"/>
            <w:vAlign w:val="center"/>
          </w:tcPr>
          <w:p w14:paraId="45F4667A" w14:textId="50C67AAB" w:rsidR="00071C85" w:rsidRPr="00613C87" w:rsidRDefault="00071C85" w:rsidP="00071C85">
            <w:pPr>
              <w:rPr>
                <w:rFonts w:ascii="Times New Roman" w:hAnsi="Times New Roman" w:cs="Times New Roman"/>
                <w:sz w:val="18"/>
                <w:szCs w:val="18"/>
                <w:lang w:bidi="ar-SA"/>
              </w:rPr>
            </w:pPr>
            <w:r>
              <w:rPr>
                <w:rFonts w:ascii="Times New Roman" w:hAnsi="Times New Roman" w:cs="Times New Roman"/>
                <w:sz w:val="18"/>
                <w:szCs w:val="18"/>
                <w:lang w:bidi="ar-SA"/>
              </w:rPr>
              <w:t>A.2</w:t>
            </w:r>
            <w:r>
              <w:rPr>
                <w:rFonts w:ascii="Times New Roman" w:hAnsi="Times New Roman" w:cs="Times New Roman"/>
                <w:sz w:val="18"/>
                <w:szCs w:val="18"/>
                <w:lang w:bidi="ar-SA"/>
              </w:rPr>
              <w:t>9</w:t>
            </w:r>
          </w:p>
        </w:tc>
        <w:tc>
          <w:tcPr>
            <w:tcW w:w="567" w:type="dxa"/>
            <w:vMerge w:val="restart"/>
            <w:vAlign w:val="center"/>
          </w:tcPr>
          <w:p w14:paraId="4C0C3B06" w14:textId="2911E225" w:rsidR="00071C85" w:rsidRPr="00613C87" w:rsidRDefault="00071C85" w:rsidP="00071C85">
            <w:pPr>
              <w:widowControl/>
              <w:autoSpaceDE/>
              <w:autoSpaceDN/>
              <w:rPr>
                <w:rFonts w:ascii="Times New Roman" w:eastAsia="Times New Roman" w:hAnsi="Times New Roman" w:cs="Times New Roman"/>
                <w:color w:val="000000"/>
                <w:sz w:val="18"/>
                <w:szCs w:val="18"/>
                <w:lang w:bidi="ar-SA"/>
              </w:rPr>
            </w:pPr>
            <w:r>
              <w:rPr>
                <w:rFonts w:ascii="Times New Roman" w:eastAsia="Times New Roman" w:hAnsi="Times New Roman" w:cs="Times New Roman"/>
                <w:color w:val="000000"/>
                <w:sz w:val="18"/>
                <w:szCs w:val="18"/>
                <w:lang w:bidi="ar-SA"/>
              </w:rPr>
              <w:t>H.2</w:t>
            </w:r>
            <w:r>
              <w:rPr>
                <w:rFonts w:ascii="Times New Roman" w:eastAsia="Times New Roman" w:hAnsi="Times New Roman" w:cs="Times New Roman"/>
                <w:color w:val="000000"/>
                <w:sz w:val="18"/>
                <w:szCs w:val="18"/>
                <w:lang w:bidi="ar-SA"/>
              </w:rPr>
              <w:t>9</w:t>
            </w:r>
          </w:p>
        </w:tc>
        <w:tc>
          <w:tcPr>
            <w:tcW w:w="2129" w:type="dxa"/>
            <w:vMerge w:val="restart"/>
            <w:vAlign w:val="center"/>
          </w:tcPr>
          <w:tbl>
            <w:tblPr>
              <w:tblW w:w="2066" w:type="dxa"/>
              <w:tblBorders>
                <w:top w:val="nil"/>
                <w:left w:val="nil"/>
                <w:bottom w:val="nil"/>
                <w:right w:val="nil"/>
              </w:tblBorders>
              <w:tblLayout w:type="fixed"/>
              <w:tblLook w:val="0000" w:firstRow="0" w:lastRow="0" w:firstColumn="0" w:lastColumn="0" w:noHBand="0" w:noVBand="0"/>
            </w:tblPr>
            <w:tblGrid>
              <w:gridCol w:w="2066"/>
            </w:tblGrid>
            <w:tr w:rsidR="00071C85" w:rsidRPr="00A70DF0" w14:paraId="3C6D9C36" w14:textId="77777777" w:rsidTr="00EE72B5">
              <w:trPr>
                <w:trHeight w:val="140"/>
              </w:trPr>
              <w:tc>
                <w:tcPr>
                  <w:tcW w:w="2066" w:type="dxa"/>
                </w:tcPr>
                <w:p w14:paraId="0C4133D1" w14:textId="5AC55808" w:rsidR="00071C85" w:rsidRPr="00A70DF0" w:rsidRDefault="00071C85" w:rsidP="00071C85">
                  <w:pPr>
                    <w:pStyle w:val="Default"/>
                    <w:ind w:left="-47"/>
                    <w:rPr>
                      <w:sz w:val="17"/>
                      <w:szCs w:val="17"/>
                    </w:rPr>
                  </w:pPr>
                  <w:r w:rsidRPr="002628F9">
                    <w:rPr>
                      <w:sz w:val="17"/>
                      <w:szCs w:val="17"/>
                    </w:rPr>
                    <w:t>Yangın, sabotaj, doğal afet, salgın hastalık, terör tehdidi gibi olağanüstü durumlara karşı tüm tedbirleri</w:t>
                  </w:r>
                  <w:r>
                    <w:rPr>
                      <w:sz w:val="17"/>
                      <w:szCs w:val="17"/>
                    </w:rPr>
                    <w:t>n</w:t>
                  </w:r>
                  <w:r w:rsidRPr="002628F9">
                    <w:rPr>
                      <w:sz w:val="17"/>
                      <w:szCs w:val="17"/>
                    </w:rPr>
                    <w:t xml:space="preserve"> al</w:t>
                  </w:r>
                  <w:r>
                    <w:rPr>
                      <w:sz w:val="17"/>
                      <w:szCs w:val="17"/>
                    </w:rPr>
                    <w:t>ınması</w:t>
                  </w:r>
                </w:p>
              </w:tc>
            </w:tr>
          </w:tbl>
          <w:p w14:paraId="540EA1CD" w14:textId="77777777" w:rsidR="00071C85" w:rsidRPr="00235E0A" w:rsidRDefault="00071C85" w:rsidP="00071C85">
            <w:pPr>
              <w:pStyle w:val="Default"/>
              <w:rPr>
                <w:sz w:val="17"/>
                <w:szCs w:val="17"/>
              </w:rPr>
            </w:pPr>
          </w:p>
        </w:tc>
        <w:tc>
          <w:tcPr>
            <w:tcW w:w="2268" w:type="dxa"/>
          </w:tcPr>
          <w:p w14:paraId="5718AD8E" w14:textId="77777777" w:rsidR="00071C85" w:rsidRPr="00A70DF0" w:rsidRDefault="00071C85" w:rsidP="00071C85">
            <w:pPr>
              <w:widowControl/>
              <w:adjustRightInd w:val="0"/>
              <w:rPr>
                <w:rFonts w:ascii="Times New Roman" w:eastAsiaTheme="minorHAnsi" w:hAnsi="Times New Roman" w:cs="Times New Roman"/>
                <w:color w:val="000000"/>
                <w:sz w:val="17"/>
                <w:szCs w:val="17"/>
                <w:lang w:eastAsia="en-US" w:bidi="ar-SA"/>
              </w:rPr>
            </w:pPr>
            <w:proofErr w:type="gramStart"/>
            <w:r>
              <w:rPr>
                <w:rFonts w:ascii="Times New Roman" w:eastAsiaTheme="minorHAnsi" w:hAnsi="Times New Roman" w:cs="Times New Roman"/>
                <w:color w:val="000000"/>
                <w:sz w:val="17"/>
                <w:szCs w:val="17"/>
                <w:lang w:eastAsia="en-US" w:bidi="ar-SA"/>
              </w:rPr>
              <w:t xml:space="preserve">Risk : </w:t>
            </w:r>
            <w:r w:rsidRPr="002628F9">
              <w:rPr>
                <w:rFonts w:ascii="Times New Roman" w:eastAsiaTheme="minorHAnsi" w:hAnsi="Times New Roman" w:cs="Times New Roman"/>
                <w:color w:val="000000"/>
                <w:sz w:val="17"/>
                <w:szCs w:val="17"/>
                <w:lang w:eastAsia="en-US" w:bidi="ar-SA"/>
              </w:rPr>
              <w:t>Personellerin</w:t>
            </w:r>
            <w:proofErr w:type="gramEnd"/>
            <w:r w:rsidRPr="002628F9">
              <w:rPr>
                <w:rFonts w:ascii="Times New Roman" w:eastAsiaTheme="minorHAnsi" w:hAnsi="Times New Roman" w:cs="Times New Roman"/>
                <w:color w:val="000000"/>
                <w:sz w:val="17"/>
                <w:szCs w:val="17"/>
                <w:lang w:eastAsia="en-US" w:bidi="ar-SA"/>
              </w:rPr>
              <w:t xml:space="preserve"> ve öğrencilerin güvende olmaması, can ve mal kaybı, yangın ve diğer tehlikelere karşı hazırlıksız yakalanma</w:t>
            </w:r>
          </w:p>
          <w:p w14:paraId="6832E2A5" w14:textId="77777777"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p>
        </w:tc>
        <w:tc>
          <w:tcPr>
            <w:tcW w:w="3260" w:type="dxa"/>
            <w:vMerge w:val="restart"/>
            <w:vAlign w:val="center"/>
          </w:tcPr>
          <w:p w14:paraId="032DB9A0" w14:textId="4739E90C" w:rsidR="00071C85" w:rsidRPr="00613C87" w:rsidRDefault="00071C85" w:rsidP="00071C85">
            <w:pPr>
              <w:widowControl/>
              <w:adjustRightInd w:val="0"/>
              <w:rPr>
                <w:rFonts w:ascii="Times New Roman" w:eastAsiaTheme="minorHAnsi" w:hAnsi="Times New Roman" w:cs="Times New Roman"/>
                <w:color w:val="000000"/>
                <w:sz w:val="17"/>
                <w:szCs w:val="17"/>
                <w:lang w:eastAsia="en-US" w:bidi="ar-SA"/>
              </w:rPr>
            </w:pPr>
            <w:r w:rsidRPr="00DA78C6">
              <w:rPr>
                <w:rFonts w:ascii="Times New Roman" w:eastAsiaTheme="minorHAnsi" w:hAnsi="Times New Roman" w:cs="Times New Roman"/>
                <w:color w:val="000000"/>
                <w:sz w:val="17"/>
                <w:szCs w:val="17"/>
                <w:lang w:eastAsia="en-US" w:bidi="ar-SA"/>
              </w:rPr>
              <w:t>6331 Sayılı İş Sağlığı ve G</w:t>
            </w:r>
            <w:r>
              <w:rPr>
                <w:rFonts w:ascii="Times New Roman" w:eastAsiaTheme="minorHAnsi" w:hAnsi="Times New Roman" w:cs="Times New Roman"/>
                <w:color w:val="000000"/>
                <w:sz w:val="17"/>
                <w:szCs w:val="17"/>
                <w:lang w:eastAsia="en-US" w:bidi="ar-SA"/>
              </w:rPr>
              <w:t>ü</w:t>
            </w:r>
            <w:r w:rsidRPr="00DA78C6">
              <w:rPr>
                <w:rFonts w:ascii="Times New Roman" w:eastAsiaTheme="minorHAnsi" w:hAnsi="Times New Roman" w:cs="Times New Roman"/>
                <w:color w:val="000000"/>
                <w:sz w:val="17"/>
                <w:szCs w:val="17"/>
                <w:lang w:eastAsia="en-US" w:bidi="ar-SA"/>
              </w:rPr>
              <w:t xml:space="preserve">venliği Kanunu </w:t>
            </w:r>
            <w:r>
              <w:rPr>
                <w:rFonts w:ascii="Times New Roman" w:eastAsiaTheme="minorHAnsi" w:hAnsi="Times New Roman" w:cs="Times New Roman"/>
                <w:color w:val="000000"/>
                <w:sz w:val="17"/>
                <w:szCs w:val="17"/>
                <w:lang w:eastAsia="en-US" w:bidi="ar-SA"/>
              </w:rPr>
              <w:t xml:space="preserve">ve ilgili mevzuatınca belirlenen </w:t>
            </w:r>
            <w:proofErr w:type="spellStart"/>
            <w:r>
              <w:rPr>
                <w:rFonts w:ascii="Times New Roman" w:eastAsiaTheme="minorHAnsi" w:hAnsi="Times New Roman" w:cs="Times New Roman"/>
                <w:color w:val="000000"/>
                <w:sz w:val="17"/>
                <w:szCs w:val="17"/>
                <w:lang w:eastAsia="en-US" w:bidi="ar-SA"/>
              </w:rPr>
              <w:t>isg</w:t>
            </w:r>
            <w:proofErr w:type="spellEnd"/>
            <w:r>
              <w:rPr>
                <w:rFonts w:ascii="Times New Roman" w:eastAsiaTheme="minorHAnsi" w:hAnsi="Times New Roman" w:cs="Times New Roman"/>
                <w:color w:val="000000"/>
                <w:sz w:val="17"/>
                <w:szCs w:val="17"/>
                <w:lang w:eastAsia="en-US" w:bidi="ar-SA"/>
              </w:rPr>
              <w:t xml:space="preserve"> kurullarınca </w:t>
            </w:r>
            <w:r w:rsidRPr="00DA78C6">
              <w:rPr>
                <w:rFonts w:ascii="Times New Roman" w:eastAsiaTheme="minorHAnsi" w:hAnsi="Times New Roman" w:cs="Times New Roman"/>
                <w:color w:val="000000"/>
                <w:sz w:val="17"/>
                <w:szCs w:val="17"/>
                <w:lang w:eastAsia="en-US" w:bidi="ar-SA"/>
              </w:rPr>
              <w:t>tedbirler</w:t>
            </w:r>
            <w:r>
              <w:rPr>
                <w:rFonts w:ascii="Times New Roman" w:eastAsiaTheme="minorHAnsi" w:hAnsi="Times New Roman" w:cs="Times New Roman"/>
                <w:color w:val="000000"/>
                <w:sz w:val="17"/>
                <w:szCs w:val="17"/>
                <w:lang w:eastAsia="en-US" w:bidi="ar-SA"/>
              </w:rPr>
              <w:t>in alınması ve 3’er aylık süreçlerde toplantıların gerçekleştirilmesi</w:t>
            </w:r>
          </w:p>
        </w:tc>
        <w:tc>
          <w:tcPr>
            <w:tcW w:w="425" w:type="dxa"/>
            <w:vMerge w:val="restart"/>
            <w:shd w:val="clear" w:color="auto" w:fill="auto"/>
            <w:vAlign w:val="center"/>
          </w:tcPr>
          <w:p w14:paraId="0C36CEE6" w14:textId="492B1D11" w:rsidR="00071C85" w:rsidRPr="00305445" w:rsidRDefault="00071C85" w:rsidP="00071C85">
            <w:pPr>
              <w:widowControl/>
              <w:autoSpaceDE/>
              <w:autoSpaceDN/>
              <w:spacing w:after="160" w:line="259" w:lineRule="auto"/>
              <w:jc w:val="center"/>
              <w:rPr>
                <w:rFonts w:ascii="Times New Roman" w:eastAsiaTheme="minorHAnsi" w:hAnsi="Times New Roman" w:cs="Times New Roman"/>
                <w:b/>
                <w:color w:val="000000"/>
                <w:sz w:val="17"/>
                <w:szCs w:val="17"/>
                <w:lang w:eastAsia="en-US" w:bidi="ar-SA"/>
              </w:rPr>
            </w:pPr>
            <w:r>
              <w:rPr>
                <w:rFonts w:ascii="Times New Roman" w:eastAsiaTheme="minorHAnsi" w:hAnsi="Times New Roman" w:cs="Times New Roman"/>
                <w:b/>
                <w:color w:val="000000"/>
                <w:sz w:val="17"/>
                <w:szCs w:val="17"/>
                <w:lang w:eastAsia="en-US" w:bidi="ar-SA"/>
              </w:rPr>
              <w:t>9</w:t>
            </w:r>
          </w:p>
        </w:tc>
        <w:tc>
          <w:tcPr>
            <w:tcW w:w="425" w:type="dxa"/>
            <w:vMerge w:val="restart"/>
            <w:shd w:val="clear" w:color="auto" w:fill="auto"/>
            <w:vAlign w:val="center"/>
          </w:tcPr>
          <w:p w14:paraId="2DAC01A2" w14:textId="21689102" w:rsidR="00071C85" w:rsidRPr="00305445" w:rsidRDefault="00071C85" w:rsidP="00071C85">
            <w:pPr>
              <w:widowControl/>
              <w:autoSpaceDE/>
              <w:autoSpaceDN/>
              <w:spacing w:after="160" w:line="259" w:lineRule="auto"/>
              <w:jc w:val="center"/>
              <w:rPr>
                <w:rFonts w:ascii="Times New Roman" w:eastAsiaTheme="minorHAnsi" w:hAnsi="Times New Roman" w:cs="Times New Roman"/>
                <w:b/>
                <w:color w:val="000000"/>
                <w:sz w:val="17"/>
                <w:szCs w:val="17"/>
                <w:lang w:eastAsia="en-US" w:bidi="ar-SA"/>
              </w:rPr>
            </w:pPr>
            <w:r>
              <w:rPr>
                <w:rFonts w:ascii="Times New Roman" w:eastAsiaTheme="minorHAnsi" w:hAnsi="Times New Roman" w:cs="Times New Roman"/>
                <w:b/>
                <w:color w:val="000000"/>
                <w:sz w:val="17"/>
                <w:szCs w:val="17"/>
                <w:lang w:eastAsia="en-US" w:bidi="ar-SA"/>
              </w:rPr>
              <w:t>6</w:t>
            </w:r>
          </w:p>
        </w:tc>
        <w:tc>
          <w:tcPr>
            <w:tcW w:w="419" w:type="dxa"/>
            <w:vMerge w:val="restart"/>
            <w:shd w:val="clear" w:color="auto" w:fill="FF0000"/>
            <w:vAlign w:val="center"/>
          </w:tcPr>
          <w:p w14:paraId="3AC7778A" w14:textId="60ED3917" w:rsidR="00071C85" w:rsidRPr="00305445" w:rsidRDefault="00071C85" w:rsidP="00071C85">
            <w:pPr>
              <w:widowControl/>
              <w:autoSpaceDE/>
              <w:autoSpaceDN/>
              <w:spacing w:after="160" w:line="259" w:lineRule="auto"/>
              <w:jc w:val="center"/>
              <w:rPr>
                <w:rFonts w:ascii="Times New Roman" w:eastAsiaTheme="minorHAnsi" w:hAnsi="Times New Roman" w:cs="Times New Roman"/>
                <w:b/>
                <w:color w:val="000000"/>
                <w:sz w:val="17"/>
                <w:szCs w:val="17"/>
                <w:lang w:eastAsia="en-US" w:bidi="ar-SA"/>
              </w:rPr>
            </w:pPr>
            <w:r>
              <w:rPr>
                <w:rFonts w:ascii="Times New Roman" w:eastAsiaTheme="minorHAnsi" w:hAnsi="Times New Roman" w:cs="Times New Roman"/>
                <w:b/>
                <w:color w:val="000000"/>
                <w:sz w:val="17"/>
                <w:szCs w:val="17"/>
                <w:lang w:eastAsia="en-US" w:bidi="ar-SA"/>
              </w:rPr>
              <w:t>54</w:t>
            </w:r>
          </w:p>
        </w:tc>
        <w:tc>
          <w:tcPr>
            <w:tcW w:w="572" w:type="dxa"/>
            <w:vMerge w:val="restart"/>
            <w:shd w:val="clear" w:color="auto" w:fill="auto"/>
            <w:vAlign w:val="center"/>
          </w:tcPr>
          <w:p w14:paraId="1141AF9B" w14:textId="244F8121" w:rsidR="00071C85" w:rsidRPr="00613C87" w:rsidRDefault="00071C85" w:rsidP="00071C85">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r w:rsidRPr="00CD27E1">
              <w:rPr>
                <w:rFonts w:ascii="Times New Roman" w:eastAsia="Times New Roman" w:hAnsi="Times New Roman" w:cs="Times New Roman"/>
                <w:b/>
                <w:bCs/>
                <w:color w:val="000000"/>
                <w:sz w:val="18"/>
                <w:szCs w:val="18"/>
                <w:lang w:bidi="ar-SA"/>
              </w:rPr>
              <w:t>Yeni</w:t>
            </w:r>
          </w:p>
        </w:tc>
        <w:tc>
          <w:tcPr>
            <w:tcW w:w="1983" w:type="dxa"/>
            <w:vMerge w:val="restart"/>
            <w:shd w:val="clear" w:color="auto" w:fill="auto"/>
            <w:vAlign w:val="center"/>
          </w:tcPr>
          <w:p w14:paraId="1FFA8D99"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val="restart"/>
            <w:shd w:val="clear" w:color="auto" w:fill="auto"/>
            <w:vAlign w:val="center"/>
          </w:tcPr>
          <w:p w14:paraId="6A16FA93"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val="restart"/>
            <w:shd w:val="clear" w:color="auto" w:fill="auto"/>
            <w:vAlign w:val="center"/>
          </w:tcPr>
          <w:p w14:paraId="0E97CAFF" w14:textId="724E809A"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r>
              <w:rPr>
                <w:rFonts w:ascii="Times New Roman" w:eastAsia="Times New Roman" w:hAnsi="Times New Roman" w:cs="Times New Roman"/>
                <w:b/>
                <w:bCs/>
                <w:color w:val="000000"/>
                <w:sz w:val="18"/>
                <w:szCs w:val="18"/>
                <w:lang w:bidi="ar-SA"/>
              </w:rPr>
              <w:t xml:space="preserve">Dekan / </w:t>
            </w:r>
            <w:r w:rsidRPr="00E931E6">
              <w:rPr>
                <w:rFonts w:ascii="Times New Roman" w:eastAsia="Times New Roman" w:hAnsi="Times New Roman" w:cs="Times New Roman"/>
                <w:b/>
                <w:bCs/>
                <w:color w:val="000000"/>
                <w:sz w:val="18"/>
                <w:szCs w:val="18"/>
                <w:lang w:bidi="ar-SA"/>
              </w:rPr>
              <w:t>Bölüm Başkanları</w:t>
            </w:r>
            <w:r>
              <w:rPr>
                <w:rFonts w:ascii="Times New Roman" w:eastAsia="Times New Roman" w:hAnsi="Times New Roman" w:cs="Times New Roman"/>
                <w:b/>
                <w:bCs/>
                <w:color w:val="000000"/>
                <w:sz w:val="18"/>
                <w:szCs w:val="18"/>
                <w:lang w:bidi="ar-SA"/>
              </w:rPr>
              <w:t xml:space="preserve"> / </w:t>
            </w:r>
            <w:r>
              <w:rPr>
                <w:rFonts w:ascii="Times New Roman" w:eastAsia="Times New Roman" w:hAnsi="Times New Roman" w:cs="Times New Roman"/>
                <w:b/>
                <w:bCs/>
                <w:color w:val="000000"/>
                <w:sz w:val="18"/>
                <w:szCs w:val="18"/>
                <w:lang w:bidi="ar-SA"/>
              </w:rPr>
              <w:t>Fakülte Sekreterliği</w:t>
            </w:r>
          </w:p>
        </w:tc>
        <w:tc>
          <w:tcPr>
            <w:tcW w:w="1151" w:type="dxa"/>
            <w:gridSpan w:val="2"/>
            <w:vMerge w:val="restart"/>
            <w:shd w:val="clear" w:color="auto" w:fill="auto"/>
            <w:vAlign w:val="center"/>
          </w:tcPr>
          <w:p w14:paraId="70535A32" w14:textId="77777777" w:rsidR="00071C85" w:rsidRPr="00613C87" w:rsidRDefault="00071C85" w:rsidP="00071C85">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r w:rsidR="00075F04" w:rsidRPr="00613C87" w14:paraId="2565FC02" w14:textId="77777777" w:rsidTr="00071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2"/>
          <w:jc w:val="center"/>
        </w:trPr>
        <w:tc>
          <w:tcPr>
            <w:tcW w:w="412" w:type="dxa"/>
            <w:vMerge/>
            <w:vAlign w:val="center"/>
          </w:tcPr>
          <w:p w14:paraId="3A1E0092" w14:textId="77777777" w:rsidR="00075F04" w:rsidRDefault="00075F04" w:rsidP="00075F04">
            <w:pPr>
              <w:rPr>
                <w:rFonts w:ascii="Times New Roman" w:hAnsi="Times New Roman" w:cs="Times New Roman"/>
                <w:sz w:val="18"/>
                <w:szCs w:val="18"/>
                <w:lang w:bidi="ar-SA"/>
              </w:rPr>
            </w:pPr>
          </w:p>
        </w:tc>
        <w:tc>
          <w:tcPr>
            <w:tcW w:w="579" w:type="dxa"/>
            <w:vMerge/>
            <w:vAlign w:val="center"/>
          </w:tcPr>
          <w:p w14:paraId="2C08A7B3" w14:textId="77777777" w:rsidR="00075F04" w:rsidRDefault="00075F04" w:rsidP="00075F04">
            <w:pPr>
              <w:rPr>
                <w:rFonts w:ascii="Times New Roman" w:hAnsi="Times New Roman" w:cs="Times New Roman"/>
                <w:sz w:val="18"/>
                <w:szCs w:val="18"/>
                <w:lang w:bidi="ar-SA"/>
              </w:rPr>
            </w:pPr>
          </w:p>
        </w:tc>
        <w:tc>
          <w:tcPr>
            <w:tcW w:w="567" w:type="dxa"/>
            <w:vMerge/>
            <w:vAlign w:val="center"/>
          </w:tcPr>
          <w:p w14:paraId="63163C84" w14:textId="77777777" w:rsidR="00075F04" w:rsidRDefault="00075F04" w:rsidP="00075F04">
            <w:pPr>
              <w:widowControl/>
              <w:autoSpaceDE/>
              <w:autoSpaceDN/>
              <w:rPr>
                <w:rFonts w:ascii="Times New Roman" w:eastAsia="Times New Roman" w:hAnsi="Times New Roman" w:cs="Times New Roman"/>
                <w:color w:val="000000"/>
                <w:sz w:val="18"/>
                <w:szCs w:val="18"/>
                <w:lang w:bidi="ar-SA"/>
              </w:rPr>
            </w:pPr>
          </w:p>
        </w:tc>
        <w:tc>
          <w:tcPr>
            <w:tcW w:w="2129" w:type="dxa"/>
            <w:vMerge/>
            <w:vAlign w:val="center"/>
          </w:tcPr>
          <w:p w14:paraId="671C8086" w14:textId="77777777" w:rsidR="00075F04" w:rsidRPr="00A70DF0" w:rsidRDefault="00075F04" w:rsidP="00075F04">
            <w:pPr>
              <w:pStyle w:val="Default"/>
              <w:ind w:left="-47"/>
              <w:rPr>
                <w:sz w:val="17"/>
                <w:szCs w:val="17"/>
              </w:rPr>
            </w:pPr>
          </w:p>
        </w:tc>
        <w:tc>
          <w:tcPr>
            <w:tcW w:w="2268" w:type="dxa"/>
          </w:tcPr>
          <w:p w14:paraId="4B7B7616" w14:textId="6A0B68E3" w:rsidR="00075F04" w:rsidRPr="00A70DF0" w:rsidRDefault="00075F04" w:rsidP="00075F04">
            <w:pPr>
              <w:adjustRightInd w:val="0"/>
              <w:rPr>
                <w:rFonts w:ascii="Times New Roman" w:eastAsiaTheme="minorHAnsi" w:hAnsi="Times New Roman" w:cs="Times New Roman"/>
                <w:color w:val="000000"/>
                <w:sz w:val="17"/>
                <w:szCs w:val="17"/>
                <w:lang w:eastAsia="en-US" w:bidi="ar-SA"/>
              </w:rPr>
            </w:pPr>
            <w:r>
              <w:rPr>
                <w:rFonts w:ascii="Times New Roman" w:eastAsiaTheme="minorHAnsi" w:hAnsi="Times New Roman" w:cs="Times New Roman"/>
                <w:color w:val="000000"/>
                <w:sz w:val="17"/>
                <w:szCs w:val="17"/>
                <w:lang w:eastAsia="en-US" w:bidi="ar-SA"/>
              </w:rPr>
              <w:t xml:space="preserve">Sebep: </w:t>
            </w:r>
            <w:r w:rsidRPr="002628F9">
              <w:rPr>
                <w:rFonts w:ascii="Times New Roman" w:eastAsiaTheme="minorHAnsi" w:hAnsi="Times New Roman" w:cs="Times New Roman"/>
                <w:color w:val="000000"/>
                <w:sz w:val="17"/>
                <w:szCs w:val="17"/>
                <w:lang w:eastAsia="en-US" w:bidi="ar-SA"/>
              </w:rPr>
              <w:t xml:space="preserve">Bina içi ve bina dışı güvenlik tedbirlerinin alınmaması, sivil savunma ve ilk yardıma ilişkin </w:t>
            </w:r>
            <w:proofErr w:type="spellStart"/>
            <w:r>
              <w:rPr>
                <w:rFonts w:ascii="Times New Roman" w:eastAsiaTheme="minorHAnsi" w:hAnsi="Times New Roman" w:cs="Times New Roman"/>
                <w:color w:val="000000"/>
                <w:sz w:val="17"/>
                <w:szCs w:val="17"/>
                <w:lang w:eastAsia="en-US" w:bidi="ar-SA"/>
              </w:rPr>
              <w:t>dökümanların</w:t>
            </w:r>
            <w:proofErr w:type="spellEnd"/>
            <w:r w:rsidRPr="002628F9">
              <w:rPr>
                <w:rFonts w:ascii="Times New Roman" w:eastAsiaTheme="minorHAnsi" w:hAnsi="Times New Roman" w:cs="Times New Roman"/>
                <w:color w:val="000000"/>
                <w:sz w:val="17"/>
                <w:szCs w:val="17"/>
                <w:lang w:eastAsia="en-US" w:bidi="ar-SA"/>
              </w:rPr>
              <w:t xml:space="preserve"> hazır</w:t>
            </w:r>
            <w:r>
              <w:rPr>
                <w:rFonts w:ascii="Times New Roman" w:eastAsiaTheme="minorHAnsi" w:hAnsi="Times New Roman" w:cs="Times New Roman"/>
                <w:color w:val="000000"/>
                <w:sz w:val="17"/>
                <w:szCs w:val="17"/>
                <w:lang w:eastAsia="en-US" w:bidi="ar-SA"/>
              </w:rPr>
              <w:t>da</w:t>
            </w:r>
            <w:r w:rsidRPr="002628F9">
              <w:rPr>
                <w:rFonts w:ascii="Times New Roman" w:eastAsiaTheme="minorHAnsi" w:hAnsi="Times New Roman" w:cs="Times New Roman"/>
                <w:color w:val="000000"/>
                <w:sz w:val="17"/>
                <w:szCs w:val="17"/>
                <w:lang w:eastAsia="en-US" w:bidi="ar-SA"/>
              </w:rPr>
              <w:t xml:space="preserve"> tutulmaması, araç gereç temini, personelin bilinçlendirilme ve eğitiminin sağlanmaması,</w:t>
            </w:r>
          </w:p>
        </w:tc>
        <w:tc>
          <w:tcPr>
            <w:tcW w:w="3260" w:type="dxa"/>
            <w:vMerge/>
            <w:vAlign w:val="center"/>
          </w:tcPr>
          <w:p w14:paraId="5A6E08ED" w14:textId="77777777" w:rsidR="00075F04" w:rsidRPr="003C5EA2" w:rsidRDefault="00075F04" w:rsidP="00075F04">
            <w:pPr>
              <w:widowControl/>
              <w:adjustRightInd w:val="0"/>
              <w:rPr>
                <w:rFonts w:ascii="Times New Roman" w:eastAsiaTheme="minorHAnsi" w:hAnsi="Times New Roman" w:cs="Times New Roman"/>
                <w:color w:val="000000"/>
                <w:sz w:val="17"/>
                <w:szCs w:val="17"/>
                <w:lang w:eastAsia="en-US" w:bidi="ar-SA"/>
              </w:rPr>
            </w:pPr>
          </w:p>
        </w:tc>
        <w:tc>
          <w:tcPr>
            <w:tcW w:w="425" w:type="dxa"/>
            <w:vMerge/>
            <w:shd w:val="clear" w:color="auto" w:fill="auto"/>
            <w:vAlign w:val="center"/>
          </w:tcPr>
          <w:p w14:paraId="4A594B42" w14:textId="77777777" w:rsidR="00075F04" w:rsidRDefault="00075F04" w:rsidP="00075F04">
            <w:pPr>
              <w:widowControl/>
              <w:autoSpaceDE/>
              <w:autoSpaceDN/>
              <w:spacing w:after="160" w:line="259" w:lineRule="auto"/>
              <w:jc w:val="center"/>
              <w:rPr>
                <w:rFonts w:ascii="Times New Roman" w:eastAsiaTheme="minorHAnsi" w:hAnsi="Times New Roman" w:cs="Times New Roman"/>
                <w:b/>
                <w:color w:val="000000"/>
                <w:sz w:val="17"/>
                <w:szCs w:val="17"/>
                <w:lang w:eastAsia="en-US" w:bidi="ar-SA"/>
              </w:rPr>
            </w:pPr>
          </w:p>
        </w:tc>
        <w:tc>
          <w:tcPr>
            <w:tcW w:w="425" w:type="dxa"/>
            <w:vMerge/>
            <w:shd w:val="clear" w:color="auto" w:fill="auto"/>
            <w:vAlign w:val="center"/>
          </w:tcPr>
          <w:p w14:paraId="5EA8F0AD" w14:textId="77777777" w:rsidR="00075F04" w:rsidRDefault="00075F04" w:rsidP="00075F04">
            <w:pPr>
              <w:widowControl/>
              <w:autoSpaceDE/>
              <w:autoSpaceDN/>
              <w:spacing w:after="160" w:line="259" w:lineRule="auto"/>
              <w:jc w:val="center"/>
              <w:rPr>
                <w:rFonts w:ascii="Times New Roman" w:eastAsiaTheme="minorHAnsi" w:hAnsi="Times New Roman" w:cs="Times New Roman"/>
                <w:b/>
                <w:color w:val="000000"/>
                <w:sz w:val="17"/>
                <w:szCs w:val="17"/>
                <w:lang w:eastAsia="en-US" w:bidi="ar-SA"/>
              </w:rPr>
            </w:pPr>
          </w:p>
        </w:tc>
        <w:tc>
          <w:tcPr>
            <w:tcW w:w="419" w:type="dxa"/>
            <w:vMerge/>
            <w:shd w:val="clear" w:color="auto" w:fill="FF0000"/>
            <w:vAlign w:val="center"/>
          </w:tcPr>
          <w:p w14:paraId="1226048D" w14:textId="77777777" w:rsidR="00075F04" w:rsidRDefault="00075F04" w:rsidP="00075F04">
            <w:pPr>
              <w:widowControl/>
              <w:autoSpaceDE/>
              <w:autoSpaceDN/>
              <w:spacing w:after="160" w:line="259" w:lineRule="auto"/>
              <w:jc w:val="center"/>
              <w:rPr>
                <w:rFonts w:ascii="Times New Roman" w:eastAsiaTheme="minorHAnsi" w:hAnsi="Times New Roman" w:cs="Times New Roman"/>
                <w:b/>
                <w:color w:val="000000"/>
                <w:sz w:val="17"/>
                <w:szCs w:val="17"/>
                <w:lang w:eastAsia="en-US" w:bidi="ar-SA"/>
              </w:rPr>
            </w:pPr>
          </w:p>
        </w:tc>
        <w:tc>
          <w:tcPr>
            <w:tcW w:w="572" w:type="dxa"/>
            <w:vMerge/>
            <w:shd w:val="clear" w:color="auto" w:fill="auto"/>
            <w:vAlign w:val="center"/>
          </w:tcPr>
          <w:p w14:paraId="578957AF" w14:textId="77777777" w:rsidR="00075F04" w:rsidRPr="00613C87" w:rsidRDefault="00075F04" w:rsidP="00075F04">
            <w:pPr>
              <w:widowControl/>
              <w:autoSpaceDE/>
              <w:autoSpaceDN/>
              <w:spacing w:after="160" w:line="259" w:lineRule="auto"/>
              <w:jc w:val="center"/>
              <w:rPr>
                <w:rFonts w:ascii="Times New Roman" w:eastAsiaTheme="minorHAnsi" w:hAnsi="Times New Roman" w:cs="Times New Roman"/>
                <w:color w:val="000000"/>
                <w:sz w:val="17"/>
                <w:szCs w:val="17"/>
                <w:lang w:eastAsia="en-US" w:bidi="ar-SA"/>
              </w:rPr>
            </w:pPr>
          </w:p>
        </w:tc>
        <w:tc>
          <w:tcPr>
            <w:tcW w:w="1983" w:type="dxa"/>
            <w:vMerge/>
            <w:shd w:val="clear" w:color="auto" w:fill="auto"/>
            <w:vAlign w:val="center"/>
          </w:tcPr>
          <w:p w14:paraId="4AF5B2D5" w14:textId="77777777" w:rsidR="00075F04" w:rsidRPr="00613C87" w:rsidRDefault="00075F04" w:rsidP="00075F04">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427" w:type="dxa"/>
            <w:gridSpan w:val="2"/>
            <w:vMerge/>
            <w:shd w:val="clear" w:color="auto" w:fill="auto"/>
            <w:vAlign w:val="center"/>
          </w:tcPr>
          <w:p w14:paraId="4EDA828D" w14:textId="77777777" w:rsidR="00075F04" w:rsidRPr="00613C87" w:rsidRDefault="00075F04" w:rsidP="00075F04">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c>
          <w:tcPr>
            <w:tcW w:w="1135" w:type="dxa"/>
            <w:vMerge/>
            <w:shd w:val="clear" w:color="auto" w:fill="auto"/>
            <w:vAlign w:val="center"/>
          </w:tcPr>
          <w:p w14:paraId="2FCF27A7" w14:textId="77777777" w:rsidR="00075F04" w:rsidRDefault="00075F04" w:rsidP="00075F04">
            <w:pPr>
              <w:widowControl/>
              <w:autoSpaceDE/>
              <w:autoSpaceDN/>
              <w:spacing w:after="160" w:line="259" w:lineRule="auto"/>
              <w:rPr>
                <w:rFonts w:ascii="Times New Roman" w:eastAsia="Times New Roman" w:hAnsi="Times New Roman" w:cs="Times New Roman"/>
                <w:b/>
                <w:bCs/>
                <w:color w:val="000000"/>
                <w:sz w:val="18"/>
                <w:szCs w:val="18"/>
                <w:lang w:bidi="ar-SA"/>
              </w:rPr>
            </w:pPr>
          </w:p>
        </w:tc>
        <w:tc>
          <w:tcPr>
            <w:tcW w:w="1151" w:type="dxa"/>
            <w:gridSpan w:val="2"/>
            <w:vMerge/>
            <w:shd w:val="clear" w:color="auto" w:fill="auto"/>
            <w:vAlign w:val="center"/>
          </w:tcPr>
          <w:p w14:paraId="3930EFA2" w14:textId="77777777" w:rsidR="00075F04" w:rsidRPr="00613C87" w:rsidRDefault="00075F04" w:rsidP="00075F04">
            <w:pPr>
              <w:widowControl/>
              <w:autoSpaceDE/>
              <w:autoSpaceDN/>
              <w:spacing w:after="160" w:line="259" w:lineRule="auto"/>
              <w:rPr>
                <w:rFonts w:ascii="Times New Roman" w:eastAsiaTheme="minorHAnsi" w:hAnsi="Times New Roman" w:cs="Times New Roman"/>
                <w:color w:val="000000"/>
                <w:sz w:val="17"/>
                <w:szCs w:val="17"/>
                <w:lang w:eastAsia="en-US" w:bidi="ar-SA"/>
              </w:rPr>
            </w:pPr>
          </w:p>
        </w:tc>
      </w:tr>
    </w:tbl>
    <w:p w14:paraId="5B913573" w14:textId="0D3EEDBA" w:rsidR="00C24094" w:rsidRDefault="00C24094"/>
    <w:p w14:paraId="081D0DBF" w14:textId="77777777" w:rsidR="00C27C59" w:rsidRDefault="00C27C59">
      <w:pPr>
        <w:widowControl/>
        <w:autoSpaceDE/>
        <w:autoSpaceDN/>
        <w:spacing w:after="160" w:line="259" w:lineRule="auto"/>
      </w:pPr>
      <w:r>
        <w:br w:type="page"/>
      </w:r>
    </w:p>
    <w:tbl>
      <w:tblPr>
        <w:tblW w:w="15736" w:type="dxa"/>
        <w:tblCellMar>
          <w:left w:w="70" w:type="dxa"/>
          <w:right w:w="70" w:type="dxa"/>
        </w:tblCellMar>
        <w:tblLook w:val="04A0" w:firstRow="1" w:lastRow="0" w:firstColumn="1" w:lastColumn="0" w:noHBand="0" w:noVBand="1"/>
      </w:tblPr>
      <w:tblGrid>
        <w:gridCol w:w="425"/>
        <w:gridCol w:w="15311"/>
      </w:tblGrid>
      <w:tr w:rsidR="00575FFC" w:rsidRPr="00575FFC" w14:paraId="3AB74490" w14:textId="77777777" w:rsidTr="007612A9">
        <w:trPr>
          <w:trHeight w:val="281"/>
        </w:trPr>
        <w:tc>
          <w:tcPr>
            <w:tcW w:w="15736" w:type="dxa"/>
            <w:gridSpan w:val="2"/>
            <w:tcBorders>
              <w:left w:val="nil"/>
              <w:bottom w:val="single" w:sz="4" w:space="0" w:color="auto"/>
              <w:right w:val="nil"/>
            </w:tcBorders>
            <w:shd w:val="clear" w:color="auto" w:fill="auto"/>
            <w:noWrap/>
            <w:vAlign w:val="bottom"/>
            <w:hideMark/>
          </w:tcPr>
          <w:p w14:paraId="0858335E" w14:textId="6D5DC9CB" w:rsidR="00575FFC" w:rsidRPr="00575FFC" w:rsidRDefault="002478B7" w:rsidP="00575FFC">
            <w:pPr>
              <w:widowControl/>
              <w:autoSpaceDE/>
              <w:autoSpaceDN/>
              <w:rPr>
                <w:rFonts w:ascii="Calibri" w:eastAsia="Times New Roman" w:hAnsi="Calibri" w:cs="Calibri"/>
                <w:color w:val="000000"/>
                <w:lang w:bidi="ar-SA"/>
              </w:rPr>
            </w:pPr>
            <w:r>
              <w:lastRenderedPageBreak/>
              <w:br w:type="page"/>
            </w:r>
          </w:p>
        </w:tc>
      </w:tr>
      <w:tr w:rsidR="00575FFC" w:rsidRPr="00575FFC" w14:paraId="3360621A" w14:textId="77777777" w:rsidTr="002478B7">
        <w:trPr>
          <w:trHeight w:val="542"/>
        </w:trPr>
        <w:tc>
          <w:tcPr>
            <w:tcW w:w="15736" w:type="dxa"/>
            <w:gridSpan w:val="2"/>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23CE10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Sütunlar</w:t>
            </w:r>
          </w:p>
        </w:tc>
      </w:tr>
      <w:tr w:rsidR="00575FFC" w:rsidRPr="00575FFC" w14:paraId="3CB70531" w14:textId="77777777" w:rsidTr="002478B7">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A05E1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0A460EE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Sıra No:</w:t>
            </w:r>
            <w:r w:rsidRPr="00575FFC">
              <w:rPr>
                <w:rFonts w:ascii="Calibri" w:eastAsia="Times New Roman" w:hAnsi="Calibri" w:cs="Calibri"/>
                <w:color w:val="000000"/>
                <w:lang w:bidi="ar-SA"/>
              </w:rPr>
              <w:t xml:space="preserve"> Risk kaydındaki sıralamayı gösterir.</w:t>
            </w:r>
          </w:p>
        </w:tc>
      </w:tr>
      <w:tr w:rsidR="00575FFC" w:rsidRPr="00575FFC" w14:paraId="1C8EF39A" w14:textId="77777777" w:rsidTr="002478B7">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544F0F0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77FF69E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Referans No:</w:t>
            </w:r>
            <w:r w:rsidRPr="00575FFC">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575FFC" w:rsidRPr="00575FFC" w14:paraId="665FCA2D" w14:textId="77777777" w:rsidTr="002478B7">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3241A6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0B16023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Stratejik Hedef:</w:t>
            </w:r>
            <w:r w:rsidRPr="00575FFC">
              <w:rPr>
                <w:rFonts w:ascii="Calibri" w:eastAsia="Times New Roman" w:hAnsi="Calibri" w:cs="Calibri"/>
                <w:color w:val="000000"/>
                <w:lang w:bidi="ar-SA"/>
              </w:rPr>
              <w:t xml:space="preserve"> Riskin ilişkili olduğu stratejik hedefin, stratejik plandaki kodunun yazıldığı sütundur.</w:t>
            </w:r>
          </w:p>
        </w:tc>
      </w:tr>
      <w:tr w:rsidR="00575FFC" w:rsidRPr="00575FFC" w14:paraId="29A67005" w14:textId="77777777" w:rsidTr="002478B7">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3DC042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2A9823E9"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Birim / Alt birim hedefi:</w:t>
            </w:r>
            <w:r w:rsidRPr="00575FFC">
              <w:rPr>
                <w:rFonts w:ascii="Calibri" w:eastAsia="Times New Roman" w:hAnsi="Calibri" w:cs="Calibri"/>
                <w:color w:val="000000"/>
                <w:lang w:bidi="ar-SA"/>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r>
      <w:tr w:rsidR="00575FFC" w:rsidRPr="00575FFC" w14:paraId="557E95FF" w14:textId="77777777" w:rsidTr="002478B7">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124498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1824C3F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Tespit Edilen Risk:</w:t>
            </w:r>
            <w:r w:rsidRPr="00575FFC">
              <w:rPr>
                <w:rFonts w:ascii="Calibri" w:eastAsia="Times New Roman" w:hAnsi="Calibri" w:cs="Calibri"/>
                <w:color w:val="000000"/>
                <w:lang w:bidi="ar-SA"/>
              </w:rPr>
              <w:t xml:space="preserve"> Tespit edilen riskler yazılır, Sebep: Bu riskin ortaya çıkmasının nedenleri belirtilir.</w:t>
            </w:r>
          </w:p>
        </w:tc>
      </w:tr>
      <w:tr w:rsidR="00575FFC" w:rsidRPr="00575FFC" w14:paraId="696EFFCC" w14:textId="77777777" w:rsidTr="002478B7">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44D4B7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54555A1D"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Riske verilen cevaplar: Mevcut Kontroller:</w:t>
            </w:r>
            <w:r w:rsidRPr="00575FFC">
              <w:rPr>
                <w:rFonts w:ascii="Calibri" w:eastAsia="Times New Roman" w:hAnsi="Calibri" w:cs="Calibri"/>
                <w:color w:val="000000"/>
                <w:lang w:bidi="ar-SA"/>
              </w:rPr>
              <w:t xml:space="preserve"> Mevcut kontroller bu sütuna yazılır.</w:t>
            </w:r>
          </w:p>
        </w:tc>
      </w:tr>
      <w:tr w:rsidR="00575FFC" w:rsidRPr="00575FFC" w14:paraId="79FD5BAF" w14:textId="77777777" w:rsidTr="002478B7">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258193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68CC203B" w14:textId="399A0E46"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Etki:</w:t>
            </w:r>
            <w:r w:rsidRPr="00575FFC">
              <w:rPr>
                <w:rFonts w:ascii="Calibri" w:eastAsia="Times New Roman" w:hAnsi="Calibri" w:cs="Calibri"/>
                <w:color w:val="000000"/>
                <w:lang w:bidi="ar-SA"/>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575FFC" w:rsidRPr="00575FFC" w14:paraId="2EC2EE06" w14:textId="77777777" w:rsidTr="002478B7">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B34A2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042F89B7" w14:textId="507670DE"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Olasılık:</w:t>
            </w:r>
            <w:r w:rsidRPr="00575FFC">
              <w:rPr>
                <w:rFonts w:ascii="Calibri" w:eastAsia="Times New Roman" w:hAnsi="Calibri" w:cs="Calibri"/>
                <w:color w:val="000000"/>
                <w:lang w:bidi="ar-SA"/>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575FFC" w:rsidRPr="00575FFC" w14:paraId="43DC04EC" w14:textId="77777777" w:rsidTr="002478B7">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322D0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2AF63F02"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 Puanı (R=</w:t>
            </w:r>
            <w:proofErr w:type="spellStart"/>
            <w:r w:rsidRPr="00575FFC">
              <w:rPr>
                <w:rFonts w:ascii="Calibri" w:eastAsia="Times New Roman" w:hAnsi="Calibri" w:cs="Calibri"/>
                <w:b/>
                <w:bCs/>
                <w:color w:val="000000"/>
                <w:lang w:bidi="ar-SA"/>
              </w:rPr>
              <w:t>ExO</w:t>
            </w:r>
            <w:proofErr w:type="spellEnd"/>
            <w:r w:rsidRPr="00575FFC">
              <w:rPr>
                <w:rFonts w:ascii="Calibri" w:eastAsia="Times New Roman" w:hAnsi="Calibri" w:cs="Calibri"/>
                <w:b/>
                <w:bCs/>
                <w:color w:val="000000"/>
                <w:lang w:bidi="ar-SA"/>
              </w:rPr>
              <w:t>):</w:t>
            </w:r>
            <w:r w:rsidRPr="00575FFC">
              <w:rPr>
                <w:rFonts w:ascii="Calibri" w:eastAsia="Times New Roman" w:hAnsi="Calibri" w:cs="Calibri"/>
                <w:color w:val="000000"/>
                <w:lang w:bidi="ar-SA"/>
              </w:rPr>
              <w:t xml:space="preserve"> Oylama Formunda yapılan değerlendirmede tespit edilen etki ve olasılık değerlerinin çarpılması sonucu bulunan, risk puanları önceden belirlenen yüksek, orta ve düşük düzey puan aralıklarına göre yazılır. </w:t>
            </w:r>
          </w:p>
        </w:tc>
      </w:tr>
      <w:tr w:rsidR="00575FFC" w:rsidRPr="00575FFC" w14:paraId="72FA46DC" w14:textId="77777777" w:rsidTr="002478B7">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AB5995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53C9778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Değişim (Riskin yönü):</w:t>
            </w:r>
            <w:r w:rsidRPr="00575FFC">
              <w:rPr>
                <w:rFonts w:ascii="Calibri" w:eastAsia="Times New Roman" w:hAnsi="Calibri" w:cs="Calibri"/>
                <w:color w:val="000000"/>
                <w:lang w:bidi="ar-SA"/>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r>
      <w:tr w:rsidR="00575FFC" w:rsidRPr="00575FFC" w14:paraId="49671DB3" w14:textId="77777777" w:rsidTr="002478B7">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67D4C34"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0FE1181F"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Riske Verilen Cevaplar Yeni/ Ek/Kaldırılan Kontroller: </w:t>
            </w:r>
            <w:r w:rsidRPr="00575FFC">
              <w:rPr>
                <w:rFonts w:ascii="Calibri" w:eastAsia="Times New Roman" w:hAnsi="Calibri" w:cs="Calibri"/>
                <w:color w:val="000000"/>
                <w:lang w:bidi="ar-SA"/>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575FFC" w:rsidRPr="00575FFC" w14:paraId="2C9D6A5F" w14:textId="77777777" w:rsidTr="002478B7">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EB3DF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42B4C95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Başlangıç Tarihi:</w:t>
            </w:r>
            <w:r w:rsidRPr="00575FFC">
              <w:rPr>
                <w:rFonts w:ascii="Calibri" w:eastAsia="Times New Roman" w:hAnsi="Calibri" w:cs="Calibri"/>
                <w:color w:val="000000"/>
                <w:lang w:bidi="ar-SA"/>
              </w:rPr>
              <w:t xml:space="preserve"> Öngörülen yeni veya ek kontrollerin uygulamaya konulacağı, kaldırılması öngörülen kontrollerin ise uygulamadan kaldırılacağı kesin tarihtir.</w:t>
            </w:r>
          </w:p>
        </w:tc>
      </w:tr>
      <w:tr w:rsidR="00575FFC" w:rsidRPr="00575FFC" w14:paraId="0FB4156D" w14:textId="77777777" w:rsidTr="002478B7">
        <w:trPr>
          <w:trHeight w:val="983"/>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2E068ED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4CA276C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Riskin Sahibi: </w:t>
            </w:r>
            <w:r w:rsidRPr="00575FFC">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575FFC" w:rsidRPr="00575FFC" w14:paraId="4DC9E735" w14:textId="77777777" w:rsidTr="002478B7">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AA6BB9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39780E5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Açıklamalar:</w:t>
            </w:r>
            <w:r w:rsidRPr="00575FFC">
              <w:rPr>
                <w:rFonts w:ascii="Calibri" w:eastAsia="Times New Roman" w:hAnsi="Calibri" w:cs="Calibri"/>
                <w:color w:val="000000"/>
                <w:lang w:bidi="ar-SA"/>
              </w:rPr>
              <w:t xml:space="preserve"> Riskin mevcut durumu, değişim yönü, ne zaman gözden geçirileceği ve hangi aralıklarla kime raporlanacağı ve belirtilmesine ihtiyaç duyulan diğer hususlar bu sütunda belirtilir.</w:t>
            </w:r>
          </w:p>
        </w:tc>
      </w:tr>
      <w:tr w:rsidR="00575FFC" w:rsidRPr="00575FFC" w14:paraId="03B7A98F" w14:textId="77777777" w:rsidTr="002478B7">
        <w:trPr>
          <w:trHeight w:val="190"/>
        </w:trPr>
        <w:tc>
          <w:tcPr>
            <w:tcW w:w="15736" w:type="dxa"/>
            <w:gridSpan w:val="2"/>
            <w:tcBorders>
              <w:top w:val="single" w:sz="4" w:space="0" w:color="auto"/>
              <w:left w:val="nil"/>
              <w:bottom w:val="single" w:sz="4" w:space="0" w:color="auto"/>
              <w:right w:val="nil"/>
            </w:tcBorders>
            <w:shd w:val="clear" w:color="auto" w:fill="auto"/>
            <w:noWrap/>
            <w:vAlign w:val="bottom"/>
            <w:hideMark/>
          </w:tcPr>
          <w:p w14:paraId="55B7B56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lastRenderedPageBreak/>
              <w:t> </w:t>
            </w:r>
          </w:p>
        </w:tc>
      </w:tr>
      <w:tr w:rsidR="00575FFC" w:rsidRPr="00575FFC" w14:paraId="211FB83F" w14:textId="77777777" w:rsidTr="002478B7">
        <w:trPr>
          <w:trHeight w:val="454"/>
        </w:trPr>
        <w:tc>
          <w:tcPr>
            <w:tcW w:w="15736"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14:paraId="37F084B4" w14:textId="77777777" w:rsidR="00575FFC" w:rsidRPr="00575FFC" w:rsidRDefault="00575FFC" w:rsidP="00575FFC">
            <w:pPr>
              <w:widowControl/>
              <w:autoSpaceDE/>
              <w:autoSpaceDN/>
              <w:jc w:val="center"/>
              <w:rPr>
                <w:rFonts w:ascii="Calibri" w:eastAsia="Times New Roman" w:hAnsi="Calibri" w:cs="Calibri"/>
                <w:b/>
                <w:bCs/>
                <w:color w:val="FFFFFF"/>
                <w:sz w:val="26"/>
                <w:szCs w:val="26"/>
                <w:lang w:bidi="ar-SA"/>
              </w:rPr>
            </w:pPr>
            <w:r w:rsidRPr="00575FFC">
              <w:rPr>
                <w:rFonts w:ascii="Calibri" w:eastAsia="Times New Roman" w:hAnsi="Calibri" w:cs="Calibri"/>
                <w:b/>
                <w:bCs/>
                <w:color w:val="FFFFFF"/>
                <w:sz w:val="26"/>
                <w:szCs w:val="26"/>
                <w:lang w:bidi="ar-SA"/>
              </w:rPr>
              <w:t>Renkler</w:t>
            </w:r>
          </w:p>
        </w:tc>
      </w:tr>
      <w:tr w:rsidR="00575FFC" w:rsidRPr="00575FFC" w14:paraId="35748F33" w14:textId="77777777" w:rsidTr="002478B7">
        <w:trPr>
          <w:trHeight w:val="425"/>
        </w:trPr>
        <w:tc>
          <w:tcPr>
            <w:tcW w:w="425" w:type="dxa"/>
            <w:tcBorders>
              <w:top w:val="nil"/>
              <w:left w:val="single" w:sz="4" w:space="0" w:color="auto"/>
              <w:bottom w:val="single" w:sz="4" w:space="0" w:color="auto"/>
              <w:right w:val="single" w:sz="4" w:space="0" w:color="auto"/>
            </w:tcBorders>
            <w:shd w:val="clear" w:color="000000" w:fill="FF0000"/>
            <w:noWrap/>
            <w:vAlign w:val="bottom"/>
            <w:hideMark/>
          </w:tcPr>
          <w:p w14:paraId="58EC0DF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72E0CF1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Yüksek düzey risk</w:t>
            </w:r>
          </w:p>
        </w:tc>
      </w:tr>
      <w:tr w:rsidR="00575FFC" w:rsidRPr="00575FFC" w14:paraId="173E4E1E" w14:textId="77777777" w:rsidTr="002478B7">
        <w:trPr>
          <w:trHeight w:val="425"/>
        </w:trPr>
        <w:tc>
          <w:tcPr>
            <w:tcW w:w="425" w:type="dxa"/>
            <w:tcBorders>
              <w:top w:val="nil"/>
              <w:left w:val="single" w:sz="4" w:space="0" w:color="auto"/>
              <w:bottom w:val="single" w:sz="4" w:space="0" w:color="auto"/>
              <w:right w:val="single" w:sz="4" w:space="0" w:color="auto"/>
            </w:tcBorders>
            <w:shd w:val="clear" w:color="000000" w:fill="FFFF00"/>
            <w:noWrap/>
            <w:vAlign w:val="bottom"/>
            <w:hideMark/>
          </w:tcPr>
          <w:p w14:paraId="53A67111"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334C755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Orta düzey risk</w:t>
            </w:r>
          </w:p>
        </w:tc>
      </w:tr>
      <w:tr w:rsidR="00575FFC" w:rsidRPr="00575FFC" w14:paraId="53FEE567" w14:textId="77777777" w:rsidTr="002478B7">
        <w:trPr>
          <w:trHeight w:val="425"/>
        </w:trPr>
        <w:tc>
          <w:tcPr>
            <w:tcW w:w="425" w:type="dxa"/>
            <w:tcBorders>
              <w:top w:val="nil"/>
              <w:left w:val="single" w:sz="4" w:space="0" w:color="auto"/>
              <w:bottom w:val="single" w:sz="4" w:space="0" w:color="auto"/>
              <w:right w:val="single" w:sz="4" w:space="0" w:color="auto"/>
            </w:tcBorders>
            <w:shd w:val="clear" w:color="000000" w:fill="00B050"/>
            <w:noWrap/>
            <w:vAlign w:val="bottom"/>
            <w:hideMark/>
          </w:tcPr>
          <w:p w14:paraId="4C47A1A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11" w:type="dxa"/>
            <w:tcBorders>
              <w:top w:val="single" w:sz="4" w:space="0" w:color="auto"/>
              <w:left w:val="nil"/>
              <w:bottom w:val="single" w:sz="4" w:space="0" w:color="auto"/>
              <w:right w:val="single" w:sz="4" w:space="0" w:color="auto"/>
            </w:tcBorders>
            <w:shd w:val="clear" w:color="auto" w:fill="auto"/>
            <w:vAlign w:val="center"/>
            <w:hideMark/>
          </w:tcPr>
          <w:p w14:paraId="731050F6"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Düşük düzey risk</w:t>
            </w:r>
          </w:p>
        </w:tc>
      </w:tr>
      <w:tr w:rsidR="00575FFC" w:rsidRPr="00575FFC" w14:paraId="245A882B" w14:textId="77777777" w:rsidTr="002478B7">
        <w:trPr>
          <w:trHeight w:val="176"/>
        </w:trPr>
        <w:tc>
          <w:tcPr>
            <w:tcW w:w="15736" w:type="dxa"/>
            <w:gridSpan w:val="2"/>
            <w:tcBorders>
              <w:top w:val="single" w:sz="4" w:space="0" w:color="auto"/>
              <w:left w:val="nil"/>
              <w:bottom w:val="nil"/>
              <w:right w:val="nil"/>
            </w:tcBorders>
            <w:shd w:val="clear" w:color="auto" w:fill="auto"/>
            <w:noWrap/>
            <w:vAlign w:val="bottom"/>
            <w:hideMark/>
          </w:tcPr>
          <w:p w14:paraId="74B379F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46CADD2" w14:textId="77777777" w:rsidTr="002478B7">
        <w:trPr>
          <w:trHeight w:val="645"/>
        </w:trPr>
        <w:tc>
          <w:tcPr>
            <w:tcW w:w="15736" w:type="dxa"/>
            <w:gridSpan w:val="2"/>
            <w:tcBorders>
              <w:top w:val="nil"/>
              <w:left w:val="nil"/>
              <w:bottom w:val="nil"/>
              <w:right w:val="nil"/>
            </w:tcBorders>
            <w:shd w:val="clear" w:color="auto" w:fill="auto"/>
            <w:vAlign w:val="center"/>
            <w:hideMark/>
          </w:tcPr>
          <w:p w14:paraId="40269D48" w14:textId="77777777" w:rsidR="00575FFC" w:rsidRPr="00575FFC" w:rsidRDefault="00575FFC" w:rsidP="00575FFC">
            <w:pPr>
              <w:widowControl/>
              <w:autoSpaceDE/>
              <w:autoSpaceDN/>
              <w:rPr>
                <w:rFonts w:ascii="Calibri" w:eastAsia="Times New Roman" w:hAnsi="Calibri" w:cs="Calibri"/>
                <w:color w:val="000000"/>
                <w:lang w:bidi="ar-SA"/>
              </w:rPr>
            </w:pPr>
            <w:proofErr w:type="gramStart"/>
            <w:r w:rsidRPr="00575FFC">
              <w:rPr>
                <w:rFonts w:ascii="Calibri" w:eastAsia="Times New Roman" w:hAnsi="Calibri" w:cs="Calibri"/>
                <w:b/>
                <w:bCs/>
                <w:color w:val="000000"/>
                <w:lang w:bidi="ar-SA"/>
              </w:rPr>
              <w:t xml:space="preserve">NOT : </w:t>
            </w:r>
            <w:r w:rsidRPr="00575FFC">
              <w:rPr>
                <w:rFonts w:ascii="Calibri" w:eastAsia="Times New Roman" w:hAnsi="Calibri" w:cs="Calibri"/>
                <w:color w:val="000000"/>
                <w:lang w:bidi="ar-SA"/>
              </w:rPr>
              <w:t>Yıl</w:t>
            </w:r>
            <w:proofErr w:type="gramEnd"/>
            <w:r w:rsidRPr="00575FFC">
              <w:rPr>
                <w:rFonts w:ascii="Calibri" w:eastAsia="Times New Roman" w:hAnsi="Calibri" w:cs="Calibri"/>
                <w:color w:val="000000"/>
                <w:lang w:bidi="ar-SA"/>
              </w:rPr>
              <w:t xml:space="preserve">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r>
    </w:tbl>
    <w:p w14:paraId="206BC189" w14:textId="77777777" w:rsidR="001A43A0" w:rsidRDefault="001A43A0"/>
    <w:sectPr w:rsidR="001A43A0" w:rsidSect="00575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17F82"/>
    <w:multiLevelType w:val="multilevel"/>
    <w:tmpl w:val="C060C3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2F4C8B"/>
    <w:multiLevelType w:val="hybridMultilevel"/>
    <w:tmpl w:val="B2003CF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FC"/>
    <w:rsid w:val="00071C85"/>
    <w:rsid w:val="00075F04"/>
    <w:rsid w:val="000852DF"/>
    <w:rsid w:val="000F2BFA"/>
    <w:rsid w:val="001009F8"/>
    <w:rsid w:val="00102F9C"/>
    <w:rsid w:val="00127B2A"/>
    <w:rsid w:val="0014560B"/>
    <w:rsid w:val="00165C0C"/>
    <w:rsid w:val="001722DC"/>
    <w:rsid w:val="00175707"/>
    <w:rsid w:val="00175F80"/>
    <w:rsid w:val="001A43A0"/>
    <w:rsid w:val="001A6020"/>
    <w:rsid w:val="001F7663"/>
    <w:rsid w:val="002478B7"/>
    <w:rsid w:val="00295E99"/>
    <w:rsid w:val="002E0EDF"/>
    <w:rsid w:val="00301696"/>
    <w:rsid w:val="00305445"/>
    <w:rsid w:val="00355ABF"/>
    <w:rsid w:val="0036362A"/>
    <w:rsid w:val="0038769A"/>
    <w:rsid w:val="003C5EA2"/>
    <w:rsid w:val="00452533"/>
    <w:rsid w:val="0049323E"/>
    <w:rsid w:val="00497EB2"/>
    <w:rsid w:val="004A504E"/>
    <w:rsid w:val="004B7AD7"/>
    <w:rsid w:val="004C6B7E"/>
    <w:rsid w:val="004D14BA"/>
    <w:rsid w:val="004D4766"/>
    <w:rsid w:val="005023CB"/>
    <w:rsid w:val="00511857"/>
    <w:rsid w:val="00520DF8"/>
    <w:rsid w:val="00551651"/>
    <w:rsid w:val="00575FFC"/>
    <w:rsid w:val="00591F97"/>
    <w:rsid w:val="00593172"/>
    <w:rsid w:val="005D1E16"/>
    <w:rsid w:val="005E52B3"/>
    <w:rsid w:val="006D2138"/>
    <w:rsid w:val="00751CCB"/>
    <w:rsid w:val="007612A9"/>
    <w:rsid w:val="007746F2"/>
    <w:rsid w:val="007B12BB"/>
    <w:rsid w:val="007E148E"/>
    <w:rsid w:val="007F2482"/>
    <w:rsid w:val="00833794"/>
    <w:rsid w:val="0084642A"/>
    <w:rsid w:val="008A45F8"/>
    <w:rsid w:val="008D3B87"/>
    <w:rsid w:val="008F6B0F"/>
    <w:rsid w:val="00977F71"/>
    <w:rsid w:val="009A1E83"/>
    <w:rsid w:val="009A31B1"/>
    <w:rsid w:val="00A04AA8"/>
    <w:rsid w:val="00A104E8"/>
    <w:rsid w:val="00A11942"/>
    <w:rsid w:val="00A3182B"/>
    <w:rsid w:val="00A354AF"/>
    <w:rsid w:val="00A76057"/>
    <w:rsid w:val="00AE55C0"/>
    <w:rsid w:val="00B34E6E"/>
    <w:rsid w:val="00B40FDB"/>
    <w:rsid w:val="00B563C3"/>
    <w:rsid w:val="00B6494D"/>
    <w:rsid w:val="00B70703"/>
    <w:rsid w:val="00B837D6"/>
    <w:rsid w:val="00BC5FA8"/>
    <w:rsid w:val="00C13894"/>
    <w:rsid w:val="00C13DDA"/>
    <w:rsid w:val="00C24094"/>
    <w:rsid w:val="00C27C59"/>
    <w:rsid w:val="00C64BBF"/>
    <w:rsid w:val="00CA2936"/>
    <w:rsid w:val="00CB30BE"/>
    <w:rsid w:val="00CB4DA0"/>
    <w:rsid w:val="00CC415C"/>
    <w:rsid w:val="00CC5F46"/>
    <w:rsid w:val="00CF321B"/>
    <w:rsid w:val="00D3048B"/>
    <w:rsid w:val="00D7109E"/>
    <w:rsid w:val="00DA78C6"/>
    <w:rsid w:val="00DC2C18"/>
    <w:rsid w:val="00DC3080"/>
    <w:rsid w:val="00DF435C"/>
    <w:rsid w:val="00E17586"/>
    <w:rsid w:val="00E23D10"/>
    <w:rsid w:val="00E35451"/>
    <w:rsid w:val="00E4043A"/>
    <w:rsid w:val="00E4220B"/>
    <w:rsid w:val="00E50F00"/>
    <w:rsid w:val="00E61DA7"/>
    <w:rsid w:val="00E62378"/>
    <w:rsid w:val="00E635D4"/>
    <w:rsid w:val="00E702C9"/>
    <w:rsid w:val="00E931E6"/>
    <w:rsid w:val="00EC5138"/>
    <w:rsid w:val="00ED0D53"/>
    <w:rsid w:val="00EF6275"/>
    <w:rsid w:val="00F407AA"/>
    <w:rsid w:val="00F4149E"/>
    <w:rsid w:val="00F43DFB"/>
    <w:rsid w:val="00F54F59"/>
    <w:rsid w:val="00F63B6D"/>
    <w:rsid w:val="00F826B1"/>
    <w:rsid w:val="00FD76DC"/>
    <w:rsid w:val="00FF36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7C23"/>
  <w15:chartTrackingRefBased/>
  <w15:docId w15:val="{D9579DD8-E198-43FB-903B-C9EBC348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FFC"/>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75FFC"/>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75FFC"/>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75FFC"/>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75FFC"/>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75FFC"/>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75FF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75FF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75FF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75FFC"/>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FF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5FF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75FF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5FF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5FF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5F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F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F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FFC"/>
    <w:rPr>
      <w:rFonts w:eastAsiaTheme="majorEastAsia" w:cstheme="majorBidi"/>
      <w:color w:val="272727" w:themeColor="text1" w:themeTint="D8"/>
    </w:rPr>
  </w:style>
  <w:style w:type="paragraph" w:styleId="KonuBal">
    <w:name w:val="Title"/>
    <w:basedOn w:val="Normal"/>
    <w:next w:val="Normal"/>
    <w:link w:val="KonuBalChar"/>
    <w:uiPriority w:val="10"/>
    <w:qFormat/>
    <w:rsid w:val="00575FFC"/>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75F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FF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75F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FFC"/>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75FFC"/>
    <w:rPr>
      <w:i/>
      <w:iCs/>
      <w:color w:val="404040" w:themeColor="text1" w:themeTint="BF"/>
    </w:rPr>
  </w:style>
  <w:style w:type="paragraph" w:styleId="ListeParagraf">
    <w:name w:val="List Paragraph"/>
    <w:basedOn w:val="Normal"/>
    <w:uiPriority w:val="34"/>
    <w:qFormat/>
    <w:rsid w:val="00575FF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75FFC"/>
    <w:rPr>
      <w:i/>
      <w:iCs/>
      <w:color w:val="2E74B5" w:themeColor="accent1" w:themeShade="BF"/>
    </w:rPr>
  </w:style>
  <w:style w:type="paragraph" w:styleId="GlAlnt">
    <w:name w:val="Intense Quote"/>
    <w:basedOn w:val="Normal"/>
    <w:next w:val="Normal"/>
    <w:link w:val="GlAlntChar"/>
    <w:uiPriority w:val="30"/>
    <w:qFormat/>
    <w:rsid w:val="00575FFC"/>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75FFC"/>
    <w:rPr>
      <w:i/>
      <w:iCs/>
      <w:color w:val="2E74B5" w:themeColor="accent1" w:themeShade="BF"/>
    </w:rPr>
  </w:style>
  <w:style w:type="character" w:styleId="GlBavuru">
    <w:name w:val="Intense Reference"/>
    <w:basedOn w:val="VarsaylanParagrafYazTipi"/>
    <w:uiPriority w:val="32"/>
    <w:qFormat/>
    <w:rsid w:val="00575FFC"/>
    <w:rPr>
      <w:b/>
      <w:bCs/>
      <w:smallCaps/>
      <w:color w:val="2E74B5" w:themeColor="accent1" w:themeShade="BF"/>
      <w:spacing w:val="5"/>
    </w:rPr>
  </w:style>
  <w:style w:type="table" w:customStyle="1" w:styleId="TableNormal">
    <w:name w:val="Table Normal"/>
    <w:uiPriority w:val="2"/>
    <w:semiHidden/>
    <w:unhideWhenUsed/>
    <w:qFormat/>
    <w:rsid w:val="00575F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5FFC"/>
  </w:style>
  <w:style w:type="character" w:customStyle="1" w:styleId="Gvdemetni">
    <w:name w:val="Gövde metni"/>
    <w:basedOn w:val="VarsaylanParagrafYazTipi"/>
    <w:rsid w:val="002478B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rPr>
  </w:style>
  <w:style w:type="character" w:customStyle="1" w:styleId="GvdemetniExact">
    <w:name w:val="Gövde metni Exact"/>
    <w:basedOn w:val="VarsaylanParagrafYazTipi"/>
    <w:rsid w:val="002478B7"/>
    <w:rPr>
      <w:rFonts w:ascii="Times New Roman" w:eastAsia="Times New Roman" w:hAnsi="Times New Roman" w:cs="Times New Roman"/>
      <w:b w:val="0"/>
      <w:bCs w:val="0"/>
      <w:i w:val="0"/>
      <w:iCs w:val="0"/>
      <w:smallCaps w:val="0"/>
      <w:strike w:val="0"/>
      <w:spacing w:val="3"/>
      <w:sz w:val="17"/>
      <w:szCs w:val="17"/>
      <w:u w:val="none"/>
    </w:rPr>
  </w:style>
  <w:style w:type="paragraph" w:customStyle="1" w:styleId="Default">
    <w:name w:val="Default"/>
    <w:rsid w:val="002478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11</Pages>
  <Words>3944</Words>
  <Characters>22486</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Aidata</cp:lastModifiedBy>
  <cp:revision>100</cp:revision>
  <dcterms:created xsi:type="dcterms:W3CDTF">2025-05-07T07:20:00Z</dcterms:created>
  <dcterms:modified xsi:type="dcterms:W3CDTF">2026-02-17T12:43:00Z</dcterms:modified>
</cp:coreProperties>
</file>