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1847"/>
        <w:gridCol w:w="3749"/>
        <w:gridCol w:w="1964"/>
        <w:gridCol w:w="1403"/>
        <w:gridCol w:w="1664"/>
      </w:tblGrid>
      <w:tr w:rsidR="00865E11" w:rsidRPr="006267E5" w14:paraId="552E93A1" w14:textId="77777777" w:rsidTr="00C92FAF">
        <w:trPr>
          <w:trHeight w:val="341"/>
        </w:trPr>
        <w:tc>
          <w:tcPr>
            <w:tcW w:w="869" w:type="pct"/>
            <w:vMerge w:val="restart"/>
          </w:tcPr>
          <w:p w14:paraId="1A2EBA07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0839105" wp14:editId="425F368C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vMerge w:val="restart"/>
          </w:tcPr>
          <w:p w14:paraId="0DA3546B" w14:textId="77777777" w:rsidR="00865E11" w:rsidRPr="006267E5" w:rsidRDefault="00865E11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A5759" w14:textId="77777777" w:rsidR="00865E11" w:rsidRPr="006267E5" w:rsidRDefault="00865E11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5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3225E04D" w14:textId="77777777" w:rsidR="00865E11" w:rsidRPr="006267E5" w:rsidRDefault="00865E11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6267E5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721AC42F" w14:textId="77777777" w:rsidR="00865E11" w:rsidRPr="006267E5" w:rsidRDefault="00865E11" w:rsidP="00C92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5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6267E5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6267E5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6267E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6267E5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6267E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6267E5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07E53397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14:paraId="7EF8ECB6" w14:textId="2E556160" w:rsidR="00865E11" w:rsidRPr="006267E5" w:rsidRDefault="0066703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267E5">
              <w:rPr>
                <w:b/>
                <w:bCs/>
                <w:iCs/>
                <w:color w:val="000000"/>
                <w:sz w:val="16"/>
                <w:szCs w:val="16"/>
              </w:rPr>
              <w:t xml:space="preserve">TESPİT EDİLEN </w:t>
            </w:r>
            <w:r w:rsidR="003E6C2C" w:rsidRPr="006267E5">
              <w:rPr>
                <w:b/>
                <w:bCs/>
                <w:iCs/>
                <w:color w:val="000000"/>
                <w:sz w:val="16"/>
                <w:szCs w:val="16"/>
              </w:rPr>
              <w:t xml:space="preserve">(OLASI) </w:t>
            </w:r>
            <w:r w:rsidRPr="006267E5">
              <w:rPr>
                <w:b/>
                <w:bCs/>
                <w:iCs/>
                <w:color w:val="000000"/>
                <w:sz w:val="16"/>
                <w:szCs w:val="16"/>
              </w:rPr>
              <w:t>RİSKLER</w:t>
            </w:r>
          </w:p>
        </w:tc>
        <w:tc>
          <w:tcPr>
            <w:tcW w:w="924" w:type="pct"/>
            <w:vMerge w:val="restart"/>
          </w:tcPr>
          <w:p w14:paraId="2E9DFF8C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9BC6882" wp14:editId="2C02204A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14:paraId="7E617A64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Doküman No:</w:t>
            </w:r>
          </w:p>
        </w:tc>
        <w:tc>
          <w:tcPr>
            <w:tcW w:w="783" w:type="pct"/>
          </w:tcPr>
          <w:p w14:paraId="7CA15B0A" w14:textId="489ADF10" w:rsidR="00865E11" w:rsidRPr="006267E5" w:rsidRDefault="0066703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DPÜ.TUBİF.FR.075</w:t>
            </w:r>
          </w:p>
        </w:tc>
      </w:tr>
      <w:tr w:rsidR="00865E11" w:rsidRPr="006267E5" w14:paraId="22C9C858" w14:textId="77777777" w:rsidTr="00C92FAF">
        <w:trPr>
          <w:trHeight w:val="342"/>
        </w:trPr>
        <w:tc>
          <w:tcPr>
            <w:tcW w:w="869" w:type="pct"/>
            <w:vMerge/>
          </w:tcPr>
          <w:p w14:paraId="76E27136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681E09C5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6369ACCC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6816ECF7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Yayın Tarihi:</w:t>
            </w:r>
          </w:p>
        </w:tc>
        <w:tc>
          <w:tcPr>
            <w:tcW w:w="783" w:type="pct"/>
          </w:tcPr>
          <w:p w14:paraId="528DBE49" w14:textId="7A8CD072" w:rsidR="00865E11" w:rsidRPr="006267E5" w:rsidRDefault="00865E11" w:rsidP="00115188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napToGrid w:val="0"/>
                <w:sz w:val="16"/>
                <w:szCs w:val="16"/>
              </w:rPr>
              <w:t>2</w:t>
            </w:r>
            <w:r w:rsidR="00115188" w:rsidRPr="006267E5">
              <w:rPr>
                <w:snapToGrid w:val="0"/>
                <w:sz w:val="16"/>
                <w:szCs w:val="16"/>
              </w:rPr>
              <w:t>7</w:t>
            </w:r>
            <w:r w:rsidRPr="006267E5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865E11" w:rsidRPr="006267E5" w14:paraId="28F2D0B4" w14:textId="77777777" w:rsidTr="00C92FAF">
        <w:trPr>
          <w:trHeight w:val="341"/>
        </w:trPr>
        <w:tc>
          <w:tcPr>
            <w:tcW w:w="869" w:type="pct"/>
            <w:vMerge/>
          </w:tcPr>
          <w:p w14:paraId="321798EF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4E52CECF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59D4A7B3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4E326953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Revizyon Tarihi:</w:t>
            </w:r>
          </w:p>
        </w:tc>
        <w:tc>
          <w:tcPr>
            <w:tcW w:w="783" w:type="pct"/>
          </w:tcPr>
          <w:p w14:paraId="7EFF732F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65E11" w:rsidRPr="006267E5" w14:paraId="2FA56DA4" w14:textId="77777777" w:rsidTr="00C92FAF">
        <w:trPr>
          <w:trHeight w:val="342"/>
        </w:trPr>
        <w:tc>
          <w:tcPr>
            <w:tcW w:w="869" w:type="pct"/>
            <w:vMerge/>
          </w:tcPr>
          <w:p w14:paraId="063D6256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7BF221A7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13020E83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50F38165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Revizyon No:</w:t>
            </w:r>
          </w:p>
        </w:tc>
        <w:tc>
          <w:tcPr>
            <w:tcW w:w="783" w:type="pct"/>
          </w:tcPr>
          <w:p w14:paraId="28B7D64F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65E11" w:rsidRPr="006267E5" w14:paraId="60D04212" w14:textId="77777777" w:rsidTr="00C92FAF">
        <w:trPr>
          <w:trHeight w:val="342"/>
        </w:trPr>
        <w:tc>
          <w:tcPr>
            <w:tcW w:w="869" w:type="pct"/>
            <w:vMerge/>
          </w:tcPr>
          <w:p w14:paraId="786BF75A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60FD4289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6EEE71EF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4C95DACE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Sayfa:</w:t>
            </w:r>
          </w:p>
        </w:tc>
        <w:tc>
          <w:tcPr>
            <w:tcW w:w="783" w:type="pct"/>
          </w:tcPr>
          <w:p w14:paraId="2BF7E9C7" w14:textId="77777777" w:rsidR="00865E11" w:rsidRPr="006267E5" w:rsidRDefault="00865E11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6267E5">
              <w:rPr>
                <w:sz w:val="16"/>
                <w:szCs w:val="16"/>
              </w:rPr>
              <w:t>1</w:t>
            </w:r>
          </w:p>
        </w:tc>
      </w:tr>
    </w:tbl>
    <w:p w14:paraId="1F8C183D" w14:textId="7D75B584" w:rsidR="001A43A0" w:rsidRPr="006267E5" w:rsidRDefault="001A43A0"/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988"/>
        <w:gridCol w:w="9647"/>
      </w:tblGrid>
      <w:tr w:rsidR="0097166E" w:rsidRPr="006267E5" w14:paraId="342AEA97" w14:textId="77777777" w:rsidTr="00863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4D9CE4" w14:textId="77777777" w:rsidR="0097166E" w:rsidRPr="006267E5" w:rsidRDefault="0097166E" w:rsidP="000B242D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Sıra No</w:t>
            </w:r>
          </w:p>
        </w:tc>
        <w:tc>
          <w:tcPr>
            <w:tcW w:w="9647" w:type="dxa"/>
          </w:tcPr>
          <w:p w14:paraId="3688AB93" w14:textId="77777777" w:rsidR="0097166E" w:rsidRPr="006267E5" w:rsidRDefault="0097166E" w:rsidP="000B242D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Tespit Edilen Riskler</w:t>
            </w:r>
          </w:p>
        </w:tc>
      </w:tr>
      <w:tr w:rsidR="0097166E" w:rsidRPr="006267E5" w14:paraId="55282236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766191" w14:textId="77777777" w:rsidR="0097166E" w:rsidRPr="006267E5" w:rsidRDefault="0097166E" w:rsidP="000B242D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6267E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647" w:type="dxa"/>
          </w:tcPr>
          <w:p w14:paraId="7189F926" w14:textId="77777777" w:rsidR="0097166E" w:rsidRPr="006267E5" w:rsidRDefault="0097166E" w:rsidP="000B242D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267E5">
              <w:rPr>
                <w:bCs/>
                <w:sz w:val="20"/>
                <w:szCs w:val="20"/>
              </w:rPr>
              <w:t>Demirbaşların yeterince korunmaması</w:t>
            </w:r>
          </w:p>
        </w:tc>
      </w:tr>
      <w:tr w:rsidR="0097166E" w:rsidRPr="006267E5" w14:paraId="3847EBB4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B551BF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</w:t>
            </w:r>
          </w:p>
        </w:tc>
        <w:tc>
          <w:tcPr>
            <w:tcW w:w="9647" w:type="dxa"/>
          </w:tcPr>
          <w:p w14:paraId="6A0E0E4F" w14:textId="77777777" w:rsidR="0097166E" w:rsidRPr="006267E5" w:rsidRDefault="0097166E" w:rsidP="000B242D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 xml:space="preserve">Sınıftaki eğitim </w:t>
            </w:r>
            <w:proofErr w:type="gramStart"/>
            <w:r w:rsidRPr="006267E5">
              <w:rPr>
                <w:sz w:val="20"/>
                <w:szCs w:val="20"/>
              </w:rPr>
              <w:t>ekipmanlarının</w:t>
            </w:r>
            <w:proofErr w:type="gramEnd"/>
            <w:r w:rsidRPr="006267E5">
              <w:rPr>
                <w:sz w:val="20"/>
                <w:szCs w:val="20"/>
              </w:rPr>
              <w:t xml:space="preserve"> zarar görmesi nedeniyle eğitimin aksaması riski</w:t>
            </w:r>
          </w:p>
        </w:tc>
      </w:tr>
      <w:tr w:rsidR="0097166E" w:rsidRPr="006267E5" w14:paraId="024950DF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2A2DA9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</w:t>
            </w:r>
          </w:p>
        </w:tc>
        <w:tc>
          <w:tcPr>
            <w:tcW w:w="9647" w:type="dxa"/>
          </w:tcPr>
          <w:p w14:paraId="7F267AFE" w14:textId="73BF4156" w:rsidR="0097166E" w:rsidRPr="006267E5" w:rsidRDefault="0097166E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 xml:space="preserve"> Fakülte içi </w:t>
            </w:r>
            <w:r w:rsidR="008637F1" w:rsidRPr="006267E5">
              <w:rPr>
                <w:sz w:val="20"/>
                <w:szCs w:val="20"/>
              </w:rPr>
              <w:t>i</w:t>
            </w:r>
            <w:r w:rsidRPr="006267E5">
              <w:rPr>
                <w:sz w:val="20"/>
                <w:szCs w:val="20"/>
              </w:rPr>
              <w:t>dari hizmetlerde yaşanan aksaklık</w:t>
            </w:r>
          </w:p>
        </w:tc>
      </w:tr>
      <w:tr w:rsidR="0097166E" w:rsidRPr="006267E5" w14:paraId="120BEF57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B03262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4</w:t>
            </w:r>
          </w:p>
        </w:tc>
        <w:tc>
          <w:tcPr>
            <w:tcW w:w="9647" w:type="dxa"/>
          </w:tcPr>
          <w:p w14:paraId="6F89BC5B" w14:textId="5B422B0F" w:rsidR="0097166E" w:rsidRPr="006267E5" w:rsidRDefault="0097166E" w:rsidP="000B242D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 xml:space="preserve">Önemli </w:t>
            </w:r>
            <w:r w:rsidR="008637F1" w:rsidRPr="006267E5">
              <w:rPr>
                <w:sz w:val="20"/>
                <w:szCs w:val="20"/>
              </w:rPr>
              <w:t xml:space="preserve">idari iş ve pozisyonlar </w:t>
            </w:r>
            <w:r w:rsidRPr="006267E5">
              <w:rPr>
                <w:sz w:val="20"/>
                <w:szCs w:val="20"/>
              </w:rPr>
              <w:t>için yetişmiş yedek eleman eksikliği</w:t>
            </w:r>
          </w:p>
        </w:tc>
      </w:tr>
      <w:tr w:rsidR="0097166E" w:rsidRPr="006267E5" w14:paraId="5EDA9043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E98EE1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5</w:t>
            </w:r>
          </w:p>
        </w:tc>
        <w:tc>
          <w:tcPr>
            <w:tcW w:w="9647" w:type="dxa"/>
          </w:tcPr>
          <w:p w14:paraId="111B4960" w14:textId="77777777" w:rsidR="0097166E" w:rsidRPr="006267E5" w:rsidRDefault="0097166E" w:rsidP="000B242D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Personel çalışma veriminin düşmesi</w:t>
            </w:r>
          </w:p>
        </w:tc>
      </w:tr>
      <w:tr w:rsidR="0097166E" w:rsidRPr="006267E5" w14:paraId="54E0365A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DD3083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6</w:t>
            </w:r>
          </w:p>
        </w:tc>
        <w:tc>
          <w:tcPr>
            <w:tcW w:w="9647" w:type="dxa"/>
          </w:tcPr>
          <w:p w14:paraId="1D9AC0B9" w14:textId="77777777" w:rsidR="0097166E" w:rsidRPr="006267E5" w:rsidRDefault="0097166E" w:rsidP="000B242D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Kaliteli ders işlenememesi ve sağlık problemleri</w:t>
            </w:r>
          </w:p>
        </w:tc>
      </w:tr>
      <w:tr w:rsidR="0097166E" w:rsidRPr="006267E5" w14:paraId="1199399D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91ED91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7</w:t>
            </w:r>
          </w:p>
        </w:tc>
        <w:tc>
          <w:tcPr>
            <w:tcW w:w="9647" w:type="dxa"/>
          </w:tcPr>
          <w:p w14:paraId="5153A978" w14:textId="77777777" w:rsidR="0097166E" w:rsidRPr="006267E5" w:rsidRDefault="0097166E" w:rsidP="000B242D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Öğretim elemanlarının yetersizliği ve eğitim kalitesinin düşmesi</w:t>
            </w:r>
          </w:p>
        </w:tc>
      </w:tr>
      <w:tr w:rsidR="0097166E" w:rsidRPr="006267E5" w14:paraId="1D07A58A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43E76B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8</w:t>
            </w:r>
          </w:p>
        </w:tc>
        <w:tc>
          <w:tcPr>
            <w:tcW w:w="9647" w:type="dxa"/>
          </w:tcPr>
          <w:p w14:paraId="4E11D43A" w14:textId="77777777" w:rsidR="0097166E" w:rsidRPr="006267E5" w:rsidRDefault="0097166E" w:rsidP="000B242D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Yeterli nitelikte yayın ve proje üretilememesi</w:t>
            </w:r>
          </w:p>
        </w:tc>
      </w:tr>
      <w:tr w:rsidR="0097166E" w:rsidRPr="006267E5" w14:paraId="690AAB62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666B42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9</w:t>
            </w:r>
          </w:p>
        </w:tc>
        <w:tc>
          <w:tcPr>
            <w:tcW w:w="9647" w:type="dxa"/>
          </w:tcPr>
          <w:p w14:paraId="792DB1CB" w14:textId="77777777" w:rsidR="0097166E" w:rsidRPr="006267E5" w:rsidRDefault="0097166E" w:rsidP="000B242D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 xml:space="preserve">Çalışan </w:t>
            </w:r>
            <w:proofErr w:type="gramStart"/>
            <w:r w:rsidRPr="006267E5">
              <w:rPr>
                <w:sz w:val="20"/>
                <w:szCs w:val="20"/>
              </w:rPr>
              <w:t>motivasyonunun</w:t>
            </w:r>
            <w:proofErr w:type="gramEnd"/>
            <w:r w:rsidRPr="006267E5">
              <w:rPr>
                <w:sz w:val="20"/>
                <w:szCs w:val="20"/>
              </w:rPr>
              <w:t xml:space="preserve"> düşmesi ve verimliliğin azalması</w:t>
            </w:r>
          </w:p>
        </w:tc>
      </w:tr>
      <w:tr w:rsidR="0097166E" w:rsidRPr="006267E5" w14:paraId="1FC1CF6E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5DCB81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10</w:t>
            </w:r>
          </w:p>
        </w:tc>
        <w:tc>
          <w:tcPr>
            <w:tcW w:w="9647" w:type="dxa"/>
          </w:tcPr>
          <w:p w14:paraId="7E550C32" w14:textId="77777777" w:rsidR="0097166E" w:rsidRPr="006267E5" w:rsidRDefault="0097166E" w:rsidP="000B242D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Süre uzatımı gereken durumlarda gerekli yazışmaların yapılmaması (Akademik personelin lisansüstü eğitim süresi, görev süresi uzatma, vb.)</w:t>
            </w:r>
          </w:p>
        </w:tc>
      </w:tr>
      <w:tr w:rsidR="0097166E" w:rsidRPr="006267E5" w14:paraId="57CA9BB9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3F6CC6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11</w:t>
            </w:r>
          </w:p>
        </w:tc>
        <w:tc>
          <w:tcPr>
            <w:tcW w:w="9647" w:type="dxa"/>
          </w:tcPr>
          <w:p w14:paraId="413CE283" w14:textId="77777777" w:rsidR="0097166E" w:rsidRPr="006267E5" w:rsidRDefault="0097166E" w:rsidP="000B242D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Bütçe olanaklarında meydana gelen olumsuzluklar</w:t>
            </w:r>
          </w:p>
        </w:tc>
      </w:tr>
      <w:tr w:rsidR="0097166E" w:rsidRPr="006267E5" w14:paraId="389467C8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C4E3C6" w14:textId="77777777" w:rsidR="0097166E" w:rsidRPr="006267E5" w:rsidRDefault="0097166E" w:rsidP="000B242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12</w:t>
            </w:r>
          </w:p>
        </w:tc>
        <w:tc>
          <w:tcPr>
            <w:tcW w:w="9647" w:type="dxa"/>
          </w:tcPr>
          <w:p w14:paraId="2662D50F" w14:textId="439AD971" w:rsidR="0097166E" w:rsidRPr="006267E5" w:rsidRDefault="0097166E" w:rsidP="000B242D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 xml:space="preserve">Mal </w:t>
            </w:r>
            <w:r w:rsidR="008637F1" w:rsidRPr="006267E5">
              <w:rPr>
                <w:sz w:val="20"/>
                <w:szCs w:val="20"/>
              </w:rPr>
              <w:t xml:space="preserve">ve hizmet alımının </w:t>
            </w:r>
            <w:r w:rsidRPr="006267E5">
              <w:rPr>
                <w:sz w:val="20"/>
                <w:szCs w:val="20"/>
              </w:rPr>
              <w:t>bütçede dikkate alınmaması</w:t>
            </w:r>
          </w:p>
        </w:tc>
      </w:tr>
      <w:tr w:rsidR="008637F1" w:rsidRPr="006267E5" w14:paraId="04FA0CF7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5E3A80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13</w:t>
            </w:r>
          </w:p>
        </w:tc>
        <w:tc>
          <w:tcPr>
            <w:tcW w:w="9647" w:type="dxa"/>
          </w:tcPr>
          <w:p w14:paraId="29F707FC" w14:textId="666C4CAD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Değişime açık olmayan personel istihdamı</w:t>
            </w:r>
          </w:p>
        </w:tc>
      </w:tr>
      <w:tr w:rsidR="008637F1" w:rsidRPr="006267E5" w14:paraId="151BB353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D01EF9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14</w:t>
            </w:r>
          </w:p>
        </w:tc>
        <w:tc>
          <w:tcPr>
            <w:tcW w:w="9647" w:type="dxa"/>
          </w:tcPr>
          <w:p w14:paraId="5640F59F" w14:textId="63C66A7A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Teorik eğitimin yanında yeterli uygulama yapılamaması</w:t>
            </w:r>
          </w:p>
        </w:tc>
      </w:tr>
      <w:tr w:rsidR="008637F1" w:rsidRPr="006267E5" w14:paraId="50D5B162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BB3378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15</w:t>
            </w:r>
          </w:p>
        </w:tc>
        <w:tc>
          <w:tcPr>
            <w:tcW w:w="9647" w:type="dxa"/>
          </w:tcPr>
          <w:p w14:paraId="42B264E6" w14:textId="4DEFBE29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EBYS aracılığıyla gönderilen süreli yazıların ilgililer tarafından takip edilememesi</w:t>
            </w:r>
          </w:p>
        </w:tc>
      </w:tr>
      <w:tr w:rsidR="008637F1" w:rsidRPr="006267E5" w14:paraId="71817F03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02D0AC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16</w:t>
            </w:r>
          </w:p>
        </w:tc>
        <w:tc>
          <w:tcPr>
            <w:tcW w:w="9647" w:type="dxa"/>
          </w:tcPr>
          <w:p w14:paraId="540C28AE" w14:textId="2A50D53E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EBYS’</w:t>
            </w:r>
            <w:r w:rsidR="00A619AB" w:rsidRPr="006267E5">
              <w:rPr>
                <w:sz w:val="20"/>
                <w:szCs w:val="20"/>
              </w:rPr>
              <w:t xml:space="preserve"> </w:t>
            </w:r>
            <w:r w:rsidRPr="006267E5">
              <w:rPr>
                <w:sz w:val="20"/>
                <w:szCs w:val="20"/>
              </w:rPr>
              <w:t>den gelen yazılara zamanında ve istenilen nitelikte cevap verilmemesi</w:t>
            </w:r>
          </w:p>
        </w:tc>
      </w:tr>
      <w:tr w:rsidR="008637F1" w:rsidRPr="006267E5" w14:paraId="7D8637B0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F29433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17</w:t>
            </w:r>
          </w:p>
        </w:tc>
        <w:tc>
          <w:tcPr>
            <w:tcW w:w="9647" w:type="dxa"/>
          </w:tcPr>
          <w:p w14:paraId="682C109D" w14:textId="311FA458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 xml:space="preserve">EBYS arşivinde/ arşivlerde ihtiyaç durumunda belge/bilgi bulunamaması </w:t>
            </w:r>
          </w:p>
        </w:tc>
      </w:tr>
      <w:tr w:rsidR="008637F1" w:rsidRPr="006267E5" w14:paraId="14BE924D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136748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18</w:t>
            </w:r>
          </w:p>
        </w:tc>
        <w:tc>
          <w:tcPr>
            <w:tcW w:w="9647" w:type="dxa"/>
          </w:tcPr>
          <w:p w14:paraId="006DF0E1" w14:textId="46572EC3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Gerekli bilgi birikimine sahip olmayan mezunların oluşması</w:t>
            </w:r>
          </w:p>
        </w:tc>
      </w:tr>
      <w:tr w:rsidR="008637F1" w:rsidRPr="006267E5" w14:paraId="22BE2FBC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FF4E0A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19</w:t>
            </w:r>
          </w:p>
        </w:tc>
        <w:tc>
          <w:tcPr>
            <w:tcW w:w="9647" w:type="dxa"/>
          </w:tcPr>
          <w:p w14:paraId="7661D891" w14:textId="19A9CBB7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Mezunların istihdamının istenen düzeyde gerçekleşmemesi</w:t>
            </w:r>
          </w:p>
        </w:tc>
      </w:tr>
      <w:tr w:rsidR="008637F1" w:rsidRPr="006267E5" w14:paraId="7AD8435E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39F8EA" w14:textId="77777777" w:rsidR="008637F1" w:rsidRPr="006267E5" w:rsidRDefault="008637F1" w:rsidP="008637F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20</w:t>
            </w:r>
          </w:p>
        </w:tc>
        <w:tc>
          <w:tcPr>
            <w:tcW w:w="9647" w:type="dxa"/>
          </w:tcPr>
          <w:p w14:paraId="4C0F1CFF" w14:textId="21F8F79C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Öğrenci işlemlerinde hata olması</w:t>
            </w:r>
          </w:p>
        </w:tc>
      </w:tr>
      <w:tr w:rsidR="008637F1" w:rsidRPr="006267E5" w14:paraId="6BA64C60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9D5A18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21</w:t>
            </w:r>
          </w:p>
        </w:tc>
        <w:tc>
          <w:tcPr>
            <w:tcW w:w="9647" w:type="dxa"/>
          </w:tcPr>
          <w:p w14:paraId="109628C2" w14:textId="673FE420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Yurt içi ve yurt dışı öğrenci değişim programlarının (</w:t>
            </w:r>
            <w:proofErr w:type="spellStart"/>
            <w:r w:rsidRPr="006267E5">
              <w:rPr>
                <w:sz w:val="20"/>
                <w:szCs w:val="20"/>
              </w:rPr>
              <w:t>Erasmus</w:t>
            </w:r>
            <w:proofErr w:type="spellEnd"/>
            <w:r w:rsidRPr="006267E5">
              <w:rPr>
                <w:sz w:val="20"/>
                <w:szCs w:val="20"/>
              </w:rPr>
              <w:t>, Farabi ve Mevlâna vb.) yanlış yönetilmesi</w:t>
            </w:r>
          </w:p>
        </w:tc>
      </w:tr>
      <w:tr w:rsidR="008637F1" w:rsidRPr="006267E5" w14:paraId="482FACFA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CCFE07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22</w:t>
            </w:r>
          </w:p>
        </w:tc>
        <w:tc>
          <w:tcPr>
            <w:tcW w:w="9647" w:type="dxa"/>
          </w:tcPr>
          <w:p w14:paraId="043A35D4" w14:textId="191F9245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Kayıt sürecinde öğrencinin danışman hocaya ulaşamaması</w:t>
            </w:r>
          </w:p>
        </w:tc>
      </w:tr>
      <w:tr w:rsidR="008637F1" w:rsidRPr="006267E5" w14:paraId="2C17F933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0BDE0A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23</w:t>
            </w:r>
          </w:p>
        </w:tc>
        <w:tc>
          <w:tcPr>
            <w:tcW w:w="9647" w:type="dxa"/>
          </w:tcPr>
          <w:p w14:paraId="2A522310" w14:textId="6B3B1118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Ders programlarının akademik takvimde belirtilen süre içerisinde yapılamaması ve ders saatlerinin çakışması</w:t>
            </w:r>
          </w:p>
        </w:tc>
      </w:tr>
      <w:tr w:rsidR="008637F1" w:rsidRPr="006267E5" w14:paraId="7B1F2BC1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BFF1F2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24</w:t>
            </w:r>
          </w:p>
        </w:tc>
        <w:tc>
          <w:tcPr>
            <w:tcW w:w="9647" w:type="dxa"/>
          </w:tcPr>
          <w:p w14:paraId="14B19148" w14:textId="540BB01E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Sınav programlarının akademik takvimde belirtilen süre içerisinde yapılamaması ve sınav saatlerinin çakışması</w:t>
            </w:r>
          </w:p>
        </w:tc>
      </w:tr>
      <w:tr w:rsidR="008637F1" w:rsidRPr="006267E5" w14:paraId="041933C1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DE7895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25</w:t>
            </w:r>
          </w:p>
        </w:tc>
        <w:tc>
          <w:tcPr>
            <w:tcW w:w="9647" w:type="dxa"/>
          </w:tcPr>
          <w:p w14:paraId="72C4D480" w14:textId="5F70460A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Web sayfalarında bölüm bilgilerinde ve ders içeriklerinde hata</w:t>
            </w:r>
          </w:p>
        </w:tc>
      </w:tr>
      <w:tr w:rsidR="008637F1" w:rsidRPr="006267E5" w14:paraId="7116A5D8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E33353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26</w:t>
            </w:r>
          </w:p>
        </w:tc>
        <w:tc>
          <w:tcPr>
            <w:tcW w:w="9647" w:type="dxa"/>
          </w:tcPr>
          <w:p w14:paraId="0834EA8C" w14:textId="713BD0FC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Kişi üzerine eksik ya da fazla zimmet yapılması</w:t>
            </w:r>
          </w:p>
        </w:tc>
      </w:tr>
      <w:tr w:rsidR="008637F1" w:rsidRPr="006267E5" w14:paraId="568DC0A2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E53706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27</w:t>
            </w:r>
          </w:p>
        </w:tc>
        <w:tc>
          <w:tcPr>
            <w:tcW w:w="9647" w:type="dxa"/>
          </w:tcPr>
          <w:p w14:paraId="507C95DB" w14:textId="1ECD4E35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Ekonomik ömrünü tamamlayan malzemelerin hurdaya ayrılmaması</w:t>
            </w:r>
          </w:p>
        </w:tc>
      </w:tr>
      <w:tr w:rsidR="008637F1" w:rsidRPr="006267E5" w14:paraId="08E6B9C3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23EB09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28</w:t>
            </w:r>
          </w:p>
        </w:tc>
        <w:tc>
          <w:tcPr>
            <w:tcW w:w="9647" w:type="dxa"/>
          </w:tcPr>
          <w:p w14:paraId="57FC6620" w14:textId="6EB7B084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Hatalı tahakkuk işlemi gerçekleşmesi, yersiz ve fazla ödemeler</w:t>
            </w:r>
          </w:p>
        </w:tc>
      </w:tr>
      <w:tr w:rsidR="008637F1" w:rsidRPr="006267E5" w14:paraId="530305F5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71230B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29</w:t>
            </w:r>
          </w:p>
        </w:tc>
        <w:tc>
          <w:tcPr>
            <w:tcW w:w="9647" w:type="dxa"/>
          </w:tcPr>
          <w:p w14:paraId="0D5A0F20" w14:textId="77C85295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Tahakkuk ve özlük işlerinde kişisel bilgi ve dosyaların gizliliğinin sağlanamaması</w:t>
            </w:r>
          </w:p>
        </w:tc>
      </w:tr>
      <w:tr w:rsidR="008637F1" w:rsidRPr="006267E5" w14:paraId="6FCD4BD7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085ED9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30</w:t>
            </w:r>
          </w:p>
        </w:tc>
        <w:tc>
          <w:tcPr>
            <w:tcW w:w="9647" w:type="dxa"/>
          </w:tcPr>
          <w:p w14:paraId="7A2B724F" w14:textId="5B15193C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Ölçme ve değerlendirmede hata</w:t>
            </w:r>
          </w:p>
        </w:tc>
      </w:tr>
      <w:tr w:rsidR="008637F1" w:rsidRPr="006267E5" w14:paraId="0217FF7B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E35CC9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31</w:t>
            </w:r>
          </w:p>
        </w:tc>
        <w:tc>
          <w:tcPr>
            <w:tcW w:w="9647" w:type="dxa"/>
          </w:tcPr>
          <w:p w14:paraId="7A6B5139" w14:textId="5375FD6B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Acil durumlarda (yangın, sel, deprem gibi) gerekli materyallerin yetersiz olması</w:t>
            </w:r>
          </w:p>
        </w:tc>
      </w:tr>
      <w:tr w:rsidR="008637F1" w:rsidRPr="006267E5" w14:paraId="2879D6B6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B0CA41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32</w:t>
            </w:r>
          </w:p>
        </w:tc>
        <w:tc>
          <w:tcPr>
            <w:tcW w:w="9647" w:type="dxa"/>
          </w:tcPr>
          <w:p w14:paraId="324BFEC7" w14:textId="62F5A38B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Acil durumlarda sağlık riski ve can güvenliği</w:t>
            </w:r>
          </w:p>
        </w:tc>
      </w:tr>
      <w:tr w:rsidR="008637F1" w:rsidRPr="006267E5" w14:paraId="58A4DC0D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2EC35B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33</w:t>
            </w:r>
          </w:p>
        </w:tc>
        <w:tc>
          <w:tcPr>
            <w:tcW w:w="9647" w:type="dxa"/>
          </w:tcPr>
          <w:p w14:paraId="4E095F96" w14:textId="20D674F9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Elektronik/elektrikli cihazların bozulması</w:t>
            </w:r>
          </w:p>
        </w:tc>
      </w:tr>
      <w:tr w:rsidR="008637F1" w:rsidRPr="006267E5" w14:paraId="20769509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9AC167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34</w:t>
            </w:r>
          </w:p>
        </w:tc>
        <w:tc>
          <w:tcPr>
            <w:tcW w:w="9647" w:type="dxa"/>
          </w:tcPr>
          <w:p w14:paraId="16FA6EBA" w14:textId="29796048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Asansör periyodik bakımlarının zamanında yapılamaması</w:t>
            </w:r>
          </w:p>
        </w:tc>
      </w:tr>
      <w:tr w:rsidR="008637F1" w:rsidRPr="006267E5" w14:paraId="28256948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404E58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35</w:t>
            </w:r>
          </w:p>
        </w:tc>
        <w:tc>
          <w:tcPr>
            <w:tcW w:w="9647" w:type="dxa"/>
          </w:tcPr>
          <w:p w14:paraId="3E0A31CD" w14:textId="306F674D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Amfilerin çatı akıtması</w:t>
            </w:r>
          </w:p>
        </w:tc>
      </w:tr>
      <w:tr w:rsidR="008637F1" w:rsidRPr="006267E5" w14:paraId="0BC3AE24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44AEEC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36</w:t>
            </w:r>
          </w:p>
        </w:tc>
        <w:tc>
          <w:tcPr>
            <w:tcW w:w="9647" w:type="dxa"/>
          </w:tcPr>
          <w:p w14:paraId="6BF75D50" w14:textId="1616F0D8" w:rsidR="008637F1" w:rsidRPr="006267E5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Hırsızlık riski</w:t>
            </w:r>
          </w:p>
        </w:tc>
      </w:tr>
      <w:tr w:rsidR="008637F1" w:rsidRPr="006267E5" w14:paraId="663AC387" w14:textId="77777777" w:rsidTr="00863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FC5A17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37</w:t>
            </w:r>
          </w:p>
        </w:tc>
        <w:tc>
          <w:tcPr>
            <w:tcW w:w="9647" w:type="dxa"/>
          </w:tcPr>
          <w:p w14:paraId="28191B58" w14:textId="2CBF06F7" w:rsidR="008637F1" w:rsidRPr="006267E5" w:rsidRDefault="008637F1" w:rsidP="008637F1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Çatı şıngıllarının rüzgârda uçarak düşmesi</w:t>
            </w:r>
          </w:p>
        </w:tc>
      </w:tr>
      <w:tr w:rsidR="008637F1" w:rsidRPr="00934303" w14:paraId="0CA93623" w14:textId="77777777" w:rsidTr="008637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6BF399" w14:textId="77777777" w:rsidR="008637F1" w:rsidRPr="006267E5" w:rsidRDefault="008637F1" w:rsidP="008637F1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38</w:t>
            </w:r>
          </w:p>
        </w:tc>
        <w:tc>
          <w:tcPr>
            <w:tcW w:w="9647" w:type="dxa"/>
          </w:tcPr>
          <w:p w14:paraId="036D2175" w14:textId="377B09EC" w:rsidR="008637F1" w:rsidRPr="00934303" w:rsidRDefault="008637F1" w:rsidP="008637F1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67E5">
              <w:rPr>
                <w:sz w:val="20"/>
                <w:szCs w:val="20"/>
              </w:rPr>
              <w:t>Temizlik hizmetlerinde aksama</w:t>
            </w:r>
            <w:bookmarkStart w:id="0" w:name="_GoBack"/>
            <w:bookmarkEnd w:id="0"/>
          </w:p>
        </w:tc>
      </w:tr>
    </w:tbl>
    <w:p w14:paraId="3568D898" w14:textId="77777777" w:rsidR="0097166E" w:rsidRPr="005915D7" w:rsidRDefault="0097166E" w:rsidP="0097166E"/>
    <w:p w14:paraId="057F9631" w14:textId="77777777" w:rsidR="00865E11" w:rsidRPr="005915D7" w:rsidRDefault="00865E11"/>
    <w:sectPr w:rsidR="00865E11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CA4"/>
    <w:rsid w:val="00102CE7"/>
    <w:rsid w:val="00115188"/>
    <w:rsid w:val="001A43A0"/>
    <w:rsid w:val="003E6C2C"/>
    <w:rsid w:val="00493828"/>
    <w:rsid w:val="004E392D"/>
    <w:rsid w:val="00502AF8"/>
    <w:rsid w:val="00584626"/>
    <w:rsid w:val="005915D7"/>
    <w:rsid w:val="006267E5"/>
    <w:rsid w:val="0066703C"/>
    <w:rsid w:val="008637F1"/>
    <w:rsid w:val="00865E11"/>
    <w:rsid w:val="00934303"/>
    <w:rsid w:val="0097166E"/>
    <w:rsid w:val="009A51F8"/>
    <w:rsid w:val="00A619AB"/>
    <w:rsid w:val="00AA6F10"/>
    <w:rsid w:val="00AC153C"/>
    <w:rsid w:val="00AE05FE"/>
    <w:rsid w:val="00C1300B"/>
    <w:rsid w:val="00D944F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39"/>
    <w:rsid w:val="0086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865E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65E11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Duygu KARAKÖSE</cp:lastModifiedBy>
  <cp:revision>20</cp:revision>
  <dcterms:created xsi:type="dcterms:W3CDTF">2025-05-07T21:31:00Z</dcterms:created>
  <dcterms:modified xsi:type="dcterms:W3CDTF">2025-05-28T12:37:00Z</dcterms:modified>
</cp:coreProperties>
</file>