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847"/>
        <w:gridCol w:w="2746"/>
        <w:gridCol w:w="1964"/>
        <w:gridCol w:w="950"/>
        <w:gridCol w:w="1555"/>
      </w:tblGrid>
      <w:tr w:rsidR="00285D32" w:rsidRPr="0065119C" w:rsidTr="00285D32">
        <w:trPr>
          <w:trHeight w:val="310"/>
        </w:trPr>
        <w:tc>
          <w:tcPr>
            <w:tcW w:w="1020" w:type="pct"/>
            <w:vMerge w:val="restar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rFonts w:eastAsia="Calibri"/>
                <w:noProof/>
                <w:sz w:val="16"/>
                <w:szCs w:val="16"/>
                <w:lang w:eastAsia="tr-TR"/>
              </w:rPr>
              <w:drawing>
                <wp:inline distT="0" distB="0" distL="0" distR="0" wp14:anchorId="406DC79E" wp14:editId="4E8FDFB9">
                  <wp:extent cx="1035685" cy="1046480"/>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1728" w:type="pct"/>
            <w:vMerge w:val="restart"/>
          </w:tcPr>
          <w:p w:rsidR="00285D32" w:rsidRPr="0065119C" w:rsidRDefault="00285D32" w:rsidP="0061633F">
            <w:pPr>
              <w:tabs>
                <w:tab w:val="left" w:pos="402"/>
                <w:tab w:val="center" w:pos="5228"/>
              </w:tabs>
              <w:jc w:val="center"/>
              <w:rPr>
                <w:rFonts w:ascii="Times New Roman" w:hAnsi="Times New Roman" w:cs="Times New Roman"/>
                <w:b/>
                <w:sz w:val="16"/>
                <w:szCs w:val="16"/>
              </w:rPr>
            </w:pPr>
            <w:r w:rsidRPr="0065119C">
              <w:rPr>
                <w:rFonts w:ascii="Times New Roman" w:hAnsi="Times New Roman" w:cs="Times New Roman"/>
                <w:b/>
                <w:sz w:val="16"/>
                <w:szCs w:val="16"/>
              </w:rPr>
              <w:t>T.C.</w:t>
            </w:r>
          </w:p>
          <w:p w:rsidR="00285D32" w:rsidRPr="0065119C" w:rsidRDefault="00285D32" w:rsidP="0061633F">
            <w:pPr>
              <w:tabs>
                <w:tab w:val="left" w:pos="402"/>
                <w:tab w:val="center" w:pos="5228"/>
              </w:tabs>
              <w:jc w:val="center"/>
              <w:rPr>
                <w:rFonts w:ascii="Times New Roman" w:hAnsi="Times New Roman" w:cs="Times New Roman"/>
                <w:b/>
                <w:spacing w:val="1"/>
                <w:sz w:val="16"/>
                <w:szCs w:val="16"/>
              </w:rPr>
            </w:pPr>
            <w:r w:rsidRPr="0065119C">
              <w:rPr>
                <w:rFonts w:ascii="Times New Roman" w:hAnsi="Times New Roman" w:cs="Times New Roman"/>
                <w:b/>
                <w:sz w:val="16"/>
                <w:szCs w:val="16"/>
              </w:rPr>
              <w:t>KÜTAHYA DUMLUPINAR ÜNİVERSİTESİ</w:t>
            </w:r>
          </w:p>
          <w:p w:rsidR="00285D32" w:rsidRPr="0065119C" w:rsidRDefault="00285D32" w:rsidP="0065119C">
            <w:pPr>
              <w:jc w:val="center"/>
              <w:rPr>
                <w:rFonts w:ascii="Times New Roman" w:hAnsi="Times New Roman" w:cs="Times New Roman"/>
                <w:b/>
                <w:sz w:val="16"/>
                <w:szCs w:val="16"/>
              </w:rPr>
            </w:pPr>
            <w:r w:rsidRPr="0065119C">
              <w:rPr>
                <w:rFonts w:ascii="Times New Roman" w:hAnsi="Times New Roman" w:cs="Times New Roman"/>
                <w:b/>
                <w:sz w:val="16"/>
                <w:szCs w:val="16"/>
              </w:rPr>
              <w:t>TAVŞANLI</w:t>
            </w:r>
            <w:r w:rsidRPr="0065119C">
              <w:rPr>
                <w:rFonts w:ascii="Times New Roman" w:hAnsi="Times New Roman" w:cs="Times New Roman"/>
                <w:b/>
                <w:spacing w:val="-8"/>
                <w:sz w:val="16"/>
                <w:szCs w:val="16"/>
              </w:rPr>
              <w:t xml:space="preserve"> </w:t>
            </w:r>
            <w:r w:rsidRPr="0065119C">
              <w:rPr>
                <w:rFonts w:ascii="Times New Roman" w:hAnsi="Times New Roman" w:cs="Times New Roman"/>
                <w:b/>
                <w:sz w:val="16"/>
                <w:szCs w:val="16"/>
              </w:rPr>
              <w:t>UYGULAMALI</w:t>
            </w:r>
            <w:r w:rsidRPr="0065119C">
              <w:rPr>
                <w:rFonts w:ascii="Times New Roman" w:hAnsi="Times New Roman" w:cs="Times New Roman"/>
                <w:b/>
                <w:spacing w:val="-7"/>
                <w:sz w:val="16"/>
                <w:szCs w:val="16"/>
              </w:rPr>
              <w:t xml:space="preserve"> </w:t>
            </w:r>
            <w:r w:rsidRPr="0065119C">
              <w:rPr>
                <w:rFonts w:ascii="Times New Roman" w:hAnsi="Times New Roman" w:cs="Times New Roman"/>
                <w:b/>
                <w:sz w:val="16"/>
                <w:szCs w:val="16"/>
              </w:rPr>
              <w:t>BİLİMLER</w:t>
            </w:r>
            <w:r w:rsidRPr="0065119C">
              <w:rPr>
                <w:rFonts w:ascii="Times New Roman" w:hAnsi="Times New Roman" w:cs="Times New Roman"/>
                <w:b/>
                <w:spacing w:val="-7"/>
                <w:sz w:val="16"/>
                <w:szCs w:val="16"/>
              </w:rPr>
              <w:t xml:space="preserve"> </w:t>
            </w:r>
            <w:r w:rsidRPr="0065119C">
              <w:rPr>
                <w:rFonts w:ascii="Times New Roman" w:hAnsi="Times New Roman" w:cs="Times New Roman"/>
                <w:b/>
                <w:sz w:val="16"/>
                <w:szCs w:val="16"/>
              </w:rPr>
              <w:t>FAKÜLTESİ</w:t>
            </w:r>
          </w:p>
          <w:p w:rsidR="00285D32" w:rsidRPr="0065119C" w:rsidRDefault="00285D32" w:rsidP="0061633F">
            <w:pPr>
              <w:pStyle w:val="Bodytext30"/>
              <w:shd w:val="clear" w:color="auto" w:fill="auto"/>
              <w:tabs>
                <w:tab w:val="left" w:pos="375"/>
              </w:tabs>
              <w:spacing w:before="0" w:after="0" w:line="240" w:lineRule="auto"/>
              <w:ind w:firstLine="0"/>
              <w:jc w:val="center"/>
              <w:rPr>
                <w:b/>
                <w:bCs/>
                <w:iCs/>
                <w:color w:val="000000"/>
                <w:sz w:val="16"/>
                <w:szCs w:val="16"/>
                <w:highlight w:val="yellow"/>
              </w:rPr>
            </w:pPr>
          </w:p>
          <w:p w:rsidR="00285D32" w:rsidRPr="0065119C" w:rsidRDefault="00285D32" w:rsidP="0061633F">
            <w:pPr>
              <w:pStyle w:val="Bodytext30"/>
              <w:shd w:val="clear" w:color="auto" w:fill="auto"/>
              <w:tabs>
                <w:tab w:val="left" w:pos="375"/>
              </w:tabs>
              <w:spacing w:before="0" w:after="0" w:line="240" w:lineRule="auto"/>
              <w:ind w:firstLine="0"/>
              <w:jc w:val="center"/>
              <w:rPr>
                <w:sz w:val="16"/>
                <w:szCs w:val="16"/>
              </w:rPr>
            </w:pPr>
            <w:r w:rsidRPr="0065119C">
              <w:rPr>
                <w:b/>
                <w:bCs/>
                <w:iCs/>
                <w:color w:val="000000"/>
                <w:sz w:val="16"/>
                <w:szCs w:val="16"/>
              </w:rPr>
              <w:t>LİDERLİK, YÖNETİM VE KALİTE SÜRECİ</w:t>
            </w:r>
          </w:p>
        </w:tc>
        <w:tc>
          <w:tcPr>
            <w:tcW w:w="1092" w:type="pct"/>
            <w:vMerge w:val="restar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noProof/>
                <w:sz w:val="16"/>
                <w:szCs w:val="16"/>
                <w:lang w:eastAsia="tr-TR"/>
              </w:rPr>
              <w:drawing>
                <wp:inline distT="0" distB="0" distL="0" distR="0" wp14:anchorId="0086A88F" wp14:editId="48FD1C16">
                  <wp:extent cx="1110343" cy="1110343"/>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Doküman No:</w:t>
            </w:r>
          </w:p>
        </w:tc>
        <w:tc>
          <w:tcPr>
            <w:tcW w:w="431" w:type="pct"/>
          </w:tcPr>
          <w:p w:rsidR="00285D32" w:rsidRPr="0065119C" w:rsidRDefault="0065119C" w:rsidP="0061633F">
            <w:pPr>
              <w:pStyle w:val="Bodytext30"/>
              <w:shd w:val="clear" w:color="auto" w:fill="auto"/>
              <w:tabs>
                <w:tab w:val="left" w:pos="375"/>
              </w:tabs>
              <w:spacing w:before="0" w:after="0" w:line="240" w:lineRule="auto"/>
              <w:ind w:firstLine="0"/>
              <w:rPr>
                <w:sz w:val="16"/>
                <w:szCs w:val="16"/>
              </w:rPr>
            </w:pPr>
            <w:r>
              <w:rPr>
                <w:sz w:val="16"/>
                <w:szCs w:val="16"/>
              </w:rPr>
              <w:t>DPÜ.TUBİF.SR.003</w:t>
            </w:r>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Yayın Tarihi:</w:t>
            </w:r>
          </w:p>
        </w:tc>
        <w:tc>
          <w:tcPr>
            <w:tcW w:w="431" w:type="pct"/>
          </w:tcPr>
          <w:p w:rsidR="00285D32" w:rsidRPr="0065119C" w:rsidRDefault="000D50E1" w:rsidP="0061633F">
            <w:pPr>
              <w:pStyle w:val="Bodytext30"/>
              <w:shd w:val="clear" w:color="auto" w:fill="auto"/>
              <w:tabs>
                <w:tab w:val="left" w:pos="375"/>
              </w:tabs>
              <w:spacing w:before="0" w:after="0" w:line="240" w:lineRule="auto"/>
              <w:ind w:firstLine="0"/>
              <w:rPr>
                <w:sz w:val="16"/>
                <w:szCs w:val="16"/>
              </w:rPr>
            </w:pPr>
            <w:r w:rsidRPr="000D50E1">
              <w:rPr>
                <w:sz w:val="16"/>
                <w:szCs w:val="16"/>
              </w:rPr>
              <w:t>04.12.2024</w:t>
            </w:r>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Revizyon Tarihi:</w:t>
            </w:r>
          </w:p>
        </w:tc>
        <w:tc>
          <w:tcPr>
            <w:tcW w:w="431"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Revizyon No:</w:t>
            </w:r>
          </w:p>
        </w:tc>
        <w:tc>
          <w:tcPr>
            <w:tcW w:w="431"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r>
      <w:tr w:rsidR="00285D32" w:rsidRPr="0065119C" w:rsidTr="00285D32">
        <w:trPr>
          <w:trHeight w:val="310"/>
        </w:trPr>
        <w:tc>
          <w:tcPr>
            <w:tcW w:w="1020"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728"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1092" w:type="pct"/>
            <w:vMerge/>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p>
        </w:tc>
        <w:tc>
          <w:tcPr>
            <w:tcW w:w="729" w:type="pct"/>
          </w:tcPr>
          <w:p w:rsidR="00285D32" w:rsidRPr="0065119C" w:rsidRDefault="00285D32" w:rsidP="0061633F">
            <w:pPr>
              <w:pStyle w:val="Bodytext30"/>
              <w:shd w:val="clear" w:color="auto" w:fill="auto"/>
              <w:tabs>
                <w:tab w:val="left" w:pos="375"/>
              </w:tabs>
              <w:spacing w:before="0" w:after="0" w:line="240" w:lineRule="auto"/>
              <w:ind w:firstLine="0"/>
              <w:rPr>
                <w:sz w:val="16"/>
                <w:szCs w:val="16"/>
              </w:rPr>
            </w:pPr>
            <w:r w:rsidRPr="0065119C">
              <w:rPr>
                <w:sz w:val="16"/>
                <w:szCs w:val="16"/>
              </w:rPr>
              <w:t>Sayfa:</w:t>
            </w:r>
          </w:p>
        </w:tc>
        <w:tc>
          <w:tcPr>
            <w:tcW w:w="431" w:type="pct"/>
          </w:tcPr>
          <w:p w:rsidR="00285D32" w:rsidRPr="0065119C" w:rsidRDefault="0065119C" w:rsidP="0061633F">
            <w:pPr>
              <w:pStyle w:val="Bodytext30"/>
              <w:shd w:val="clear" w:color="auto" w:fill="auto"/>
              <w:tabs>
                <w:tab w:val="left" w:pos="375"/>
              </w:tabs>
              <w:spacing w:before="0" w:after="0" w:line="240" w:lineRule="auto"/>
              <w:ind w:firstLine="0"/>
              <w:rPr>
                <w:sz w:val="16"/>
                <w:szCs w:val="16"/>
              </w:rPr>
            </w:pPr>
            <w:r>
              <w:rPr>
                <w:sz w:val="16"/>
                <w:szCs w:val="16"/>
              </w:rPr>
              <w:t>1</w:t>
            </w:r>
          </w:p>
        </w:tc>
      </w:tr>
    </w:tbl>
    <w:p w:rsidR="00D906A7" w:rsidRPr="0065119C" w:rsidRDefault="00D906A7">
      <w:pPr>
        <w:rPr>
          <w:rFonts w:ascii="Times New Roman" w:hAnsi="Times New Roman" w:cs="Times New Roman"/>
          <w:sz w:val="16"/>
          <w:szCs w:val="16"/>
        </w:rPr>
      </w:pPr>
    </w:p>
    <w:tbl>
      <w:tblPr>
        <w:tblStyle w:val="TabloKlavuzu"/>
        <w:tblW w:w="5000" w:type="pct"/>
        <w:tblLook w:val="04A0" w:firstRow="1" w:lastRow="0" w:firstColumn="1" w:lastColumn="0" w:noHBand="0" w:noVBand="1"/>
      </w:tblPr>
      <w:tblGrid>
        <w:gridCol w:w="2058"/>
        <w:gridCol w:w="7004"/>
      </w:tblGrid>
      <w:tr w:rsidR="00285D32" w:rsidRPr="0065119C" w:rsidTr="0065119C">
        <w:tc>
          <w:tcPr>
            <w:tcW w:w="0" w:type="auto"/>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Adı</w:t>
            </w: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Liderlik, Yönetim ve Kalite Süreci</w:t>
            </w: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Sahibi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 xml:space="preserve">Dekan </w:t>
            </w:r>
            <w:r w:rsidRPr="0065119C">
              <w:rPr>
                <w:rFonts w:ascii="Times New Roman" w:eastAsia="Times New Roman" w:hAnsi="Times New Roman" w:cs="Times New Roman"/>
                <w:sz w:val="16"/>
                <w:szCs w:val="16"/>
                <w:lang w:eastAsia="tr-TR"/>
              </w:rPr>
              <w:br/>
              <w:t xml:space="preserve">Dekan Yardımcısı </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Sorumluları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Tavşanlı Uygulamalı Bilimler Fakültesi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Fonksiyonu</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Kurumsallıkta mükemmellik ve sürdürülebilirlik</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Girdileri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SWOT analizleri, anket sonuçları, paydaş talepleri, iç denetim raporları, stratejik plan, birimlerin performans sonuçları, risk analizleri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Çıktıları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Temel performans göstergeleri, gerçekleştirilen işbirlikleri ve protokoller,</w:t>
            </w:r>
            <w:r w:rsidRPr="0065119C">
              <w:rPr>
                <w:rFonts w:ascii="Times New Roman" w:hAnsi="Times New Roman" w:cs="Times New Roman"/>
                <w:sz w:val="16"/>
                <w:szCs w:val="16"/>
              </w:rPr>
              <w:t xml:space="preserve"> </w:t>
            </w:r>
            <w:r w:rsidRPr="0065119C">
              <w:rPr>
                <w:rFonts w:ascii="Times New Roman" w:eastAsia="Times New Roman" w:hAnsi="Times New Roman" w:cs="Times New Roman"/>
                <w:sz w:val="16"/>
                <w:szCs w:val="16"/>
                <w:lang w:eastAsia="tr-TR"/>
              </w:rPr>
              <w:t>risk analizi eylemleri, kabul edilen veya reddedilen birim talepleri, düzeltici faaliyet adımları, SWOT analizi sonuçları</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c>
          <w:tcPr>
            <w:tcW w:w="0" w:type="auto"/>
            <w:vMerge w:val="restart"/>
            <w:textDirection w:val="btLr"/>
            <w:hideMark/>
          </w:tcPr>
          <w:p w:rsidR="00285D32" w:rsidRPr="0065119C" w:rsidRDefault="00285D32" w:rsidP="0061633F">
            <w:pPr>
              <w:jc w:val="cente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Performans Göstergeleri</w:t>
            </w: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Yıllık kurumsal performansı ölçüm faaliyeti sayısı</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Stratejik planda belirlenen eğitim ve öğretim faaliyetlerine ilişkin hedeflerin gerçekleşme oranı</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Stratejik planda belirlenen araştırma faaliyetlerine ilişkin hedeflerin gerçekleşme oranı</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Stratejik planda belirlenen toplumsal katkı faaliyetlerine ilişkin hedeflerin gerçekleşme oranı</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Hazırlanan veya revize edilen rapor sayısı</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Anket analiz sayısı</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Akademik Personel Memnuniyeti (% Olarak)</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İdari Personel Memnuniyet Oranı (% Olarak)</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Öğrencinin Genel Memnuniyeti (% Olarak)</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Paydaş Memnuniyet Anketi Sonuçları</w:t>
            </w:r>
          </w:p>
        </w:tc>
      </w:tr>
      <w:tr w:rsidR="00285D32" w:rsidRPr="0065119C" w:rsidTr="0065119C">
        <w:tc>
          <w:tcPr>
            <w:tcW w:w="0" w:type="auto"/>
            <w:vMerge/>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Birim Bazında Yapılan İyileştirme Sayısı</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TUBIF adına açılmış sosyal medya hesap sayısı (Twitter, Linkedln, Instagram)</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TUBIF sosyal medya paylaşım sayısı (Twitter+LınkedIn+Instagram)</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Katılım sağlanan tanıtım etkinlik sayısı</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Erişilebilirlik belge sayısı</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Hizmetiçi eğitimlere katılan personel sayısı</w:t>
            </w:r>
          </w:p>
        </w:tc>
      </w:tr>
      <w:tr w:rsidR="00285D32" w:rsidRPr="0065119C" w:rsidTr="0065119C">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Hizmet içi eğitimlerden memnuniyet oranı (%)</w:t>
            </w: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Kaynakları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Fiziksel altyapı, bütçe yönetimi, insan kaynakları, bilgi işlem altyapısı, basılı kayıtlar ve elektronik kayıtlar (EBYS gibi), tüm akademik ve idari birimler, öğrenciler, sivil toplum kuruluşları ile kamu ve özel kuruluşlar gibi çeşitli paydaşlar</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Risk ve Paydaş Analizleri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Aksiyon planı</w:t>
            </w:r>
            <w:r w:rsidRPr="0065119C">
              <w:rPr>
                <w:rFonts w:ascii="Times New Roman" w:eastAsia="Times New Roman" w:hAnsi="Times New Roman" w:cs="Times New Roman"/>
                <w:sz w:val="16"/>
                <w:szCs w:val="16"/>
                <w:lang w:eastAsia="tr-TR"/>
              </w:rPr>
              <w:br/>
              <w:t>Paydaş Analizi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Sürecin Uygulama Sorumluları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Akademik Personel, İdari Personel</w:t>
            </w:r>
            <w:r w:rsidRPr="0065119C">
              <w:rPr>
                <w:rFonts w:ascii="Times New Roman" w:eastAsia="Times New Roman" w:hAnsi="Times New Roman" w:cs="Times New Roman"/>
                <w:sz w:val="16"/>
                <w:szCs w:val="16"/>
                <w:lang w:eastAsia="tr-TR"/>
              </w:rPr>
              <w:br/>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Gözden Geçirme Periyodu/Yöntemi</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Eğitim-öğretim yılı başlangıcında</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285D32" w:rsidP="0061633F">
            <w:pPr>
              <w:rPr>
                <w:rFonts w:ascii="Times New Roman" w:eastAsia="Times New Roman" w:hAnsi="Times New Roman" w:cs="Times New Roman"/>
                <w:b/>
                <w:bCs/>
                <w:sz w:val="16"/>
                <w:szCs w:val="16"/>
                <w:lang w:eastAsia="tr-TR"/>
              </w:rPr>
            </w:pPr>
            <w:r w:rsidRPr="0065119C">
              <w:rPr>
                <w:rFonts w:ascii="Times New Roman" w:eastAsia="Times New Roman" w:hAnsi="Times New Roman" w:cs="Times New Roman"/>
                <w:b/>
                <w:bCs/>
                <w:sz w:val="16"/>
                <w:szCs w:val="16"/>
                <w:lang w:eastAsia="tr-TR"/>
              </w:rPr>
              <w:t>Süreç Değişiklik Kaynakları</w:t>
            </w:r>
          </w:p>
        </w:tc>
        <w:tc>
          <w:tcPr>
            <w:tcW w:w="0" w:type="auto"/>
            <w:vMerge w:val="restart"/>
            <w:hideMark/>
          </w:tcPr>
          <w:p w:rsidR="00285D32" w:rsidRPr="0065119C" w:rsidRDefault="00285D32" w:rsidP="0061633F">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Mevzuat değişikliği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val="restart"/>
            <w:hideMark/>
          </w:tcPr>
          <w:p w:rsidR="00285D32" w:rsidRPr="0065119C" w:rsidRDefault="00E24AA2" w:rsidP="0061633F">
            <w:pP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Sürece Ait </w:t>
            </w:r>
            <w:r w:rsidR="00285D32" w:rsidRPr="0065119C">
              <w:rPr>
                <w:rFonts w:ascii="Times New Roman" w:eastAsia="Times New Roman" w:hAnsi="Times New Roman" w:cs="Times New Roman"/>
                <w:b/>
                <w:bCs/>
                <w:sz w:val="16"/>
                <w:szCs w:val="16"/>
                <w:lang w:eastAsia="tr-TR"/>
              </w:rPr>
              <w:t>Dokümanları</w:t>
            </w:r>
          </w:p>
        </w:tc>
        <w:tc>
          <w:tcPr>
            <w:tcW w:w="0" w:type="auto"/>
            <w:vMerge w:val="restart"/>
            <w:hideMark/>
          </w:tcPr>
          <w:p w:rsidR="00285D32" w:rsidRPr="0065119C" w:rsidRDefault="00285D32" w:rsidP="00BC78C2">
            <w:pPr>
              <w:rPr>
                <w:rFonts w:ascii="Times New Roman" w:eastAsia="Times New Roman" w:hAnsi="Times New Roman" w:cs="Times New Roman"/>
                <w:sz w:val="16"/>
                <w:szCs w:val="16"/>
                <w:lang w:eastAsia="tr-TR"/>
              </w:rPr>
            </w:pPr>
            <w:r w:rsidRPr="0065119C">
              <w:rPr>
                <w:rFonts w:ascii="Times New Roman" w:eastAsia="Times New Roman" w:hAnsi="Times New Roman" w:cs="Times New Roman"/>
                <w:sz w:val="16"/>
                <w:szCs w:val="16"/>
                <w:lang w:eastAsia="tr-TR"/>
              </w:rPr>
              <w:t>Ana Dok</w:t>
            </w:r>
            <w:r w:rsidR="00BC78C2">
              <w:rPr>
                <w:rFonts w:ascii="Times New Roman" w:eastAsia="Times New Roman" w:hAnsi="Times New Roman" w:cs="Times New Roman"/>
                <w:sz w:val="16"/>
                <w:szCs w:val="16"/>
                <w:lang w:eastAsia="tr-TR"/>
              </w:rPr>
              <w:t>ü</w:t>
            </w:r>
            <w:bookmarkStart w:id="0" w:name="_GoBack"/>
            <w:bookmarkEnd w:id="0"/>
            <w:r w:rsidRPr="0065119C">
              <w:rPr>
                <w:rFonts w:ascii="Times New Roman" w:eastAsia="Times New Roman" w:hAnsi="Times New Roman" w:cs="Times New Roman"/>
                <w:sz w:val="16"/>
                <w:szCs w:val="16"/>
                <w:lang w:eastAsia="tr-TR"/>
              </w:rPr>
              <w:t>man Listesi</w:t>
            </w: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r w:rsidR="00285D32" w:rsidRPr="0065119C" w:rsidTr="0065119C">
        <w:trPr>
          <w:trHeight w:val="184"/>
        </w:trPr>
        <w:tc>
          <w:tcPr>
            <w:tcW w:w="0" w:type="auto"/>
            <w:vMerge/>
            <w:hideMark/>
          </w:tcPr>
          <w:p w:rsidR="00285D32" w:rsidRPr="0065119C" w:rsidRDefault="00285D32" w:rsidP="0061633F">
            <w:pPr>
              <w:rPr>
                <w:rFonts w:ascii="Times New Roman" w:eastAsia="Times New Roman" w:hAnsi="Times New Roman" w:cs="Times New Roman"/>
                <w:b/>
                <w:bCs/>
                <w:sz w:val="16"/>
                <w:szCs w:val="16"/>
                <w:lang w:eastAsia="tr-TR"/>
              </w:rPr>
            </w:pPr>
          </w:p>
        </w:tc>
        <w:tc>
          <w:tcPr>
            <w:tcW w:w="0" w:type="auto"/>
            <w:vMerge/>
            <w:hideMark/>
          </w:tcPr>
          <w:p w:rsidR="00285D32" w:rsidRPr="0065119C" w:rsidRDefault="00285D32" w:rsidP="0061633F">
            <w:pPr>
              <w:rPr>
                <w:rFonts w:ascii="Times New Roman" w:eastAsia="Times New Roman" w:hAnsi="Times New Roman" w:cs="Times New Roman"/>
                <w:sz w:val="16"/>
                <w:szCs w:val="16"/>
                <w:lang w:eastAsia="tr-TR"/>
              </w:rPr>
            </w:pPr>
          </w:p>
        </w:tc>
      </w:tr>
    </w:tbl>
    <w:p w:rsidR="00285D32" w:rsidRPr="0065119C" w:rsidRDefault="00285D32">
      <w:pPr>
        <w:rPr>
          <w:rFonts w:ascii="Times New Roman" w:hAnsi="Times New Roman" w:cs="Times New Roman"/>
          <w:sz w:val="16"/>
          <w:szCs w:val="16"/>
        </w:rPr>
      </w:pPr>
    </w:p>
    <w:p w:rsidR="00285D32" w:rsidRPr="0065119C" w:rsidRDefault="00285D32">
      <w:pPr>
        <w:rPr>
          <w:rFonts w:ascii="Times New Roman" w:hAnsi="Times New Roman" w:cs="Times New Roman"/>
          <w:sz w:val="16"/>
          <w:szCs w:val="16"/>
        </w:rPr>
      </w:pPr>
    </w:p>
    <w:p w:rsidR="00285D32" w:rsidRPr="0065119C" w:rsidRDefault="00285D32">
      <w:pPr>
        <w:rPr>
          <w:rFonts w:ascii="Times New Roman" w:hAnsi="Times New Roman" w:cs="Times New Roman"/>
          <w:sz w:val="16"/>
          <w:szCs w:val="16"/>
        </w:rPr>
      </w:pPr>
    </w:p>
    <w:p w:rsidR="00285D32" w:rsidRPr="0065119C" w:rsidRDefault="00285D32">
      <w:pPr>
        <w:rPr>
          <w:rFonts w:ascii="Times New Roman" w:hAnsi="Times New Roman" w:cs="Times New Roman"/>
          <w:sz w:val="16"/>
          <w:szCs w:val="16"/>
        </w:rPr>
      </w:pPr>
    </w:p>
    <w:sectPr w:rsidR="00285D32" w:rsidRPr="00651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970" w:rsidRDefault="00EC5970" w:rsidP="00902CA0">
      <w:pPr>
        <w:spacing w:after="0" w:line="240" w:lineRule="auto"/>
      </w:pPr>
      <w:r>
        <w:separator/>
      </w:r>
    </w:p>
  </w:endnote>
  <w:endnote w:type="continuationSeparator" w:id="0">
    <w:p w:rsidR="00EC5970" w:rsidRDefault="00EC5970" w:rsidP="0090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970" w:rsidRDefault="00EC5970" w:rsidP="00902CA0">
      <w:pPr>
        <w:spacing w:after="0" w:line="240" w:lineRule="auto"/>
      </w:pPr>
      <w:r>
        <w:separator/>
      </w:r>
    </w:p>
  </w:footnote>
  <w:footnote w:type="continuationSeparator" w:id="0">
    <w:p w:rsidR="00EC5970" w:rsidRDefault="00EC5970" w:rsidP="0090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63"/>
    <w:rsid w:val="000158FE"/>
    <w:rsid w:val="000801CC"/>
    <w:rsid w:val="000D50E1"/>
    <w:rsid w:val="000F744B"/>
    <w:rsid w:val="00113BAC"/>
    <w:rsid w:val="00204127"/>
    <w:rsid w:val="00285D32"/>
    <w:rsid w:val="0045128A"/>
    <w:rsid w:val="004F69C2"/>
    <w:rsid w:val="00580554"/>
    <w:rsid w:val="005B760D"/>
    <w:rsid w:val="005D640D"/>
    <w:rsid w:val="0065119C"/>
    <w:rsid w:val="006E7339"/>
    <w:rsid w:val="007008E0"/>
    <w:rsid w:val="00751EFF"/>
    <w:rsid w:val="007B32FF"/>
    <w:rsid w:val="00902CA0"/>
    <w:rsid w:val="00953CB5"/>
    <w:rsid w:val="009C6D0B"/>
    <w:rsid w:val="00A96484"/>
    <w:rsid w:val="00B0186B"/>
    <w:rsid w:val="00B14D4D"/>
    <w:rsid w:val="00B26C0D"/>
    <w:rsid w:val="00BC78C2"/>
    <w:rsid w:val="00C729D1"/>
    <w:rsid w:val="00D73DBA"/>
    <w:rsid w:val="00D906A7"/>
    <w:rsid w:val="00DF14FF"/>
    <w:rsid w:val="00E24AA2"/>
    <w:rsid w:val="00EB2B1E"/>
    <w:rsid w:val="00EC5970"/>
    <w:rsid w:val="00F14CC9"/>
    <w:rsid w:val="00F51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38C6"/>
  <w15:chartTrackingRefBased/>
  <w15:docId w15:val="{C0282E06-2A26-440D-AB7E-AA62CB3B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0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2C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2CA0"/>
  </w:style>
  <w:style w:type="paragraph" w:styleId="AltBilgi">
    <w:name w:val="footer"/>
    <w:basedOn w:val="Normal"/>
    <w:link w:val="AltBilgiChar"/>
    <w:uiPriority w:val="99"/>
    <w:unhideWhenUsed/>
    <w:rsid w:val="00902C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2CA0"/>
  </w:style>
  <w:style w:type="character" w:customStyle="1" w:styleId="Bodytext3">
    <w:name w:val="Body text (3)_"/>
    <w:basedOn w:val="VarsaylanParagrafYazTipi"/>
    <w:link w:val="Bodytext30"/>
    <w:rsid w:val="00285D32"/>
    <w:rPr>
      <w:rFonts w:ascii="Times New Roman" w:eastAsia="Times New Roman" w:hAnsi="Times New Roman" w:cs="Times New Roman"/>
      <w:sz w:val="23"/>
      <w:szCs w:val="23"/>
      <w:shd w:val="clear" w:color="auto" w:fill="FFFFFF"/>
    </w:rPr>
  </w:style>
  <w:style w:type="paragraph" w:customStyle="1" w:styleId="Bodytext30">
    <w:name w:val="Body text (3)"/>
    <w:basedOn w:val="Normal"/>
    <w:link w:val="Bodytext3"/>
    <w:rsid w:val="00285D32"/>
    <w:pPr>
      <w:shd w:val="clear" w:color="auto" w:fill="FFFFFF"/>
      <w:spacing w:before="300" w:after="240" w:line="274" w:lineRule="exact"/>
      <w:ind w:hanging="144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7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359</Words>
  <Characters>2051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yonsis</dc:creator>
  <cp:keywords/>
  <dc:description/>
  <cp:lastModifiedBy>yonsis</cp:lastModifiedBy>
  <cp:revision>29</cp:revision>
  <dcterms:created xsi:type="dcterms:W3CDTF">2024-12-25T13:14:00Z</dcterms:created>
  <dcterms:modified xsi:type="dcterms:W3CDTF">2025-03-13T07:48:00Z</dcterms:modified>
</cp:coreProperties>
</file>