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08" w:rsidRDefault="00575407">
      <w:pPr>
        <w:pStyle w:val="GvdeMetni"/>
        <w:ind w:left="3885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006274" cy="842391"/>
            <wp:effectExtent l="0" t="0" r="0" b="0"/>
            <wp:docPr id="1" name="Image 1" descr="Açıklama: E:\Kalite\2021 KİDR\AR-GE Gönül\895px-Kütahya_Dumlupınar_Üniversitesi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çıklama: E:\Kalite\2021 KİDR\AR-GE Gönül\895px-Kütahya_Dumlupınar_Üniversitesi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274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A08" w:rsidRDefault="00101A08">
      <w:pPr>
        <w:pStyle w:val="GvdeMetni"/>
        <w:spacing w:before="43"/>
        <w:ind w:left="0"/>
      </w:pPr>
    </w:p>
    <w:p w:rsidR="003048F0" w:rsidRDefault="00575407">
      <w:pPr>
        <w:pStyle w:val="GvdeMetni"/>
        <w:spacing w:line="379" w:lineRule="auto"/>
        <w:ind w:left="1499" w:right="1502" w:firstLine="1"/>
        <w:jc w:val="center"/>
      </w:pPr>
      <w:r>
        <w:t>KÜTAHYA DUMLUPINAR ÜNİVERSİTESİ TAVŞANLI</w:t>
      </w:r>
      <w:r>
        <w:rPr>
          <w:spacing w:val="-12"/>
        </w:rPr>
        <w:t xml:space="preserve"> </w:t>
      </w:r>
      <w:r>
        <w:t>UYGULAMALI</w:t>
      </w:r>
      <w:r>
        <w:rPr>
          <w:spacing w:val="-13"/>
        </w:rPr>
        <w:t xml:space="preserve"> </w:t>
      </w:r>
      <w:r>
        <w:t>BİLİMLER</w:t>
      </w:r>
      <w:r>
        <w:rPr>
          <w:spacing w:val="-12"/>
        </w:rPr>
        <w:t xml:space="preserve"> </w:t>
      </w:r>
      <w:r w:rsidR="003048F0">
        <w:t>FAKÜLTESİ</w:t>
      </w:r>
    </w:p>
    <w:p w:rsidR="00101A08" w:rsidRDefault="003048F0" w:rsidP="003048F0">
      <w:pPr>
        <w:pStyle w:val="GvdeMetni"/>
        <w:spacing w:line="379" w:lineRule="auto"/>
        <w:ind w:left="1276" w:right="1502" w:firstLine="1"/>
        <w:jc w:val="center"/>
      </w:pPr>
      <w:r w:rsidRPr="003048F0">
        <w:t>PAYDAŞ İLİŞKİLER YÖNETİM POLİTİKA BELGESİ</w:t>
      </w:r>
    </w:p>
    <w:p w:rsidR="00101A08" w:rsidRDefault="00101A08">
      <w:pPr>
        <w:pStyle w:val="GvdeMetni"/>
        <w:spacing w:before="183"/>
        <w:ind w:left="0"/>
      </w:pPr>
    </w:p>
    <w:p w:rsidR="003048F0" w:rsidRPr="003048F0" w:rsidRDefault="003048F0" w:rsidP="003048F0">
      <w:pPr>
        <w:pStyle w:val="ListeParagraf"/>
        <w:numPr>
          <w:ilvl w:val="0"/>
          <w:numId w:val="2"/>
        </w:numPr>
        <w:tabs>
          <w:tab w:val="left" w:pos="849"/>
        </w:tabs>
        <w:spacing w:before="0" w:after="160" w:line="360" w:lineRule="auto"/>
        <w:ind w:left="714" w:hanging="357"/>
        <w:jc w:val="both"/>
        <w:rPr>
          <w:sz w:val="24"/>
          <w:szCs w:val="24"/>
        </w:rPr>
      </w:pPr>
      <w:r w:rsidRPr="003048F0">
        <w:rPr>
          <w:sz w:val="24"/>
          <w:szCs w:val="24"/>
        </w:rPr>
        <w:t>Paydaşlara anlaşılır, açık ve net bilgilerin aktarılmasını sağlamak ve şeffaflık ile hesap verme prensipleri çerçevesinde paydaşların kararlara katılımını teşvik etmek,</w:t>
      </w:r>
    </w:p>
    <w:p w:rsidR="003048F0" w:rsidRPr="003048F0" w:rsidRDefault="003048F0" w:rsidP="003048F0">
      <w:pPr>
        <w:pStyle w:val="ListeParagraf"/>
        <w:numPr>
          <w:ilvl w:val="0"/>
          <w:numId w:val="2"/>
        </w:numPr>
        <w:tabs>
          <w:tab w:val="left" w:pos="849"/>
        </w:tabs>
        <w:spacing w:before="0" w:after="160" w:line="360" w:lineRule="auto"/>
        <w:ind w:left="714" w:hanging="357"/>
        <w:jc w:val="both"/>
        <w:rPr>
          <w:sz w:val="24"/>
          <w:szCs w:val="24"/>
        </w:rPr>
      </w:pPr>
      <w:r w:rsidRPr="003048F0">
        <w:rPr>
          <w:sz w:val="24"/>
          <w:szCs w:val="24"/>
        </w:rPr>
        <w:t>Tüm paydaşların katılımını sağlamak için anketler ve toplantılar yapmak, paydaşların aktif bir şekilde sürece katılımlarını teşvik etmek,</w:t>
      </w:r>
    </w:p>
    <w:p w:rsidR="003048F0" w:rsidRPr="003048F0" w:rsidRDefault="003048F0" w:rsidP="003048F0">
      <w:pPr>
        <w:pStyle w:val="ListeParagraf"/>
        <w:numPr>
          <w:ilvl w:val="0"/>
          <w:numId w:val="2"/>
        </w:numPr>
        <w:tabs>
          <w:tab w:val="left" w:pos="849"/>
        </w:tabs>
        <w:spacing w:before="0" w:after="160" w:line="360" w:lineRule="auto"/>
        <w:ind w:left="714" w:hanging="357"/>
        <w:jc w:val="both"/>
        <w:rPr>
          <w:sz w:val="24"/>
          <w:szCs w:val="24"/>
        </w:rPr>
      </w:pPr>
      <w:r w:rsidRPr="003048F0">
        <w:rPr>
          <w:sz w:val="24"/>
          <w:szCs w:val="24"/>
        </w:rPr>
        <w:t>Paydaşların görüş ve önerilerinde gizliliğe ve kişisel verilerin korunmasına özen göstermek,</w:t>
      </w:r>
    </w:p>
    <w:p w:rsidR="003048F0" w:rsidRPr="003048F0" w:rsidRDefault="003048F0" w:rsidP="003048F0">
      <w:pPr>
        <w:pStyle w:val="ListeParagraf"/>
        <w:numPr>
          <w:ilvl w:val="0"/>
          <w:numId w:val="2"/>
        </w:numPr>
        <w:tabs>
          <w:tab w:val="left" w:pos="849"/>
        </w:tabs>
        <w:spacing w:before="0" w:after="160" w:line="360" w:lineRule="auto"/>
        <w:ind w:left="714" w:hanging="357"/>
        <w:jc w:val="both"/>
        <w:rPr>
          <w:sz w:val="24"/>
          <w:szCs w:val="24"/>
        </w:rPr>
      </w:pPr>
      <w:r w:rsidRPr="003048F0">
        <w:rPr>
          <w:sz w:val="24"/>
          <w:szCs w:val="24"/>
        </w:rPr>
        <w:t>Paydaşlarla ilişkileri sürekli olarak gözden geçirmek ve paydaşların görüş ve önerilerini iletebilecekleri etkili geri bildirim mekanizmaları kurarak bunları karar alma mekanizmalarına yansıtmak,</w:t>
      </w:r>
    </w:p>
    <w:p w:rsidR="003048F0" w:rsidRPr="003048F0" w:rsidRDefault="003048F0" w:rsidP="003048F0">
      <w:pPr>
        <w:pStyle w:val="ListeParagraf"/>
        <w:numPr>
          <w:ilvl w:val="0"/>
          <w:numId w:val="2"/>
        </w:numPr>
        <w:tabs>
          <w:tab w:val="left" w:pos="849"/>
        </w:tabs>
        <w:spacing w:before="0" w:after="160" w:line="360" w:lineRule="auto"/>
        <w:ind w:left="714" w:hanging="357"/>
        <w:jc w:val="both"/>
        <w:rPr>
          <w:sz w:val="24"/>
          <w:szCs w:val="24"/>
        </w:rPr>
      </w:pPr>
      <w:r w:rsidRPr="003048F0">
        <w:rPr>
          <w:sz w:val="24"/>
          <w:szCs w:val="24"/>
        </w:rPr>
        <w:t>İletişim kanallarını etkin bir şekilde değerlendirmek ve paydaşlarla bilgi alışverişinde süreklilik sağlamak,</w:t>
      </w:r>
    </w:p>
    <w:p w:rsidR="003048F0" w:rsidRPr="003048F0" w:rsidRDefault="003048F0" w:rsidP="003048F0">
      <w:pPr>
        <w:pStyle w:val="ListeParagraf"/>
        <w:numPr>
          <w:ilvl w:val="0"/>
          <w:numId w:val="2"/>
        </w:numPr>
        <w:tabs>
          <w:tab w:val="left" w:pos="849"/>
        </w:tabs>
        <w:spacing w:before="0" w:after="160" w:line="360" w:lineRule="auto"/>
        <w:ind w:left="714" w:hanging="357"/>
        <w:jc w:val="both"/>
        <w:rPr>
          <w:sz w:val="24"/>
          <w:szCs w:val="24"/>
        </w:rPr>
      </w:pPr>
      <w:r w:rsidRPr="003048F0">
        <w:rPr>
          <w:sz w:val="24"/>
          <w:szCs w:val="24"/>
        </w:rPr>
        <w:t xml:space="preserve">Paydaşlarla sürdürülebilir bağlantılar kurarak fakültenin toplum ile ilişkisini güçlendirmek ve paydaşların ihtiyaçlarına karşı duyarlı ve katılımcı bir yönetim yapısı geliştirmek,  </w:t>
      </w:r>
    </w:p>
    <w:p w:rsidR="003048F0" w:rsidRPr="003048F0" w:rsidRDefault="003048F0" w:rsidP="003048F0">
      <w:pPr>
        <w:pStyle w:val="ListeParagraf"/>
        <w:numPr>
          <w:ilvl w:val="0"/>
          <w:numId w:val="2"/>
        </w:numPr>
        <w:tabs>
          <w:tab w:val="left" w:pos="849"/>
        </w:tabs>
        <w:spacing w:before="0" w:after="160" w:line="360" w:lineRule="auto"/>
        <w:ind w:left="714" w:hanging="357"/>
        <w:jc w:val="both"/>
        <w:rPr>
          <w:sz w:val="24"/>
          <w:szCs w:val="24"/>
        </w:rPr>
      </w:pPr>
      <w:r w:rsidRPr="003048F0">
        <w:rPr>
          <w:sz w:val="24"/>
          <w:szCs w:val="24"/>
        </w:rPr>
        <w:t>Paydaş toplantılarını yılda en az iki defa düzenlemek.</w:t>
      </w:r>
    </w:p>
    <w:p w:rsidR="00101A08" w:rsidRDefault="00101A08" w:rsidP="0020766E">
      <w:pPr>
        <w:pStyle w:val="ListeParagraf"/>
        <w:tabs>
          <w:tab w:val="left" w:pos="849"/>
        </w:tabs>
        <w:rPr>
          <w:sz w:val="28"/>
        </w:rPr>
      </w:pPr>
      <w:bookmarkStart w:id="0" w:name="_GoBack"/>
      <w:bookmarkEnd w:id="0"/>
    </w:p>
    <w:sectPr w:rsidR="00101A08">
      <w:type w:val="continuous"/>
      <w:pgSz w:w="11910" w:h="16840"/>
      <w:pgMar w:top="1220" w:right="1275" w:bottom="280" w:left="1275" w:header="708" w:footer="708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403"/>
    <w:multiLevelType w:val="hybridMultilevel"/>
    <w:tmpl w:val="1884FD84"/>
    <w:lvl w:ilvl="0" w:tplc="7152DF3A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34A047E2">
      <w:numFmt w:val="bullet"/>
      <w:lvlText w:val="•"/>
      <w:lvlJc w:val="left"/>
      <w:pPr>
        <w:ind w:left="1061" w:hanging="708"/>
      </w:pPr>
      <w:rPr>
        <w:rFonts w:hint="default"/>
        <w:lang w:val="tr-TR" w:eastAsia="en-US" w:bidi="ar-SA"/>
      </w:rPr>
    </w:lvl>
    <w:lvl w:ilvl="2" w:tplc="F95CD3E8">
      <w:numFmt w:val="bullet"/>
      <w:lvlText w:val="•"/>
      <w:lvlJc w:val="left"/>
      <w:pPr>
        <w:ind w:left="1983" w:hanging="708"/>
      </w:pPr>
      <w:rPr>
        <w:rFonts w:hint="default"/>
        <w:lang w:val="tr-TR" w:eastAsia="en-US" w:bidi="ar-SA"/>
      </w:rPr>
    </w:lvl>
    <w:lvl w:ilvl="3" w:tplc="EB025734">
      <w:numFmt w:val="bullet"/>
      <w:lvlText w:val="•"/>
      <w:lvlJc w:val="left"/>
      <w:pPr>
        <w:ind w:left="2904" w:hanging="708"/>
      </w:pPr>
      <w:rPr>
        <w:rFonts w:hint="default"/>
        <w:lang w:val="tr-TR" w:eastAsia="en-US" w:bidi="ar-SA"/>
      </w:rPr>
    </w:lvl>
    <w:lvl w:ilvl="4" w:tplc="E44CBB02">
      <w:numFmt w:val="bullet"/>
      <w:lvlText w:val="•"/>
      <w:lvlJc w:val="left"/>
      <w:pPr>
        <w:ind w:left="3826" w:hanging="708"/>
      </w:pPr>
      <w:rPr>
        <w:rFonts w:hint="default"/>
        <w:lang w:val="tr-TR" w:eastAsia="en-US" w:bidi="ar-SA"/>
      </w:rPr>
    </w:lvl>
    <w:lvl w:ilvl="5" w:tplc="D494DC6A">
      <w:numFmt w:val="bullet"/>
      <w:lvlText w:val="•"/>
      <w:lvlJc w:val="left"/>
      <w:pPr>
        <w:ind w:left="4748" w:hanging="708"/>
      </w:pPr>
      <w:rPr>
        <w:rFonts w:hint="default"/>
        <w:lang w:val="tr-TR" w:eastAsia="en-US" w:bidi="ar-SA"/>
      </w:rPr>
    </w:lvl>
    <w:lvl w:ilvl="6" w:tplc="70CA975A">
      <w:numFmt w:val="bullet"/>
      <w:lvlText w:val="•"/>
      <w:lvlJc w:val="left"/>
      <w:pPr>
        <w:ind w:left="5669" w:hanging="708"/>
      </w:pPr>
      <w:rPr>
        <w:rFonts w:hint="default"/>
        <w:lang w:val="tr-TR" w:eastAsia="en-US" w:bidi="ar-SA"/>
      </w:rPr>
    </w:lvl>
    <w:lvl w:ilvl="7" w:tplc="E09A04C8">
      <w:numFmt w:val="bullet"/>
      <w:lvlText w:val="•"/>
      <w:lvlJc w:val="left"/>
      <w:pPr>
        <w:ind w:left="6591" w:hanging="708"/>
      </w:pPr>
      <w:rPr>
        <w:rFonts w:hint="default"/>
        <w:lang w:val="tr-TR" w:eastAsia="en-US" w:bidi="ar-SA"/>
      </w:rPr>
    </w:lvl>
    <w:lvl w:ilvl="8" w:tplc="D280EE3C">
      <w:numFmt w:val="bullet"/>
      <w:lvlText w:val="•"/>
      <w:lvlJc w:val="left"/>
      <w:pPr>
        <w:ind w:left="7513" w:hanging="708"/>
      </w:pPr>
      <w:rPr>
        <w:rFonts w:hint="default"/>
        <w:lang w:val="tr-TR" w:eastAsia="en-US" w:bidi="ar-SA"/>
      </w:rPr>
    </w:lvl>
  </w:abstractNum>
  <w:abstractNum w:abstractNumId="1" w15:restartNumberingAfterBreak="0">
    <w:nsid w:val="66730C0F"/>
    <w:multiLevelType w:val="hybridMultilevel"/>
    <w:tmpl w:val="920EA49E"/>
    <w:lvl w:ilvl="0" w:tplc="041F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08"/>
    <w:rsid w:val="00101A08"/>
    <w:rsid w:val="0020766E"/>
    <w:rsid w:val="003048F0"/>
    <w:rsid w:val="00575407"/>
    <w:rsid w:val="007B34DA"/>
    <w:rsid w:val="00D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3D28"/>
  <w15:docId w15:val="{3F2D3DA6-28BD-443A-8368-34D73A5D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9"/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</dc:creator>
  <cp:lastModifiedBy>Duygu KARAKÖSE</cp:lastModifiedBy>
  <cp:revision>2</cp:revision>
  <dcterms:created xsi:type="dcterms:W3CDTF">2025-11-11T07:03:00Z</dcterms:created>
  <dcterms:modified xsi:type="dcterms:W3CDTF">2025-11-11T07:03:00Z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