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3188A3D1" w:rsidR="005915D7" w:rsidRPr="005915D7" w:rsidRDefault="007537D8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Strateji Geliştirme Daire Başkanlığı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01FCA8EB" w:rsidR="005915D7" w:rsidRPr="005915D7" w:rsidRDefault="00106E48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4"/>
                <w:lang w:val="tr-TR"/>
              </w:rPr>
              <w:t>SATIN ALMA</w:t>
            </w:r>
            <w:bookmarkStart w:id="0" w:name="_GoBack"/>
            <w:bookmarkEnd w:id="0"/>
            <w:r w:rsidR="00D67B1E" w:rsidRPr="00D67B1E">
              <w:rPr>
                <w:b/>
                <w:color w:val="000000" w:themeColor="text1"/>
                <w:sz w:val="24"/>
                <w:lang w:val="tr-TR"/>
              </w:rPr>
              <w:t xml:space="preserve"> KOMİSYONLARI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0FC305FF" w14:textId="77777777" w:rsidR="006C0FD7" w:rsidRDefault="006C0FD7" w:rsidP="00F5434E">
      <w:pPr>
        <w:pStyle w:val="GvdeMetni"/>
        <w:tabs>
          <w:tab w:val="left" w:pos="3809"/>
        </w:tabs>
      </w:pPr>
      <w:r>
        <w:rPr>
          <w:color w:val="FF0000"/>
        </w:rPr>
        <w:t>Satın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Alma</w:t>
      </w:r>
      <w:r>
        <w:rPr>
          <w:color w:val="FF0000"/>
          <w:spacing w:val="-3"/>
        </w:rPr>
        <w:t xml:space="preserve"> </w:t>
      </w:r>
      <w:proofErr w:type="spellStart"/>
      <w:r>
        <w:rPr>
          <w:color w:val="FF0000"/>
        </w:rPr>
        <w:t>Komisyonu</w:t>
      </w:r>
      <w:proofErr w:type="spellEnd"/>
      <w:r>
        <w:rPr>
          <w:color w:val="FF0000"/>
        </w:rPr>
        <w:tab/>
      </w:r>
      <w:r>
        <w:t>❶</w:t>
      </w:r>
    </w:p>
    <w:tbl>
      <w:tblPr>
        <w:tblStyle w:val="TableNormal"/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8"/>
        <w:gridCol w:w="3328"/>
        <w:gridCol w:w="2440"/>
        <w:gridCol w:w="3201"/>
      </w:tblGrid>
      <w:tr w:rsidR="006C0FD7" w14:paraId="1EDED84D" w14:textId="77777777" w:rsidTr="00F5434E">
        <w:trPr>
          <w:trHeight w:val="227"/>
        </w:trPr>
        <w:tc>
          <w:tcPr>
            <w:tcW w:w="780" w:type="pct"/>
            <w:shd w:val="clear" w:color="auto" w:fill="D9E2F3"/>
          </w:tcPr>
          <w:p w14:paraId="47C9B126" w14:textId="77777777" w:rsidR="006C0FD7" w:rsidRDefault="006C0FD7" w:rsidP="00F54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Başkan</w:t>
            </w:r>
          </w:p>
        </w:tc>
        <w:tc>
          <w:tcPr>
            <w:tcW w:w="1566" w:type="pct"/>
            <w:shd w:val="clear" w:color="auto" w:fill="D9E2F3"/>
          </w:tcPr>
          <w:p w14:paraId="1F9DCA69" w14:textId="025F6BF1" w:rsidR="006C0FD7" w:rsidRDefault="006C0FD7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036ADC30" w14:textId="620168D5" w:rsidR="006C0FD7" w:rsidRDefault="006C0FD7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358DE033" w14:textId="1164D6DB" w:rsidR="006C0FD7" w:rsidRDefault="006C0FD7" w:rsidP="00F5434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FYK: </w:t>
            </w:r>
          </w:p>
        </w:tc>
      </w:tr>
      <w:tr w:rsidR="00F5434E" w14:paraId="36888E7A" w14:textId="77777777" w:rsidTr="00F5434E">
        <w:trPr>
          <w:trHeight w:val="227"/>
        </w:trPr>
        <w:tc>
          <w:tcPr>
            <w:tcW w:w="780" w:type="pct"/>
            <w:shd w:val="clear" w:color="auto" w:fill="D9E2F3"/>
          </w:tcPr>
          <w:p w14:paraId="661CB84B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76D70988" w14:textId="21BC9FFE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3295A303" w14:textId="6B1FA066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319B86A1" w14:textId="0AD2ABF6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F800CB">
              <w:rPr>
                <w:sz w:val="20"/>
              </w:rPr>
              <w:t xml:space="preserve">FYK: </w:t>
            </w:r>
          </w:p>
        </w:tc>
      </w:tr>
      <w:tr w:rsidR="00F5434E" w14:paraId="60C5500C" w14:textId="77777777" w:rsidTr="00F5434E">
        <w:trPr>
          <w:trHeight w:val="227"/>
        </w:trPr>
        <w:tc>
          <w:tcPr>
            <w:tcW w:w="780" w:type="pct"/>
            <w:shd w:val="clear" w:color="auto" w:fill="D9E2F3"/>
          </w:tcPr>
          <w:p w14:paraId="2FCEBCCE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292E068D" w14:textId="5C52A9E4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65BE0F49" w14:textId="37594DE9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475D48F9" w14:textId="73C2C850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F800CB">
              <w:rPr>
                <w:sz w:val="20"/>
              </w:rPr>
              <w:t xml:space="preserve">FYK: </w:t>
            </w:r>
          </w:p>
        </w:tc>
      </w:tr>
    </w:tbl>
    <w:p w14:paraId="0C9CC32A" w14:textId="77777777" w:rsidR="006C0FD7" w:rsidRDefault="006C0FD7" w:rsidP="00F5434E">
      <w:pPr>
        <w:rPr>
          <w:b/>
          <w:sz w:val="19"/>
        </w:rPr>
      </w:pPr>
    </w:p>
    <w:p w14:paraId="74F7DDD3" w14:textId="77777777" w:rsidR="006C0FD7" w:rsidRDefault="006C0FD7" w:rsidP="00F5434E">
      <w:pPr>
        <w:pStyle w:val="GvdeMetni"/>
        <w:tabs>
          <w:tab w:val="left" w:pos="3809"/>
        </w:tabs>
        <w:rPr>
          <w:b w:val="0"/>
        </w:rPr>
      </w:pPr>
      <w:r>
        <w:rPr>
          <w:color w:val="FF0000"/>
        </w:rPr>
        <w:t>Satın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Alma</w:t>
      </w:r>
      <w:r>
        <w:rPr>
          <w:color w:val="FF0000"/>
          <w:spacing w:val="-3"/>
        </w:rPr>
        <w:t xml:space="preserve"> </w:t>
      </w:r>
      <w:proofErr w:type="spellStart"/>
      <w:r>
        <w:rPr>
          <w:color w:val="FF0000"/>
        </w:rPr>
        <w:t>Komisyonu</w:t>
      </w:r>
      <w:proofErr w:type="spellEnd"/>
      <w:r>
        <w:rPr>
          <w:color w:val="FF0000"/>
        </w:rPr>
        <w:tab/>
      </w:r>
      <w:r>
        <w:rPr>
          <w:b w:val="0"/>
        </w:rPr>
        <w:t>❷</w:t>
      </w:r>
    </w:p>
    <w:tbl>
      <w:tblPr>
        <w:tblStyle w:val="TableNormal"/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8"/>
        <w:gridCol w:w="3328"/>
        <w:gridCol w:w="2440"/>
        <w:gridCol w:w="3201"/>
      </w:tblGrid>
      <w:tr w:rsidR="00F5434E" w14:paraId="3B47BE5A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6405D100" w14:textId="77777777" w:rsidR="00F5434E" w:rsidRDefault="00F5434E" w:rsidP="00F54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Başkan</w:t>
            </w:r>
          </w:p>
        </w:tc>
        <w:tc>
          <w:tcPr>
            <w:tcW w:w="1566" w:type="pct"/>
            <w:shd w:val="clear" w:color="auto" w:fill="D9E2F3"/>
          </w:tcPr>
          <w:p w14:paraId="4E2FD5D3" w14:textId="6E855401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1C2ADDEA" w14:textId="780EAA00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339020D1" w14:textId="7974C3C8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B27AC">
              <w:rPr>
                <w:sz w:val="20"/>
              </w:rPr>
              <w:t xml:space="preserve">FYK: </w:t>
            </w:r>
          </w:p>
        </w:tc>
      </w:tr>
      <w:tr w:rsidR="00F5434E" w14:paraId="1C2EC135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4A5E6706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22A33356" w14:textId="0BF49451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69F54221" w14:textId="659CB157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00F6EEAB" w14:textId="6563DD84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B27AC">
              <w:rPr>
                <w:sz w:val="20"/>
              </w:rPr>
              <w:t xml:space="preserve">FYK: </w:t>
            </w:r>
          </w:p>
        </w:tc>
      </w:tr>
      <w:tr w:rsidR="00F5434E" w14:paraId="745EFA32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48B6D2BD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28BF82C0" w14:textId="40EA94E8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5607D910" w14:textId="474C53CF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061F2870" w14:textId="091B014A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B27AC">
              <w:rPr>
                <w:sz w:val="20"/>
              </w:rPr>
              <w:t xml:space="preserve">FYK: </w:t>
            </w:r>
          </w:p>
        </w:tc>
      </w:tr>
    </w:tbl>
    <w:p w14:paraId="7AB14220" w14:textId="77777777" w:rsidR="006C0FD7" w:rsidRDefault="006C0FD7" w:rsidP="00F5434E">
      <w:pPr>
        <w:rPr>
          <w:sz w:val="19"/>
        </w:rPr>
      </w:pPr>
    </w:p>
    <w:p w14:paraId="7D42D077" w14:textId="77777777" w:rsidR="006C0FD7" w:rsidRDefault="006C0FD7" w:rsidP="00F5434E">
      <w:pPr>
        <w:pStyle w:val="GvdeMetni"/>
        <w:tabs>
          <w:tab w:val="left" w:pos="3809"/>
        </w:tabs>
      </w:pPr>
      <w:proofErr w:type="spellStart"/>
      <w:r>
        <w:rPr>
          <w:color w:val="FF0000"/>
        </w:rPr>
        <w:t>Fiyat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Araştırma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Komisyonu</w:t>
      </w:r>
      <w:proofErr w:type="spellEnd"/>
      <w:r>
        <w:rPr>
          <w:color w:val="FF0000"/>
        </w:rPr>
        <w:tab/>
      </w:r>
      <w:r>
        <w:t>❶</w:t>
      </w:r>
    </w:p>
    <w:tbl>
      <w:tblPr>
        <w:tblStyle w:val="TableNormal"/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8"/>
        <w:gridCol w:w="3328"/>
        <w:gridCol w:w="2440"/>
        <w:gridCol w:w="3201"/>
      </w:tblGrid>
      <w:tr w:rsidR="00F5434E" w14:paraId="5A330E8E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07445567" w14:textId="77777777" w:rsidR="00F5434E" w:rsidRDefault="00F5434E" w:rsidP="00F54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Başkan</w:t>
            </w:r>
          </w:p>
        </w:tc>
        <w:tc>
          <w:tcPr>
            <w:tcW w:w="1566" w:type="pct"/>
            <w:shd w:val="clear" w:color="auto" w:fill="D9E2F3"/>
          </w:tcPr>
          <w:p w14:paraId="638D00BF" w14:textId="34780FF6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33627F4C" w14:textId="56381A0B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64BA4D44" w14:textId="6904D918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C23E7B">
              <w:rPr>
                <w:sz w:val="20"/>
              </w:rPr>
              <w:t xml:space="preserve">FYK: </w:t>
            </w:r>
          </w:p>
        </w:tc>
      </w:tr>
      <w:tr w:rsidR="00F5434E" w14:paraId="1B659BCF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73C24A27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7FA3C1EF" w14:textId="7D091D9D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4853F31F" w14:textId="414BFCC6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57A2CB7F" w14:textId="565AAD73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C23E7B">
              <w:rPr>
                <w:sz w:val="20"/>
              </w:rPr>
              <w:t xml:space="preserve">FYK: </w:t>
            </w:r>
          </w:p>
        </w:tc>
      </w:tr>
      <w:tr w:rsidR="00F5434E" w14:paraId="3D058BE8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2417116B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2403F8B6" w14:textId="61C21AA7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4769127E" w14:textId="1B2D1D89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24F74457" w14:textId="3F23692C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C23E7B">
              <w:rPr>
                <w:sz w:val="20"/>
              </w:rPr>
              <w:t xml:space="preserve">FYK: </w:t>
            </w:r>
          </w:p>
        </w:tc>
      </w:tr>
    </w:tbl>
    <w:p w14:paraId="18D51601" w14:textId="77777777" w:rsidR="006C0FD7" w:rsidRDefault="006C0FD7" w:rsidP="00F5434E">
      <w:pPr>
        <w:rPr>
          <w:b/>
          <w:sz w:val="19"/>
        </w:rPr>
      </w:pPr>
    </w:p>
    <w:p w14:paraId="41B9EC38" w14:textId="77777777" w:rsidR="006C0FD7" w:rsidRDefault="006C0FD7" w:rsidP="00F5434E">
      <w:pPr>
        <w:pStyle w:val="GvdeMetni"/>
        <w:tabs>
          <w:tab w:val="left" w:pos="3809"/>
        </w:tabs>
        <w:rPr>
          <w:b w:val="0"/>
        </w:rPr>
      </w:pPr>
      <w:proofErr w:type="spellStart"/>
      <w:r>
        <w:rPr>
          <w:color w:val="FF0000"/>
        </w:rPr>
        <w:t>Fiyat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Araştırma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Komisyonu</w:t>
      </w:r>
      <w:proofErr w:type="spellEnd"/>
      <w:r>
        <w:rPr>
          <w:color w:val="FF0000"/>
        </w:rPr>
        <w:tab/>
      </w:r>
      <w:r>
        <w:rPr>
          <w:b w:val="0"/>
        </w:rPr>
        <w:t>❷</w:t>
      </w:r>
    </w:p>
    <w:tbl>
      <w:tblPr>
        <w:tblStyle w:val="TableNormal"/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8"/>
        <w:gridCol w:w="3328"/>
        <w:gridCol w:w="2440"/>
        <w:gridCol w:w="3201"/>
      </w:tblGrid>
      <w:tr w:rsidR="00F5434E" w14:paraId="68B3C199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14A8019B" w14:textId="77777777" w:rsidR="00F5434E" w:rsidRDefault="00F5434E" w:rsidP="00F54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Başkan</w:t>
            </w:r>
          </w:p>
        </w:tc>
        <w:tc>
          <w:tcPr>
            <w:tcW w:w="1566" w:type="pct"/>
            <w:shd w:val="clear" w:color="auto" w:fill="D9E2F3"/>
          </w:tcPr>
          <w:p w14:paraId="0C5241F2" w14:textId="1E790F5C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4AB8A1F4" w14:textId="2CD2CFF0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2829DA98" w14:textId="07D8898F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C3FF2">
              <w:rPr>
                <w:sz w:val="20"/>
              </w:rPr>
              <w:t xml:space="preserve">FYK: </w:t>
            </w:r>
          </w:p>
        </w:tc>
      </w:tr>
      <w:tr w:rsidR="00F5434E" w14:paraId="38F478B1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5316F641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32F1F621" w14:textId="254F0E65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077C13A7" w14:textId="2E7FE263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3E0AA1F8" w14:textId="434FC3C1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C3FF2">
              <w:rPr>
                <w:sz w:val="20"/>
              </w:rPr>
              <w:t xml:space="preserve">FYK: </w:t>
            </w:r>
          </w:p>
        </w:tc>
      </w:tr>
      <w:tr w:rsidR="00F5434E" w14:paraId="5BE8168E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15C6F0BA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0C0DBB8F" w14:textId="64E80797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05E101F8" w14:textId="7B1CAC47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2415303B" w14:textId="664FCD04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C3FF2">
              <w:rPr>
                <w:sz w:val="20"/>
              </w:rPr>
              <w:t xml:space="preserve">FYK: </w:t>
            </w:r>
          </w:p>
        </w:tc>
      </w:tr>
    </w:tbl>
    <w:p w14:paraId="71B63E98" w14:textId="77777777" w:rsidR="006C0FD7" w:rsidRDefault="006C0FD7" w:rsidP="006C0FD7"/>
    <w:p w14:paraId="01DD5960" w14:textId="77777777" w:rsidR="00D67B1E" w:rsidRDefault="00D67B1E" w:rsidP="00D67B1E"/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06E48"/>
    <w:rsid w:val="0013285F"/>
    <w:rsid w:val="001A43A0"/>
    <w:rsid w:val="003802FB"/>
    <w:rsid w:val="005915D7"/>
    <w:rsid w:val="006C0FD7"/>
    <w:rsid w:val="007537D8"/>
    <w:rsid w:val="00753E73"/>
    <w:rsid w:val="00BA49FD"/>
    <w:rsid w:val="00D67B1E"/>
    <w:rsid w:val="00F44D09"/>
    <w:rsid w:val="00F5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D67B1E"/>
    <w:rPr>
      <w:rFonts w:ascii="Calibri" w:eastAsia="Calibri" w:hAnsi="Calibri" w:cs="Calibri"/>
      <w:b/>
      <w:bCs/>
      <w:sz w:val="20"/>
      <w:szCs w:val="20"/>
      <w:lang w:val="en-US" w:eastAsia="en-US" w:bidi="ar-SA"/>
    </w:rPr>
  </w:style>
  <w:style w:type="character" w:customStyle="1" w:styleId="GvdeMetniChar">
    <w:name w:val="Gövde Metni Char"/>
    <w:basedOn w:val="VarsaylanParagrafYazTipi"/>
    <w:link w:val="GvdeMetni"/>
    <w:uiPriority w:val="1"/>
    <w:rsid w:val="00D67B1E"/>
    <w:rPr>
      <w:rFonts w:ascii="Calibri" w:eastAsia="Calibri" w:hAnsi="Calibri" w:cs="Calibr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2</cp:revision>
  <dcterms:created xsi:type="dcterms:W3CDTF">2025-05-15T08:44:00Z</dcterms:created>
  <dcterms:modified xsi:type="dcterms:W3CDTF">2025-05-15T08:44:00Z</dcterms:modified>
</cp:coreProperties>
</file>