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9E67D" w14:textId="77777777" w:rsidR="00CD1A64" w:rsidRDefault="0079481C">
      <w:pPr>
        <w:pStyle w:val="Gvdemetni40"/>
        <w:shd w:val="clear" w:color="auto" w:fill="auto"/>
        <w:spacing w:before="0"/>
        <w:ind w:left="140"/>
      </w:pPr>
      <w:r w:rsidRPr="0079481C">
        <w:rPr>
          <w:noProof/>
          <w:lang w:bidi="ar-SA"/>
        </w:rPr>
        <w:drawing>
          <wp:anchor distT="0" distB="0" distL="114300" distR="114300" simplePos="0" relativeHeight="251658240" behindDoc="1" locked="0" layoutInCell="1" allowOverlap="1" wp14:anchorId="316EA322" wp14:editId="07777777">
            <wp:simplePos x="0" y="0"/>
            <wp:positionH relativeFrom="column">
              <wp:posOffset>287655</wp:posOffset>
            </wp:positionH>
            <wp:positionV relativeFrom="paragraph">
              <wp:posOffset>11430</wp:posOffset>
            </wp:positionV>
            <wp:extent cx="712470" cy="699135"/>
            <wp:effectExtent l="0" t="0" r="0" b="5715"/>
            <wp:wrapTight wrapText="bothSides">
              <wp:wrapPolygon edited="0">
                <wp:start x="0" y="0"/>
                <wp:lineTo x="0" y="21188"/>
                <wp:lineTo x="20791" y="21188"/>
                <wp:lineTo x="20791" y="0"/>
                <wp:lineTo x="0" y="0"/>
              </wp:wrapPolygon>
            </wp:wrapTight>
            <wp:docPr id="1" name="Resim 1" descr="C:\Users\compaq8000\Desktop\dp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aq8000\Desktop\dpu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2470" cy="699135"/>
                    </a:xfrm>
                    <a:prstGeom prst="rect">
                      <a:avLst/>
                    </a:prstGeom>
                    <a:noFill/>
                    <a:ln>
                      <a:noFill/>
                    </a:ln>
                  </pic:spPr>
                </pic:pic>
              </a:graphicData>
            </a:graphic>
            <wp14:sizeRelH relativeFrom="page">
              <wp14:pctWidth>0</wp14:pctWidth>
            </wp14:sizeRelH>
            <wp14:sizeRelV relativeFrom="page">
              <wp14:pctHeight>0</wp14:pctHeight>
            </wp14:sizeRelV>
          </wp:anchor>
        </w:drawing>
      </w:r>
      <w:r>
        <w:t>T.C</w:t>
      </w:r>
    </w:p>
    <w:p w14:paraId="20AD2723" w14:textId="5C5BEE05" w:rsidR="00CD1A64" w:rsidRDefault="008F20F7">
      <w:pPr>
        <w:pStyle w:val="Gvdemetni50"/>
        <w:shd w:val="clear" w:color="auto" w:fill="auto"/>
        <w:spacing w:after="286"/>
        <w:ind w:left="140"/>
      </w:pPr>
      <w:r>
        <w:t xml:space="preserve">KÜTAHYA </w:t>
      </w:r>
      <w:r w:rsidR="00016C76">
        <w:t>DUMLUPINA</w:t>
      </w:r>
      <w:r w:rsidR="00BB062A">
        <w:t>R</w:t>
      </w:r>
      <w:r w:rsidR="00016C76">
        <w:t xml:space="preserve"> ÜNİVERSİTESİ</w:t>
      </w:r>
      <w:r w:rsidR="00016C76">
        <w:br/>
        <w:t>MÜHENDİSLİK FAKÜLTESİ</w:t>
      </w:r>
      <w:r w:rsidR="00016C76">
        <w:br/>
      </w:r>
      <w:r w:rsidR="0079481C" w:rsidRPr="008F20F7">
        <w:rPr>
          <w:rStyle w:val="Gvdemetni511ptKalnDeil"/>
          <w:b/>
        </w:rPr>
        <w:t>Endüstr</w:t>
      </w:r>
      <w:r w:rsidR="00016C76" w:rsidRPr="008F20F7">
        <w:rPr>
          <w:rStyle w:val="Gvdemetni511ptKalnDeil"/>
          <w:b/>
        </w:rPr>
        <w:t>i Mühendisliği Bölüm Başkanlığı</w:t>
      </w:r>
    </w:p>
    <w:p w14:paraId="672A6659" w14:textId="77777777" w:rsidR="0079481C" w:rsidRDefault="0079481C">
      <w:pPr>
        <w:pStyle w:val="Gvdemetni20"/>
        <w:shd w:val="clear" w:color="auto" w:fill="auto"/>
        <w:spacing w:after="0" w:line="232" w:lineRule="exact"/>
        <w:jc w:val="both"/>
      </w:pPr>
    </w:p>
    <w:p w14:paraId="7782CB2E" w14:textId="77777777" w:rsidR="00CD1A64" w:rsidRPr="00AE7616" w:rsidRDefault="00016C76">
      <w:pPr>
        <w:pStyle w:val="Gvdemetni20"/>
        <w:shd w:val="clear" w:color="auto" w:fill="auto"/>
        <w:spacing w:after="0" w:line="232" w:lineRule="exact"/>
        <w:jc w:val="both"/>
        <w:rPr>
          <w:sz w:val="20"/>
          <w:szCs w:val="20"/>
        </w:rPr>
      </w:pPr>
      <w:proofErr w:type="gramStart"/>
      <w:r w:rsidRPr="00AE7616">
        <w:rPr>
          <w:sz w:val="20"/>
          <w:szCs w:val="20"/>
        </w:rPr>
        <w:t>SAYI :</w:t>
      </w:r>
      <w:proofErr w:type="gramEnd"/>
      <w:r w:rsidRPr="00AE7616">
        <w:rPr>
          <w:sz w:val="20"/>
          <w:szCs w:val="20"/>
        </w:rPr>
        <w:t xml:space="preserve"> 91407444.300/</w:t>
      </w:r>
    </w:p>
    <w:p w14:paraId="22BF547E" w14:textId="77777777" w:rsidR="00CD1A64" w:rsidRPr="00AE7616" w:rsidRDefault="00016C76">
      <w:pPr>
        <w:pStyle w:val="Gvdemetni20"/>
        <w:shd w:val="clear" w:color="auto" w:fill="auto"/>
        <w:tabs>
          <w:tab w:val="left" w:pos="7667"/>
          <w:tab w:val="left" w:leader="dot" w:pos="8002"/>
          <w:tab w:val="left" w:leader="dot" w:pos="8490"/>
          <w:tab w:val="left" w:leader="dot" w:pos="8930"/>
        </w:tabs>
        <w:spacing w:after="227" w:line="316" w:lineRule="exact"/>
        <w:jc w:val="both"/>
        <w:rPr>
          <w:sz w:val="20"/>
          <w:szCs w:val="20"/>
        </w:rPr>
      </w:pPr>
      <w:proofErr w:type="gramStart"/>
      <w:r w:rsidRPr="00AE7616">
        <w:rPr>
          <w:sz w:val="20"/>
          <w:szCs w:val="20"/>
        </w:rPr>
        <w:t>KO</w:t>
      </w:r>
      <w:r w:rsidR="009C36E0" w:rsidRPr="00AE7616">
        <w:rPr>
          <w:sz w:val="20"/>
          <w:szCs w:val="20"/>
        </w:rPr>
        <w:t>NU :</w:t>
      </w:r>
      <w:proofErr w:type="gramEnd"/>
      <w:r w:rsidR="009C36E0" w:rsidRPr="00AE7616">
        <w:rPr>
          <w:sz w:val="20"/>
          <w:szCs w:val="20"/>
        </w:rPr>
        <w:t xml:space="preserve"> Staj Yapma Zorunluluğu </w:t>
      </w:r>
      <w:proofErr w:type="spellStart"/>
      <w:r w:rsidR="009C36E0" w:rsidRPr="00AE7616">
        <w:rPr>
          <w:sz w:val="20"/>
          <w:szCs w:val="20"/>
        </w:rPr>
        <w:t>hk</w:t>
      </w:r>
      <w:proofErr w:type="spellEnd"/>
      <w:r w:rsidR="009C36E0" w:rsidRPr="00AE7616">
        <w:rPr>
          <w:sz w:val="20"/>
          <w:szCs w:val="20"/>
        </w:rPr>
        <w:t>.</w:t>
      </w:r>
      <w:r w:rsidR="00DF0A4E">
        <w:rPr>
          <w:sz w:val="20"/>
          <w:szCs w:val="20"/>
        </w:rPr>
        <w:t xml:space="preserve">                                                                        </w:t>
      </w:r>
      <w:r w:rsidR="00620047">
        <w:rPr>
          <w:sz w:val="20"/>
          <w:szCs w:val="20"/>
        </w:rPr>
        <w:t xml:space="preserve">                      </w:t>
      </w:r>
      <w:r w:rsidR="00940EAE">
        <w:rPr>
          <w:sz w:val="20"/>
          <w:szCs w:val="20"/>
        </w:rPr>
        <w:t xml:space="preserve">        …/…/….</w:t>
      </w:r>
    </w:p>
    <w:p w14:paraId="27B37A86" w14:textId="77777777" w:rsidR="00CD1A64" w:rsidRPr="00AE7616" w:rsidRDefault="00016C76">
      <w:pPr>
        <w:pStyle w:val="Gvdemetni20"/>
        <w:shd w:val="clear" w:color="auto" w:fill="auto"/>
        <w:spacing w:after="270" w:line="232" w:lineRule="exact"/>
        <w:ind w:left="200"/>
        <w:rPr>
          <w:sz w:val="20"/>
          <w:szCs w:val="20"/>
        </w:rPr>
      </w:pPr>
      <w:r w:rsidRPr="00AE7616">
        <w:rPr>
          <w:sz w:val="20"/>
          <w:szCs w:val="20"/>
        </w:rPr>
        <w:t>İLGİLİ MAKAMA</w:t>
      </w:r>
    </w:p>
    <w:p w14:paraId="15C91D4D" w14:textId="56CDF7B4" w:rsidR="00506767" w:rsidRPr="00620047" w:rsidRDefault="3E70AEDA" w:rsidP="00940EAE">
      <w:pPr>
        <w:pStyle w:val="Gvdemetni20"/>
        <w:shd w:val="clear" w:color="auto" w:fill="auto"/>
        <w:tabs>
          <w:tab w:val="left" w:leader="dot" w:pos="2454"/>
          <w:tab w:val="left" w:leader="dot" w:pos="3702"/>
          <w:tab w:val="left" w:leader="dot" w:pos="7667"/>
          <w:tab w:val="left" w:leader="dot" w:pos="8490"/>
        </w:tabs>
        <w:spacing w:after="0" w:line="276" w:lineRule="auto"/>
        <w:ind w:firstLine="980"/>
        <w:jc w:val="both"/>
        <w:rPr>
          <w:sz w:val="24"/>
          <w:szCs w:val="24"/>
        </w:rPr>
      </w:pPr>
      <w:r w:rsidRPr="27301E2C">
        <w:rPr>
          <w:sz w:val="24"/>
          <w:szCs w:val="24"/>
        </w:rPr>
        <w:t xml:space="preserve">Bölümümüz </w:t>
      </w:r>
      <w:r w:rsidR="002506A1">
        <w:rPr>
          <w:sz w:val="24"/>
          <w:szCs w:val="24"/>
        </w:rPr>
        <w:t>…</w:t>
      </w:r>
      <w:r w:rsidR="21E9AA9C" w:rsidRPr="27301E2C">
        <w:rPr>
          <w:sz w:val="24"/>
          <w:szCs w:val="24"/>
        </w:rPr>
        <w:t>.</w:t>
      </w:r>
      <w:r w:rsidR="5E159694" w:rsidRPr="27301E2C">
        <w:rPr>
          <w:sz w:val="24"/>
          <w:szCs w:val="24"/>
        </w:rPr>
        <w:t xml:space="preserve"> </w:t>
      </w:r>
      <w:proofErr w:type="gramStart"/>
      <w:r w:rsidR="5E159694" w:rsidRPr="27301E2C">
        <w:rPr>
          <w:sz w:val="24"/>
          <w:szCs w:val="24"/>
        </w:rPr>
        <w:t>s</w:t>
      </w:r>
      <w:r w:rsidRPr="27301E2C">
        <w:rPr>
          <w:sz w:val="24"/>
          <w:szCs w:val="24"/>
        </w:rPr>
        <w:t xml:space="preserve">ınıf </w:t>
      </w:r>
      <w:r w:rsidR="002E6646">
        <w:rPr>
          <w:sz w:val="24"/>
          <w:szCs w:val="24"/>
        </w:rPr>
        <w:t>….</w:t>
      </w:r>
      <w:proofErr w:type="gramEnd"/>
      <w:r w:rsidR="002E6646">
        <w:rPr>
          <w:sz w:val="24"/>
          <w:szCs w:val="24"/>
        </w:rPr>
        <w:t>.</w:t>
      </w:r>
      <w:r w:rsidR="692AAD93" w:rsidRPr="27301E2C">
        <w:rPr>
          <w:sz w:val="24"/>
          <w:szCs w:val="24"/>
        </w:rPr>
        <w:t xml:space="preserve"> </w:t>
      </w:r>
      <w:proofErr w:type="gramStart"/>
      <w:r w:rsidR="5E159694" w:rsidRPr="27301E2C">
        <w:rPr>
          <w:sz w:val="24"/>
          <w:szCs w:val="24"/>
        </w:rPr>
        <w:t>ö</w:t>
      </w:r>
      <w:r w:rsidR="49C07622" w:rsidRPr="27301E2C">
        <w:rPr>
          <w:sz w:val="24"/>
          <w:szCs w:val="24"/>
        </w:rPr>
        <w:t>ğre</w:t>
      </w:r>
      <w:r w:rsidRPr="27301E2C">
        <w:rPr>
          <w:sz w:val="24"/>
          <w:szCs w:val="24"/>
        </w:rPr>
        <w:t>tim</w:t>
      </w:r>
      <w:proofErr w:type="gramEnd"/>
      <w:r w:rsidRPr="27301E2C">
        <w:rPr>
          <w:sz w:val="24"/>
          <w:szCs w:val="24"/>
        </w:rPr>
        <w:t xml:space="preserve"> öğrencilerinden </w:t>
      </w:r>
      <w:r w:rsidR="002E6646">
        <w:rPr>
          <w:sz w:val="24"/>
          <w:szCs w:val="24"/>
        </w:rPr>
        <w:t>……………………</w:t>
      </w:r>
      <w:r w:rsidR="49C07622" w:rsidRPr="27301E2C">
        <w:rPr>
          <w:sz w:val="24"/>
          <w:szCs w:val="24"/>
        </w:rPr>
        <w:t xml:space="preserve"> n</w:t>
      </w:r>
      <w:r w:rsidR="002E6646">
        <w:rPr>
          <w:sz w:val="24"/>
          <w:szCs w:val="24"/>
        </w:rPr>
        <w:t>umaralı</w:t>
      </w:r>
      <w:r w:rsidR="448B756E" w:rsidRPr="27301E2C">
        <w:rPr>
          <w:sz w:val="24"/>
          <w:szCs w:val="24"/>
        </w:rPr>
        <w:t xml:space="preserve"> </w:t>
      </w:r>
      <w:r w:rsidR="002E6646">
        <w:rPr>
          <w:sz w:val="24"/>
          <w:szCs w:val="24"/>
        </w:rPr>
        <w:t>…………………………</w:t>
      </w:r>
      <w:proofErr w:type="gramStart"/>
      <w:r w:rsidR="002E6646">
        <w:rPr>
          <w:sz w:val="24"/>
          <w:szCs w:val="24"/>
        </w:rPr>
        <w:t>…….</w:t>
      </w:r>
      <w:proofErr w:type="gramEnd"/>
      <w:r w:rsidR="002E6646">
        <w:rPr>
          <w:sz w:val="24"/>
          <w:szCs w:val="24"/>
        </w:rPr>
        <w:t>.</w:t>
      </w:r>
      <w:r w:rsidR="69908D9F" w:rsidRPr="27301E2C">
        <w:rPr>
          <w:sz w:val="24"/>
          <w:szCs w:val="24"/>
        </w:rPr>
        <w:t xml:space="preserve"> </w:t>
      </w:r>
      <w:proofErr w:type="gramStart"/>
      <w:r w:rsidR="448B756E" w:rsidRPr="27301E2C">
        <w:rPr>
          <w:sz w:val="24"/>
          <w:szCs w:val="24"/>
        </w:rPr>
        <w:t>isimli</w:t>
      </w:r>
      <w:proofErr w:type="gramEnd"/>
      <w:r w:rsidR="448B756E" w:rsidRPr="27301E2C">
        <w:rPr>
          <w:sz w:val="24"/>
          <w:szCs w:val="24"/>
        </w:rPr>
        <w:t xml:space="preserve"> öğrencimiz</w:t>
      </w:r>
      <w:r w:rsidRPr="27301E2C">
        <w:rPr>
          <w:sz w:val="24"/>
          <w:szCs w:val="24"/>
        </w:rPr>
        <w:t xml:space="preserve"> </w:t>
      </w:r>
      <w:r w:rsidR="2AA5A1BE" w:rsidRPr="27301E2C">
        <w:rPr>
          <w:sz w:val="24"/>
          <w:szCs w:val="24"/>
        </w:rPr>
        <w:t>30</w:t>
      </w:r>
      <w:r w:rsidRPr="27301E2C">
        <w:rPr>
          <w:sz w:val="24"/>
          <w:szCs w:val="24"/>
        </w:rPr>
        <w:t xml:space="preserve"> iş </w:t>
      </w:r>
      <w:r w:rsidR="02EC6F6C" w:rsidRPr="27301E2C">
        <w:rPr>
          <w:sz w:val="24"/>
          <w:szCs w:val="24"/>
        </w:rPr>
        <w:t>günlük stajını</w:t>
      </w:r>
      <w:r w:rsidR="6EC628D2" w:rsidRPr="27301E2C">
        <w:rPr>
          <w:sz w:val="24"/>
          <w:szCs w:val="24"/>
        </w:rPr>
        <w:t xml:space="preserve"> işletmenizde yapmak istemektedir.</w:t>
      </w:r>
    </w:p>
    <w:p w14:paraId="228E0D6E" w14:textId="77777777" w:rsidR="00CD1A64" w:rsidRPr="00620047" w:rsidRDefault="00016C76" w:rsidP="00940EAE">
      <w:pPr>
        <w:pStyle w:val="Gvdemetni20"/>
        <w:shd w:val="clear" w:color="auto" w:fill="auto"/>
        <w:spacing w:after="0" w:line="276" w:lineRule="auto"/>
        <w:ind w:firstLine="980"/>
        <w:jc w:val="both"/>
        <w:rPr>
          <w:sz w:val="24"/>
          <w:szCs w:val="24"/>
        </w:rPr>
      </w:pPr>
      <w:r w:rsidRPr="00620047">
        <w:rPr>
          <w:sz w:val="24"/>
          <w:szCs w:val="24"/>
        </w:rPr>
        <w:t xml:space="preserve">Endüstri </w:t>
      </w:r>
      <w:r w:rsidR="00DF0A4E" w:rsidRPr="00620047">
        <w:rPr>
          <w:sz w:val="24"/>
          <w:szCs w:val="24"/>
        </w:rPr>
        <w:t xml:space="preserve">mühendisliği öğrencileri 30 iş </w:t>
      </w:r>
      <w:r w:rsidR="00620047" w:rsidRPr="00620047">
        <w:rPr>
          <w:sz w:val="24"/>
          <w:szCs w:val="24"/>
        </w:rPr>
        <w:t>günlük Staj</w:t>
      </w:r>
      <w:r w:rsidR="00940EAE">
        <w:rPr>
          <w:sz w:val="24"/>
          <w:szCs w:val="24"/>
        </w:rPr>
        <w:t xml:space="preserve"> I </w:t>
      </w:r>
      <w:r w:rsidRPr="00620047">
        <w:rPr>
          <w:sz w:val="24"/>
          <w:szCs w:val="24"/>
        </w:rPr>
        <w:t xml:space="preserve">ve 30 iş günlük </w:t>
      </w:r>
      <w:r w:rsidR="00620047">
        <w:rPr>
          <w:sz w:val="24"/>
          <w:szCs w:val="24"/>
        </w:rPr>
        <w:t>S</w:t>
      </w:r>
      <w:r w:rsidR="00DF0A4E" w:rsidRPr="00620047">
        <w:rPr>
          <w:sz w:val="24"/>
          <w:szCs w:val="24"/>
        </w:rPr>
        <w:t xml:space="preserve">taj </w:t>
      </w:r>
      <w:r w:rsidR="00940EAE" w:rsidRPr="00620047">
        <w:rPr>
          <w:sz w:val="24"/>
          <w:szCs w:val="24"/>
        </w:rPr>
        <w:t>II stajlarını</w:t>
      </w:r>
      <w:r w:rsidRPr="00620047">
        <w:rPr>
          <w:sz w:val="24"/>
          <w:szCs w:val="24"/>
        </w:rPr>
        <w:t xml:space="preserve"> yapmaları mecburidir. Öğrencilerimizin staj süresince sigorta işlemleri kurumumuz tarafından yapılacaktır.</w:t>
      </w:r>
    </w:p>
    <w:p w14:paraId="48281D2C" w14:textId="77777777" w:rsidR="00CD1A64" w:rsidRPr="00620047" w:rsidRDefault="00016C76" w:rsidP="00940EAE">
      <w:pPr>
        <w:pStyle w:val="Gvdemetni20"/>
        <w:shd w:val="clear" w:color="auto" w:fill="auto"/>
        <w:spacing w:after="0" w:line="276" w:lineRule="auto"/>
        <w:ind w:firstLine="980"/>
        <w:jc w:val="both"/>
        <w:rPr>
          <w:sz w:val="24"/>
          <w:szCs w:val="24"/>
        </w:rPr>
      </w:pPr>
      <w:r w:rsidRPr="00620047">
        <w:rPr>
          <w:sz w:val="24"/>
          <w:szCs w:val="24"/>
        </w:rPr>
        <w:t>Öğrencimiz öğrenim gördüğü Endüstri Mühendisliği ile ilgili işyerinizdeki uygulamaları yerinde görmek ve teorik bilgilerine ek olarak pratik bilgilerini artırmak için b</w:t>
      </w:r>
      <w:r w:rsidR="0079481C" w:rsidRPr="00620047">
        <w:rPr>
          <w:sz w:val="24"/>
          <w:szCs w:val="24"/>
        </w:rPr>
        <w:t>u stajı yapmak zorundadır. Staj</w:t>
      </w:r>
      <w:r w:rsidRPr="00620047">
        <w:rPr>
          <w:sz w:val="24"/>
          <w:szCs w:val="24"/>
        </w:rPr>
        <w:t>ı</w:t>
      </w:r>
      <w:r w:rsidR="0079481C" w:rsidRPr="00620047">
        <w:rPr>
          <w:sz w:val="24"/>
          <w:szCs w:val="24"/>
        </w:rPr>
        <w:t>n</w:t>
      </w:r>
      <w:r w:rsidRPr="00620047">
        <w:rPr>
          <w:sz w:val="24"/>
          <w:szCs w:val="24"/>
        </w:rPr>
        <w:t xml:space="preserve"> amacına ulaşabilmesi için öğrencimizin mesai saatlerine uygun, işyeri çalışma koşullarında düzenli ve ilgili olup olmadığı gibi hususların tarafınızdan özenle ve dikkatle takip edileceğine inanıyoruz. Staj sonrası doldurulacak staj sicil fişinde verilen bilgiler öğrencimizin çalışmalarını değerlendirmek için büyük önem taşımaktadır.</w:t>
      </w:r>
    </w:p>
    <w:p w14:paraId="7616CF96" w14:textId="77777777" w:rsidR="00CD1A64" w:rsidRPr="00620047" w:rsidRDefault="00016C76" w:rsidP="00940EAE">
      <w:pPr>
        <w:pStyle w:val="Gvdemetni20"/>
        <w:shd w:val="clear" w:color="auto" w:fill="auto"/>
        <w:spacing w:after="246" w:line="276" w:lineRule="auto"/>
        <w:ind w:firstLine="980"/>
        <w:jc w:val="both"/>
        <w:rPr>
          <w:sz w:val="24"/>
          <w:szCs w:val="24"/>
        </w:rPr>
      </w:pPr>
      <w:r w:rsidRPr="00620047">
        <w:rPr>
          <w:sz w:val="24"/>
          <w:szCs w:val="24"/>
        </w:rPr>
        <w:t>Stajın kabulüne gösterdiğiniz ilginin gelecek yıllarda da süreceği inancı ile teşekkür eder, çalışmalarınızda başarılar dilerim.</w:t>
      </w:r>
    </w:p>
    <w:p w14:paraId="0A37501D" w14:textId="77777777" w:rsidR="00940EAE" w:rsidRDefault="00940EAE" w:rsidP="00DF0A4E">
      <w:pPr>
        <w:pStyle w:val="Gvdemetni20"/>
        <w:shd w:val="clear" w:color="auto" w:fill="auto"/>
        <w:spacing w:after="0" w:line="288" w:lineRule="exact"/>
        <w:ind w:left="4248" w:right="-284"/>
        <w:jc w:val="left"/>
      </w:pPr>
    </w:p>
    <w:p w14:paraId="44AAA331" w14:textId="77777777" w:rsidR="00CD1A64" w:rsidRPr="00940EAE" w:rsidRDefault="00016C76" w:rsidP="00DF0A4E">
      <w:pPr>
        <w:pStyle w:val="Gvdemetni20"/>
        <w:shd w:val="clear" w:color="auto" w:fill="auto"/>
        <w:spacing w:after="0" w:line="288" w:lineRule="exact"/>
        <w:ind w:left="4248" w:right="-284"/>
        <w:jc w:val="left"/>
        <w:rPr>
          <w:sz w:val="24"/>
        </w:rPr>
      </w:pPr>
      <w:r>
        <w:br/>
      </w:r>
      <w:r w:rsidR="009C36E0">
        <w:t xml:space="preserve">            </w:t>
      </w:r>
      <w:r w:rsidR="00940EAE">
        <w:t xml:space="preserve">            </w:t>
      </w:r>
      <w:r w:rsidR="0079481C" w:rsidRPr="00940EAE">
        <w:rPr>
          <w:sz w:val="24"/>
        </w:rPr>
        <w:t>S</w:t>
      </w:r>
      <w:r w:rsidR="00620047" w:rsidRPr="00940EAE">
        <w:rPr>
          <w:sz w:val="24"/>
        </w:rPr>
        <w:t>taj K</w:t>
      </w:r>
      <w:r w:rsidR="00BA3148" w:rsidRPr="00940EAE">
        <w:rPr>
          <w:sz w:val="24"/>
        </w:rPr>
        <w:t>omisyonu</w:t>
      </w:r>
      <w:r w:rsidR="00940EAE">
        <w:rPr>
          <w:sz w:val="24"/>
        </w:rPr>
        <w:t xml:space="preserve"> Başkanı</w:t>
      </w:r>
      <w:r w:rsidR="00620047" w:rsidRPr="00940EAE">
        <w:rPr>
          <w:sz w:val="24"/>
        </w:rPr>
        <w:t xml:space="preserve"> / Üyesi</w:t>
      </w:r>
    </w:p>
    <w:p w14:paraId="5DAB6C7B" w14:textId="77777777" w:rsidR="00AE7616" w:rsidRDefault="00AE7616" w:rsidP="00AE7616">
      <w:pPr>
        <w:pStyle w:val="Gvdemetni20"/>
        <w:shd w:val="clear" w:color="auto" w:fill="auto"/>
        <w:spacing w:after="0" w:line="288" w:lineRule="exact"/>
        <w:ind w:left="4365" w:firstLine="708"/>
        <w:jc w:val="left"/>
      </w:pPr>
    </w:p>
    <w:p w14:paraId="02EB378F" w14:textId="77777777" w:rsidR="00AE7616" w:rsidRDefault="00AE7616" w:rsidP="00AE7616">
      <w:pPr>
        <w:pStyle w:val="Gvdemetni20"/>
        <w:shd w:val="clear" w:color="auto" w:fill="auto"/>
        <w:spacing w:after="0" w:line="288" w:lineRule="exact"/>
        <w:ind w:left="4365" w:firstLine="708"/>
        <w:jc w:val="left"/>
      </w:pPr>
    </w:p>
    <w:sectPr w:rsidR="00AE7616" w:rsidSect="00AE7616">
      <w:pgSz w:w="9955" w:h="15210"/>
      <w:pgMar w:top="567" w:right="567" w:bottom="567" w:left="567"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A96E8" w14:textId="77777777" w:rsidR="00545D81" w:rsidRDefault="00545D81">
      <w:r>
        <w:separator/>
      </w:r>
    </w:p>
  </w:endnote>
  <w:endnote w:type="continuationSeparator" w:id="0">
    <w:p w14:paraId="358D1A15" w14:textId="77777777" w:rsidR="00545D81" w:rsidRDefault="00545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mpact">
    <w:panose1 w:val="020B0806030902050204"/>
    <w:charset w:val="A2"/>
    <w:family w:val="swiss"/>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EA118" w14:textId="77777777" w:rsidR="00545D81" w:rsidRDefault="00545D81"/>
  </w:footnote>
  <w:footnote w:type="continuationSeparator" w:id="0">
    <w:p w14:paraId="40F4DAB2" w14:textId="77777777" w:rsidR="00545D81" w:rsidRDefault="00545D8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3MTAzMDIzMjYxMTFS0lEKTi0uzszPAykwrAUAjSGkBywAAAA="/>
  </w:docVars>
  <w:rsids>
    <w:rsidRoot w:val="00CD1A64"/>
    <w:rsid w:val="00016C76"/>
    <w:rsid w:val="00027D85"/>
    <w:rsid w:val="00127644"/>
    <w:rsid w:val="00185381"/>
    <w:rsid w:val="001E6ECF"/>
    <w:rsid w:val="002506A1"/>
    <w:rsid w:val="002E6646"/>
    <w:rsid w:val="00334066"/>
    <w:rsid w:val="003D5412"/>
    <w:rsid w:val="00445386"/>
    <w:rsid w:val="00475737"/>
    <w:rsid w:val="004C31DF"/>
    <w:rsid w:val="004D6345"/>
    <w:rsid w:val="004F47CF"/>
    <w:rsid w:val="00506767"/>
    <w:rsid w:val="00545D81"/>
    <w:rsid w:val="005B4A21"/>
    <w:rsid w:val="00620047"/>
    <w:rsid w:val="0079481C"/>
    <w:rsid w:val="008F20F7"/>
    <w:rsid w:val="00934FF9"/>
    <w:rsid w:val="00940EAE"/>
    <w:rsid w:val="009C36E0"/>
    <w:rsid w:val="00AE7616"/>
    <w:rsid w:val="00B61AE1"/>
    <w:rsid w:val="00B71075"/>
    <w:rsid w:val="00BA3148"/>
    <w:rsid w:val="00BB062A"/>
    <w:rsid w:val="00C431CB"/>
    <w:rsid w:val="00CB04FC"/>
    <w:rsid w:val="00CD1A64"/>
    <w:rsid w:val="00D35983"/>
    <w:rsid w:val="00D428EB"/>
    <w:rsid w:val="00DF0A4E"/>
    <w:rsid w:val="00F80BC5"/>
    <w:rsid w:val="00FE378B"/>
    <w:rsid w:val="02EC6F6C"/>
    <w:rsid w:val="21E9AA9C"/>
    <w:rsid w:val="27301E2C"/>
    <w:rsid w:val="2AA5A1BE"/>
    <w:rsid w:val="2C8BB511"/>
    <w:rsid w:val="3E70AEDA"/>
    <w:rsid w:val="448B756E"/>
    <w:rsid w:val="49C07622"/>
    <w:rsid w:val="4CBDBF0C"/>
    <w:rsid w:val="5265D4FA"/>
    <w:rsid w:val="5E159694"/>
    <w:rsid w:val="692AAD93"/>
    <w:rsid w:val="69908D9F"/>
    <w:rsid w:val="6EC628D2"/>
    <w:rsid w:val="6F7D44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BF5DA"/>
  <w15:docId w15:val="{CB1EE39F-AECA-457D-BC70-E7B2FD26E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tr-TR" w:eastAsia="tr-TR" w:bidi="tr-T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vdemetni3">
    <w:name w:val="Gövde metni (3)_"/>
    <w:basedOn w:val="DefaultParagraphFont"/>
    <w:link w:val="Gvdemetni30"/>
    <w:rPr>
      <w:rFonts w:ascii="Times New Roman" w:eastAsia="Times New Roman" w:hAnsi="Times New Roman" w:cs="Times New Roman"/>
      <w:b/>
      <w:bCs/>
      <w:i w:val="0"/>
      <w:iCs w:val="0"/>
      <w:smallCaps w:val="0"/>
      <w:strike w:val="0"/>
      <w:u w:val="none"/>
    </w:rPr>
  </w:style>
  <w:style w:type="character" w:customStyle="1" w:styleId="Gvdemetni2">
    <w:name w:val="Gövde metni (2)_"/>
    <w:basedOn w:val="DefaultParagraphFont"/>
    <w:link w:val="Gvdemetni20"/>
    <w:rPr>
      <w:rFonts w:ascii="Times New Roman" w:eastAsia="Times New Roman" w:hAnsi="Times New Roman" w:cs="Times New Roman"/>
      <w:b w:val="0"/>
      <w:bCs w:val="0"/>
      <w:i w:val="0"/>
      <w:iCs w:val="0"/>
      <w:smallCaps w:val="0"/>
      <w:strike w:val="0"/>
      <w:sz w:val="21"/>
      <w:szCs w:val="21"/>
      <w:u w:val="none"/>
    </w:rPr>
  </w:style>
  <w:style w:type="character" w:customStyle="1" w:styleId="Gvdemetni2Impact95pt">
    <w:name w:val="Gövde metni (2) + Impact;9;5 pt"/>
    <w:basedOn w:val="Gvdemetni2"/>
    <w:rPr>
      <w:rFonts w:ascii="Impact" w:eastAsia="Impact" w:hAnsi="Impact" w:cs="Impact"/>
      <w:b/>
      <w:bCs/>
      <w:i w:val="0"/>
      <w:iCs w:val="0"/>
      <w:smallCaps w:val="0"/>
      <w:strike w:val="0"/>
      <w:color w:val="000000"/>
      <w:spacing w:val="0"/>
      <w:w w:val="100"/>
      <w:position w:val="0"/>
      <w:sz w:val="19"/>
      <w:szCs w:val="19"/>
      <w:u w:val="none"/>
      <w:lang w:val="tr-TR" w:eastAsia="tr-TR" w:bidi="tr-TR"/>
    </w:rPr>
  </w:style>
  <w:style w:type="character" w:customStyle="1" w:styleId="Gvdemetni211ptKaln">
    <w:name w:val="Gövde metni (2) + 11 pt;Kalın"/>
    <w:basedOn w:val="Gvdemetni2"/>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style>
  <w:style w:type="character" w:customStyle="1" w:styleId="Gvdemetni4">
    <w:name w:val="Gövde metni (4)_"/>
    <w:basedOn w:val="DefaultParagraphFont"/>
    <w:link w:val="Gvdemetni40"/>
    <w:rPr>
      <w:rFonts w:ascii="Times New Roman" w:eastAsia="Times New Roman" w:hAnsi="Times New Roman" w:cs="Times New Roman"/>
      <w:b/>
      <w:bCs/>
      <w:i w:val="0"/>
      <w:iCs w:val="0"/>
      <w:smallCaps w:val="0"/>
      <w:strike w:val="0"/>
      <w:u w:val="none"/>
    </w:rPr>
  </w:style>
  <w:style w:type="character" w:customStyle="1" w:styleId="Gvdemetni5">
    <w:name w:val="Gövde metni (5)_"/>
    <w:basedOn w:val="DefaultParagraphFont"/>
    <w:link w:val="Gvdemetni50"/>
    <w:rPr>
      <w:rFonts w:ascii="Times New Roman" w:eastAsia="Times New Roman" w:hAnsi="Times New Roman" w:cs="Times New Roman"/>
      <w:b/>
      <w:bCs/>
      <w:i w:val="0"/>
      <w:iCs w:val="0"/>
      <w:smallCaps w:val="0"/>
      <w:strike w:val="0"/>
      <w:sz w:val="21"/>
      <w:szCs w:val="21"/>
      <w:u w:val="none"/>
    </w:rPr>
  </w:style>
  <w:style w:type="character" w:customStyle="1" w:styleId="Gvdemetni511ptKalnDeil">
    <w:name w:val="Gövde metni (5) + 11 pt;Kalın Değil"/>
    <w:basedOn w:val="Gvdemetni5"/>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style>
  <w:style w:type="character" w:customStyle="1" w:styleId="Gvdemetni2Sylfaen12pttalik">
    <w:name w:val="Gövde metni (2) + Sylfaen;12 pt;İtalik"/>
    <w:basedOn w:val="Gvdemetni2"/>
    <w:rPr>
      <w:rFonts w:ascii="Sylfaen" w:eastAsia="Sylfaen" w:hAnsi="Sylfaen" w:cs="Sylfaen"/>
      <w:b w:val="0"/>
      <w:bCs w:val="0"/>
      <w:i/>
      <w:iCs/>
      <w:smallCaps w:val="0"/>
      <w:strike w:val="0"/>
      <w:color w:val="000000"/>
      <w:spacing w:val="0"/>
      <w:w w:val="100"/>
      <w:position w:val="0"/>
      <w:sz w:val="24"/>
      <w:szCs w:val="24"/>
      <w:u w:val="none"/>
      <w:lang w:val="tr-TR" w:eastAsia="tr-TR" w:bidi="tr-TR"/>
    </w:rPr>
  </w:style>
  <w:style w:type="paragraph" w:customStyle="1" w:styleId="Gvdemetni30">
    <w:name w:val="Gövde metni (3)"/>
    <w:basedOn w:val="Normal"/>
    <w:link w:val="Gvdemetni3"/>
    <w:pPr>
      <w:shd w:val="clear" w:color="auto" w:fill="FFFFFF"/>
      <w:spacing w:line="235" w:lineRule="exact"/>
      <w:jc w:val="center"/>
    </w:pPr>
    <w:rPr>
      <w:rFonts w:ascii="Times New Roman" w:eastAsia="Times New Roman" w:hAnsi="Times New Roman" w:cs="Times New Roman"/>
      <w:b/>
      <w:bCs/>
    </w:rPr>
  </w:style>
  <w:style w:type="paragraph" w:customStyle="1" w:styleId="Gvdemetni20">
    <w:name w:val="Gövde metni (2)"/>
    <w:basedOn w:val="Normal"/>
    <w:link w:val="Gvdemetni2"/>
    <w:pPr>
      <w:shd w:val="clear" w:color="auto" w:fill="FFFFFF"/>
      <w:spacing w:after="280" w:line="235" w:lineRule="exact"/>
      <w:jc w:val="center"/>
    </w:pPr>
    <w:rPr>
      <w:rFonts w:ascii="Times New Roman" w:eastAsia="Times New Roman" w:hAnsi="Times New Roman" w:cs="Times New Roman"/>
      <w:sz w:val="21"/>
      <w:szCs w:val="21"/>
    </w:rPr>
  </w:style>
  <w:style w:type="paragraph" w:customStyle="1" w:styleId="Gvdemetni40">
    <w:name w:val="Gövde metni (4)"/>
    <w:basedOn w:val="Normal"/>
    <w:link w:val="Gvdemetni4"/>
    <w:pPr>
      <w:shd w:val="clear" w:color="auto" w:fill="FFFFFF"/>
      <w:spacing w:before="900" w:line="240" w:lineRule="exact"/>
      <w:jc w:val="center"/>
    </w:pPr>
    <w:rPr>
      <w:rFonts w:ascii="Times New Roman" w:eastAsia="Times New Roman" w:hAnsi="Times New Roman" w:cs="Times New Roman"/>
      <w:b/>
      <w:bCs/>
    </w:rPr>
  </w:style>
  <w:style w:type="paragraph" w:customStyle="1" w:styleId="Gvdemetni50">
    <w:name w:val="Gövde metni (5)"/>
    <w:basedOn w:val="Normal"/>
    <w:link w:val="Gvdemetni5"/>
    <w:pPr>
      <w:shd w:val="clear" w:color="auto" w:fill="FFFFFF"/>
      <w:spacing w:after="280" w:line="240" w:lineRule="exact"/>
      <w:jc w:val="center"/>
    </w:pPr>
    <w:rPr>
      <w:rFonts w:ascii="Times New Roman" w:eastAsia="Times New Roman" w:hAnsi="Times New Roman" w:cs="Times New Roman"/>
      <w:b/>
      <w:bCs/>
      <w:sz w:val="21"/>
      <w:szCs w:val="21"/>
    </w:rPr>
  </w:style>
  <w:style w:type="paragraph" w:styleId="BalloonText">
    <w:name w:val="Balloon Text"/>
    <w:basedOn w:val="Normal"/>
    <w:link w:val="BalloonTextChar"/>
    <w:uiPriority w:val="99"/>
    <w:semiHidden/>
    <w:unhideWhenUsed/>
    <w:rsid w:val="005067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6767"/>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E8460-A32D-44CA-B497-2298A1868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1149</Characters>
  <Application>Microsoft Office Word</Application>
  <DocSecurity>0</DocSecurity>
  <Lines>9</Lines>
  <Paragraphs>2</Paragraphs>
  <ScaleCrop>false</ScaleCrop>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Cemile Hepgüneş</cp:lastModifiedBy>
  <cp:revision>7</cp:revision>
  <cp:lastPrinted>2020-10-26T13:45:00Z</cp:lastPrinted>
  <dcterms:created xsi:type="dcterms:W3CDTF">2020-10-26T13:47:00Z</dcterms:created>
  <dcterms:modified xsi:type="dcterms:W3CDTF">2025-05-12T07:47:00Z</dcterms:modified>
</cp:coreProperties>
</file>